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68" w:rsidRDefault="00F65968" w:rsidP="00525A1B">
      <w:pPr>
        <w:jc w:val="center"/>
        <w:rPr>
          <w:rFonts w:asciiTheme="minorHAnsi" w:hAnsiTheme="minorHAnsi" w:cs="Times New Roman"/>
          <w:sz w:val="52"/>
          <w:szCs w:val="52"/>
        </w:rPr>
      </w:pPr>
    </w:p>
    <w:p w:rsidR="00D70417" w:rsidRPr="00856919" w:rsidRDefault="00856919" w:rsidP="00525A1B">
      <w:pPr>
        <w:jc w:val="center"/>
        <w:rPr>
          <w:rFonts w:asciiTheme="minorHAnsi" w:hAnsiTheme="minorHAnsi" w:cs="Times New Roman"/>
          <w:sz w:val="52"/>
          <w:szCs w:val="52"/>
        </w:rPr>
      </w:pPr>
      <w:r w:rsidRPr="00856919">
        <w:rPr>
          <w:rFonts w:asciiTheme="minorHAnsi" w:hAnsiTheme="minorHAnsi"/>
          <w:noProof/>
          <w:sz w:val="52"/>
          <w:szCs w:val="52"/>
        </w:rPr>
        <w:drawing>
          <wp:anchor distT="0" distB="0" distL="190500" distR="190500" simplePos="0" relativeHeight="251664384" behindDoc="1" locked="0" layoutInCell="1" allowOverlap="0" wp14:anchorId="053C4730" wp14:editId="7483A57F">
            <wp:simplePos x="0" y="0"/>
            <wp:positionH relativeFrom="leftMargin">
              <wp:posOffset>476250</wp:posOffset>
            </wp:positionH>
            <wp:positionV relativeFrom="paragraph">
              <wp:posOffset>0</wp:posOffset>
            </wp:positionV>
            <wp:extent cx="1466850" cy="1000125"/>
            <wp:effectExtent l="0" t="0" r="0" b="9525"/>
            <wp:wrapThrough wrapText="bothSides">
              <wp:wrapPolygon edited="0">
                <wp:start x="0" y="0"/>
                <wp:lineTo x="0" y="21394"/>
                <wp:lineTo x="21319" y="21394"/>
                <wp:lineTo x="21319" y="0"/>
                <wp:lineTo x="0" y="0"/>
              </wp:wrapPolygon>
            </wp:wrapThrough>
            <wp:docPr id="8" name="Picture 8" descr="arms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 of the state"/>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FCD" w:rsidRDefault="00C73FCD" w:rsidP="00525A1B">
      <w:pPr>
        <w:jc w:val="center"/>
        <w:rPr>
          <w:rFonts w:asciiTheme="minorHAnsi" w:hAnsiTheme="minorHAnsi" w:cs="Times New Roman"/>
          <w:sz w:val="52"/>
          <w:szCs w:val="52"/>
        </w:rPr>
      </w:pPr>
    </w:p>
    <w:p w:rsidR="00C73FCD" w:rsidRDefault="00C73FCD" w:rsidP="00525A1B">
      <w:pPr>
        <w:jc w:val="center"/>
        <w:rPr>
          <w:rFonts w:asciiTheme="minorHAnsi" w:hAnsiTheme="minorHAnsi" w:cs="Times New Roman"/>
          <w:sz w:val="52"/>
          <w:szCs w:val="52"/>
        </w:rPr>
      </w:pPr>
    </w:p>
    <w:p w:rsidR="00C73FCD" w:rsidRDefault="00C73FCD" w:rsidP="00525A1B">
      <w:pPr>
        <w:jc w:val="center"/>
        <w:rPr>
          <w:rFonts w:asciiTheme="minorHAnsi" w:hAnsiTheme="minorHAnsi" w:cs="Times New Roman"/>
          <w:sz w:val="52"/>
          <w:szCs w:val="52"/>
        </w:rPr>
      </w:pPr>
    </w:p>
    <w:p w:rsidR="00C73FCD" w:rsidRDefault="00C73FCD" w:rsidP="00525A1B">
      <w:pPr>
        <w:jc w:val="center"/>
        <w:rPr>
          <w:rFonts w:asciiTheme="minorHAnsi" w:hAnsiTheme="minorHAnsi" w:cs="Times New Roman"/>
          <w:sz w:val="52"/>
          <w:szCs w:val="52"/>
        </w:rPr>
      </w:pPr>
    </w:p>
    <w:p w:rsidR="00525A1B" w:rsidRPr="00856919" w:rsidRDefault="00525A1B" w:rsidP="00525A1B">
      <w:pPr>
        <w:jc w:val="center"/>
        <w:rPr>
          <w:rFonts w:asciiTheme="minorHAnsi" w:hAnsiTheme="minorHAnsi" w:cs="Times New Roman"/>
          <w:sz w:val="52"/>
          <w:szCs w:val="52"/>
        </w:rPr>
      </w:pPr>
      <w:r w:rsidRPr="00856919">
        <w:rPr>
          <w:rFonts w:asciiTheme="minorHAnsi" w:hAnsiTheme="minorHAnsi" w:cs="Times New Roman"/>
          <w:sz w:val="52"/>
          <w:szCs w:val="52"/>
        </w:rPr>
        <w:t>Consolidated Homeless Fund</w:t>
      </w:r>
    </w:p>
    <w:p w:rsidR="00525A1B" w:rsidRPr="00856919" w:rsidRDefault="00525A1B" w:rsidP="00525A1B">
      <w:pPr>
        <w:jc w:val="center"/>
        <w:rPr>
          <w:rFonts w:asciiTheme="minorHAnsi" w:hAnsiTheme="minorHAnsi" w:cs="Times New Roman"/>
          <w:sz w:val="52"/>
          <w:szCs w:val="52"/>
        </w:rPr>
      </w:pPr>
      <w:r w:rsidRPr="00856919">
        <w:rPr>
          <w:rFonts w:asciiTheme="minorHAnsi" w:hAnsiTheme="minorHAnsi" w:cs="Times New Roman"/>
          <w:sz w:val="52"/>
          <w:szCs w:val="52"/>
        </w:rPr>
        <w:t>Policies and Procedures Manual</w:t>
      </w:r>
    </w:p>
    <w:p w:rsidR="00387E66" w:rsidRPr="00856919" w:rsidRDefault="00387E66" w:rsidP="00525A1B">
      <w:pPr>
        <w:tabs>
          <w:tab w:val="left" w:pos="505"/>
        </w:tabs>
        <w:rPr>
          <w:rFonts w:asciiTheme="minorHAnsi" w:hAnsiTheme="minorHAnsi" w:cs="Times New Roman"/>
          <w:sz w:val="52"/>
          <w:szCs w:val="52"/>
        </w:rPr>
      </w:pPr>
    </w:p>
    <w:p w:rsidR="002368AE" w:rsidRPr="00856919" w:rsidRDefault="002368AE" w:rsidP="00525A1B">
      <w:pPr>
        <w:tabs>
          <w:tab w:val="left" w:pos="505"/>
        </w:tabs>
        <w:rPr>
          <w:rFonts w:asciiTheme="minorHAnsi" w:hAnsiTheme="minorHAnsi" w:cs="Times New Roman"/>
          <w:sz w:val="52"/>
          <w:szCs w:val="52"/>
        </w:rPr>
      </w:pPr>
    </w:p>
    <w:p w:rsidR="008A1DE1" w:rsidRPr="00856919" w:rsidRDefault="008A1DE1" w:rsidP="00525A1B">
      <w:pPr>
        <w:tabs>
          <w:tab w:val="left" w:pos="505"/>
        </w:tabs>
        <w:rPr>
          <w:rFonts w:asciiTheme="minorHAnsi" w:hAnsiTheme="minorHAnsi" w:cs="Times New Roman"/>
          <w:sz w:val="52"/>
          <w:szCs w:val="52"/>
        </w:rPr>
      </w:pP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 xml:space="preserve">Prepared by </w:t>
      </w: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The Homelessness Section,</w:t>
      </w: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The Office of Housing and Community Development,</w:t>
      </w: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RI Department of Commerce and Economic Development</w:t>
      </w:r>
    </w:p>
    <w:p w:rsidR="00525A1B" w:rsidRPr="00856919" w:rsidRDefault="00525A1B" w:rsidP="00525A1B">
      <w:pPr>
        <w:jc w:val="center"/>
        <w:rPr>
          <w:rFonts w:asciiTheme="minorHAnsi" w:hAnsiTheme="minorHAnsi" w:cs="Times New Roman"/>
          <w:sz w:val="40"/>
          <w:szCs w:val="40"/>
        </w:rPr>
      </w:pPr>
    </w:p>
    <w:p w:rsidR="002368AE" w:rsidRPr="00856919" w:rsidRDefault="002368AE" w:rsidP="00525A1B">
      <w:pPr>
        <w:jc w:val="center"/>
        <w:rPr>
          <w:rFonts w:asciiTheme="minorHAnsi" w:hAnsiTheme="minorHAnsi" w:cs="Times New Roman"/>
          <w:sz w:val="40"/>
          <w:szCs w:val="40"/>
        </w:rPr>
      </w:pP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1 Capitol Hill, Providence, RI 02908</w:t>
      </w:r>
    </w:p>
    <w:p w:rsidR="00525A1B" w:rsidRPr="00856919" w:rsidRDefault="00525A1B" w:rsidP="00525A1B">
      <w:pPr>
        <w:jc w:val="center"/>
        <w:rPr>
          <w:rFonts w:asciiTheme="minorHAnsi" w:hAnsiTheme="minorHAnsi" w:cs="Times New Roman"/>
          <w:sz w:val="40"/>
          <w:szCs w:val="40"/>
        </w:rPr>
      </w:pPr>
      <w:r w:rsidRPr="00856919">
        <w:rPr>
          <w:rFonts w:asciiTheme="minorHAnsi" w:hAnsiTheme="minorHAnsi" w:cs="Times New Roman"/>
          <w:sz w:val="40"/>
          <w:szCs w:val="40"/>
        </w:rPr>
        <w:t>(401) 222-4494</w:t>
      </w:r>
    </w:p>
    <w:p w:rsidR="00112F60" w:rsidRDefault="003B6172" w:rsidP="00525A1B">
      <w:pPr>
        <w:jc w:val="center"/>
        <w:rPr>
          <w:rFonts w:asciiTheme="minorHAnsi" w:hAnsiTheme="minorHAnsi" w:cs="Times New Roman"/>
          <w:sz w:val="40"/>
          <w:szCs w:val="40"/>
        </w:rPr>
      </w:pPr>
      <w:hyperlink r:id="rId9" w:history="1">
        <w:r w:rsidR="00112F60" w:rsidRPr="00E457B0">
          <w:rPr>
            <w:rStyle w:val="Hyperlink"/>
            <w:rFonts w:asciiTheme="minorHAnsi" w:hAnsiTheme="minorHAnsi" w:cs="Times New Roman"/>
            <w:sz w:val="40"/>
            <w:szCs w:val="40"/>
          </w:rPr>
          <w:t>http://ohcd.ri.gov</w:t>
        </w:r>
      </w:hyperlink>
    </w:p>
    <w:p w:rsidR="00112F60" w:rsidRDefault="00112F60" w:rsidP="00525A1B">
      <w:pPr>
        <w:jc w:val="center"/>
        <w:rPr>
          <w:rFonts w:asciiTheme="minorHAnsi" w:hAnsiTheme="minorHAnsi" w:cs="Times New Roman"/>
          <w:sz w:val="40"/>
          <w:szCs w:val="40"/>
        </w:rPr>
      </w:pPr>
    </w:p>
    <w:p w:rsidR="00112F60" w:rsidRDefault="00112F60" w:rsidP="00525A1B">
      <w:pPr>
        <w:jc w:val="center"/>
        <w:rPr>
          <w:rFonts w:asciiTheme="minorHAnsi" w:hAnsiTheme="minorHAnsi" w:cs="Times New Roman"/>
          <w:sz w:val="40"/>
          <w:szCs w:val="40"/>
        </w:rPr>
      </w:pPr>
    </w:p>
    <w:p w:rsidR="00A12DF1" w:rsidRDefault="00A12DF1" w:rsidP="00A12DF1">
      <w:pPr>
        <w:jc w:val="center"/>
        <w:rPr>
          <w:rFonts w:asciiTheme="minorHAnsi" w:hAnsiTheme="minorHAnsi" w:cs="Times New Roman"/>
          <w:sz w:val="40"/>
          <w:szCs w:val="40"/>
        </w:rPr>
      </w:pPr>
      <w:r>
        <w:rPr>
          <w:rFonts w:asciiTheme="minorHAnsi" w:hAnsiTheme="minorHAnsi" w:cs="Times New Roman"/>
          <w:sz w:val="40"/>
          <w:szCs w:val="40"/>
        </w:rPr>
        <w:br w:type="page"/>
      </w:r>
      <w:r>
        <w:rPr>
          <w:rFonts w:asciiTheme="minorHAnsi" w:hAnsiTheme="minorHAnsi" w:cs="Times New Roman"/>
          <w:sz w:val="40"/>
          <w:szCs w:val="40"/>
        </w:rPr>
        <w:lastRenderedPageBreak/>
        <w:t>Table of Contents</w:t>
      </w:r>
    </w:p>
    <w:p w:rsidR="00A12DF1" w:rsidRDefault="00A12DF1">
      <w:pPr>
        <w:rPr>
          <w:rFonts w:asciiTheme="minorHAnsi" w:hAnsiTheme="minorHAnsi" w:cs="Times New Roman"/>
          <w:sz w:val="40"/>
          <w:szCs w:val="40"/>
        </w:rPr>
      </w:pPr>
    </w:p>
    <w:p w:rsidR="00A12DF1" w:rsidRDefault="00A12DF1" w:rsidP="00FA028E">
      <w:pPr>
        <w:pStyle w:val="ListParagraph"/>
        <w:numPr>
          <w:ilvl w:val="0"/>
          <w:numId w:val="104"/>
        </w:numPr>
        <w:rPr>
          <w:rFonts w:asciiTheme="minorHAnsi" w:hAnsiTheme="minorHAnsi" w:cs="Times New Roman"/>
          <w:sz w:val="24"/>
          <w:szCs w:val="24"/>
        </w:rPr>
      </w:pPr>
      <w:r w:rsidRPr="00A12DF1">
        <w:rPr>
          <w:rFonts w:asciiTheme="minorHAnsi" w:hAnsiTheme="minorHAnsi" w:cs="Times New Roman"/>
          <w:sz w:val="24"/>
          <w:szCs w:val="24"/>
        </w:rPr>
        <w:t>General Information and Background</w:t>
      </w:r>
      <w:r>
        <w:rPr>
          <w:rFonts w:asciiTheme="minorHAnsi" w:hAnsiTheme="minorHAnsi" w:cs="Times New Roman"/>
          <w:sz w:val="24"/>
          <w:szCs w:val="24"/>
        </w:rPr>
        <w:t>…………………………………………………………….</w:t>
      </w:r>
      <w:r>
        <w:rPr>
          <w:rFonts w:asciiTheme="minorHAnsi" w:hAnsiTheme="minorHAnsi" w:cs="Times New Roman"/>
          <w:sz w:val="24"/>
          <w:szCs w:val="24"/>
        </w:rPr>
        <w:tab/>
      </w:r>
      <w:r>
        <w:rPr>
          <w:rFonts w:asciiTheme="minorHAnsi" w:hAnsiTheme="minorHAnsi" w:cs="Times New Roman"/>
          <w:sz w:val="24"/>
          <w:szCs w:val="24"/>
        </w:rPr>
        <w:tab/>
        <w:t>3</w:t>
      </w: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CHF Program Eligibility……………</w:t>
      </w:r>
      <w:r w:rsidR="00A609AF">
        <w:rPr>
          <w:rFonts w:asciiTheme="minorHAnsi" w:hAnsiTheme="minorHAnsi" w:cs="Times New Roman"/>
          <w:sz w:val="24"/>
          <w:szCs w:val="24"/>
        </w:rPr>
        <w:t>…………………………………………………………………</w:t>
      </w:r>
      <w:proofErr w:type="gramStart"/>
      <w:r w:rsidR="00A609AF">
        <w:rPr>
          <w:rFonts w:asciiTheme="minorHAnsi" w:hAnsiTheme="minorHAnsi" w:cs="Times New Roman"/>
          <w:sz w:val="24"/>
          <w:szCs w:val="24"/>
        </w:rPr>
        <w:t>…..</w:t>
      </w:r>
      <w:proofErr w:type="gramEnd"/>
      <w:r w:rsidR="00A609AF">
        <w:rPr>
          <w:rFonts w:asciiTheme="minorHAnsi" w:hAnsiTheme="minorHAnsi" w:cs="Times New Roman"/>
          <w:sz w:val="24"/>
          <w:szCs w:val="24"/>
        </w:rPr>
        <w:t xml:space="preserve"> </w:t>
      </w:r>
      <w:r w:rsidR="00A609AF">
        <w:rPr>
          <w:rFonts w:asciiTheme="minorHAnsi" w:hAnsiTheme="minorHAnsi" w:cs="Times New Roman"/>
          <w:sz w:val="24"/>
          <w:szCs w:val="24"/>
        </w:rPr>
        <w:tab/>
      </w:r>
      <w:r w:rsidR="00A609AF">
        <w:rPr>
          <w:rFonts w:asciiTheme="minorHAnsi" w:hAnsiTheme="minorHAnsi" w:cs="Times New Roman"/>
          <w:sz w:val="24"/>
          <w:szCs w:val="24"/>
        </w:rPr>
        <w:tab/>
        <w:t>6</w:t>
      </w: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CHF Administrative Requirements…………………………………………………………………</w:t>
      </w:r>
      <w:r>
        <w:rPr>
          <w:rFonts w:asciiTheme="minorHAnsi" w:hAnsiTheme="minorHAnsi" w:cs="Times New Roman"/>
          <w:sz w:val="24"/>
          <w:szCs w:val="24"/>
        </w:rPr>
        <w:tab/>
      </w:r>
      <w:r>
        <w:rPr>
          <w:rFonts w:asciiTheme="minorHAnsi" w:hAnsiTheme="minorHAnsi" w:cs="Times New Roman"/>
          <w:sz w:val="24"/>
          <w:szCs w:val="24"/>
        </w:rPr>
        <w:tab/>
        <w:t>1</w:t>
      </w:r>
      <w:r w:rsidR="00D72DC6">
        <w:rPr>
          <w:rFonts w:asciiTheme="minorHAnsi" w:hAnsiTheme="minorHAnsi" w:cs="Times New Roman"/>
          <w:sz w:val="24"/>
          <w:szCs w:val="24"/>
        </w:rPr>
        <w:t>1</w:t>
      </w:r>
    </w:p>
    <w:p w:rsidR="00A12DF1" w:rsidRDefault="00A12DF1" w:rsidP="00A12DF1">
      <w:pPr>
        <w:pStyle w:val="ListParagraph"/>
        <w:ind w:left="1080" w:firstLine="0"/>
        <w:rPr>
          <w:rFonts w:asciiTheme="minorHAnsi" w:hAnsiTheme="minorHAnsi" w:cs="Times New Roman"/>
          <w:sz w:val="24"/>
          <w:szCs w:val="24"/>
        </w:rPr>
      </w:pPr>
    </w:p>
    <w:p w:rsidR="00A12DF1" w:rsidRDefault="00A12DF1" w:rsidP="00A12DF1">
      <w:pPr>
        <w:pStyle w:val="ListParagraph"/>
        <w:ind w:left="1080" w:firstLine="0"/>
        <w:rPr>
          <w:rFonts w:asciiTheme="minorHAnsi" w:hAnsiTheme="minorHAnsi" w:cs="Times New Roman"/>
          <w:sz w:val="24"/>
          <w:szCs w:val="24"/>
        </w:rPr>
      </w:pPr>
    </w:p>
    <w:p w:rsidR="00A12DF1" w:rsidRDefault="00A12DF1" w:rsidP="00A12DF1">
      <w:pPr>
        <w:pStyle w:val="ListParagraph"/>
        <w:ind w:left="1080" w:firstLine="0"/>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CHF Eligible Activity Specific Sta</w:t>
      </w:r>
      <w:r w:rsidR="00D72DC6">
        <w:rPr>
          <w:rFonts w:asciiTheme="minorHAnsi" w:hAnsiTheme="minorHAnsi" w:cs="Times New Roman"/>
          <w:sz w:val="24"/>
          <w:szCs w:val="24"/>
        </w:rPr>
        <w:t>ndards….………………………………………………….</w:t>
      </w:r>
      <w:r w:rsidR="00D72DC6">
        <w:rPr>
          <w:rFonts w:asciiTheme="minorHAnsi" w:hAnsiTheme="minorHAnsi" w:cs="Times New Roman"/>
          <w:sz w:val="24"/>
          <w:szCs w:val="24"/>
        </w:rPr>
        <w:tab/>
      </w:r>
      <w:r w:rsidR="00D72DC6">
        <w:rPr>
          <w:rFonts w:asciiTheme="minorHAnsi" w:hAnsiTheme="minorHAnsi" w:cs="Times New Roman"/>
          <w:sz w:val="24"/>
          <w:szCs w:val="24"/>
        </w:rPr>
        <w:tab/>
        <w:t>22</w:t>
      </w:r>
    </w:p>
    <w:p w:rsidR="00A12DF1" w:rsidRDefault="00A12DF1" w:rsidP="00A12DF1">
      <w:pPr>
        <w:pStyle w:val="ListParagraph"/>
        <w:ind w:left="1080" w:firstLine="0"/>
        <w:rPr>
          <w:rFonts w:asciiTheme="minorHAnsi" w:hAnsiTheme="minorHAnsi" w:cs="Times New Roman"/>
          <w:sz w:val="24"/>
          <w:szCs w:val="24"/>
        </w:rPr>
      </w:pPr>
    </w:p>
    <w:p w:rsidR="00A12DF1" w:rsidRDefault="00A12DF1" w:rsidP="00A12DF1">
      <w:pPr>
        <w:pStyle w:val="ListParagraph"/>
        <w:ind w:left="1080" w:firstLine="0"/>
        <w:rPr>
          <w:rFonts w:asciiTheme="minorHAnsi" w:hAnsiTheme="minorHAnsi" w:cs="Times New Roman"/>
          <w:sz w:val="24"/>
          <w:szCs w:val="24"/>
        </w:rPr>
      </w:pPr>
    </w:p>
    <w:p w:rsidR="00A12DF1" w:rsidRDefault="00A12DF1" w:rsidP="00A12DF1">
      <w:pPr>
        <w:pStyle w:val="ListParagraph"/>
        <w:ind w:left="1080" w:firstLine="0"/>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CHF Recordkeeping Requirements………………………………………………………</w:t>
      </w:r>
      <w:proofErr w:type="gramStart"/>
      <w:r>
        <w:rPr>
          <w:rFonts w:asciiTheme="minorHAnsi" w:hAnsiTheme="minorHAnsi" w:cs="Times New Roman"/>
          <w:sz w:val="24"/>
          <w:szCs w:val="24"/>
        </w:rPr>
        <w:t>…..</w:t>
      </w:r>
      <w:proofErr w:type="gramEnd"/>
      <w:r w:rsidR="00D72DC6">
        <w:rPr>
          <w:rFonts w:asciiTheme="minorHAnsi" w:hAnsiTheme="minorHAnsi" w:cs="Times New Roman"/>
          <w:sz w:val="24"/>
          <w:szCs w:val="24"/>
        </w:rPr>
        <w:tab/>
      </w:r>
      <w:r w:rsidR="00D72DC6">
        <w:rPr>
          <w:rFonts w:asciiTheme="minorHAnsi" w:hAnsiTheme="minorHAnsi" w:cs="Times New Roman"/>
          <w:sz w:val="24"/>
          <w:szCs w:val="24"/>
        </w:rPr>
        <w:tab/>
        <w:t>37</w:t>
      </w:r>
    </w:p>
    <w:p w:rsidR="005526CE" w:rsidRDefault="005526CE" w:rsidP="005526CE">
      <w:pPr>
        <w:pStyle w:val="ListParagraph"/>
        <w:ind w:left="1080" w:firstLine="0"/>
        <w:rPr>
          <w:rFonts w:asciiTheme="minorHAnsi" w:hAnsiTheme="minorHAnsi" w:cs="Times New Roman"/>
          <w:sz w:val="24"/>
          <w:szCs w:val="24"/>
        </w:rPr>
      </w:pPr>
    </w:p>
    <w:p w:rsidR="005526CE" w:rsidRDefault="005526CE" w:rsidP="005526CE">
      <w:pPr>
        <w:pStyle w:val="ListParagraph"/>
        <w:ind w:left="1080" w:firstLine="0"/>
        <w:rPr>
          <w:rFonts w:asciiTheme="minorHAnsi" w:hAnsiTheme="minorHAnsi" w:cs="Times New Roman"/>
          <w:sz w:val="24"/>
          <w:szCs w:val="24"/>
        </w:rPr>
      </w:pPr>
    </w:p>
    <w:p w:rsidR="005526CE" w:rsidRDefault="005526CE" w:rsidP="005526CE">
      <w:pPr>
        <w:pStyle w:val="ListParagraph"/>
        <w:ind w:left="1080" w:firstLine="0"/>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Financial Management Requirements………………………………………………………</w:t>
      </w:r>
      <w:proofErr w:type="gramStart"/>
      <w:r>
        <w:rPr>
          <w:rFonts w:asciiTheme="minorHAnsi" w:hAnsiTheme="minorHAnsi" w:cs="Times New Roman"/>
          <w:sz w:val="24"/>
          <w:szCs w:val="24"/>
        </w:rPr>
        <w:t>…..</w:t>
      </w:r>
      <w:proofErr w:type="gramEnd"/>
      <w:r w:rsidR="00D72DC6">
        <w:rPr>
          <w:rFonts w:asciiTheme="minorHAnsi" w:hAnsiTheme="minorHAnsi" w:cs="Times New Roman"/>
          <w:sz w:val="24"/>
          <w:szCs w:val="24"/>
        </w:rPr>
        <w:tab/>
      </w:r>
      <w:r w:rsidR="00D72DC6">
        <w:rPr>
          <w:rFonts w:asciiTheme="minorHAnsi" w:hAnsiTheme="minorHAnsi" w:cs="Times New Roman"/>
          <w:sz w:val="24"/>
          <w:szCs w:val="24"/>
        </w:rPr>
        <w:tab/>
        <w:t>40</w:t>
      </w: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A12DF1">
      <w:pPr>
        <w:rPr>
          <w:rFonts w:asciiTheme="minorHAnsi" w:hAnsiTheme="minorHAnsi" w:cs="Times New Roman"/>
          <w:sz w:val="24"/>
          <w:szCs w:val="24"/>
        </w:rPr>
      </w:pPr>
    </w:p>
    <w:p w:rsidR="00A12DF1" w:rsidRDefault="00A12DF1"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CHF Sub-</w:t>
      </w:r>
      <w:r w:rsidR="00C14CFD">
        <w:rPr>
          <w:rFonts w:asciiTheme="minorHAnsi" w:hAnsiTheme="minorHAnsi" w:cs="Times New Roman"/>
          <w:sz w:val="24"/>
          <w:szCs w:val="24"/>
        </w:rPr>
        <w:t>Recipient</w:t>
      </w:r>
      <w:r>
        <w:rPr>
          <w:rFonts w:asciiTheme="minorHAnsi" w:hAnsiTheme="minorHAnsi" w:cs="Times New Roman"/>
          <w:sz w:val="24"/>
          <w:szCs w:val="24"/>
        </w:rPr>
        <w:t xml:space="preserve"> Monitoring</w:t>
      </w:r>
      <w:r w:rsidR="005526CE">
        <w:rPr>
          <w:rFonts w:asciiTheme="minorHAnsi" w:hAnsiTheme="minorHAnsi" w:cs="Times New Roman"/>
          <w:sz w:val="24"/>
          <w:szCs w:val="24"/>
        </w:rPr>
        <w:t>…………………</w:t>
      </w:r>
      <w:r w:rsidR="00D72DC6">
        <w:rPr>
          <w:rFonts w:asciiTheme="minorHAnsi" w:hAnsiTheme="minorHAnsi" w:cs="Times New Roman"/>
          <w:sz w:val="24"/>
          <w:szCs w:val="24"/>
        </w:rPr>
        <w:t>…………………………………………………….</w:t>
      </w:r>
      <w:r w:rsidR="00D72DC6">
        <w:rPr>
          <w:rFonts w:asciiTheme="minorHAnsi" w:hAnsiTheme="minorHAnsi" w:cs="Times New Roman"/>
          <w:sz w:val="24"/>
          <w:szCs w:val="24"/>
        </w:rPr>
        <w:tab/>
      </w:r>
      <w:r w:rsidR="00D72DC6">
        <w:rPr>
          <w:rFonts w:asciiTheme="minorHAnsi" w:hAnsiTheme="minorHAnsi" w:cs="Times New Roman"/>
          <w:sz w:val="24"/>
          <w:szCs w:val="24"/>
        </w:rPr>
        <w:tab/>
        <w:t>45</w:t>
      </w:r>
    </w:p>
    <w:p w:rsidR="005526CE" w:rsidRDefault="005526CE" w:rsidP="005526CE">
      <w:pPr>
        <w:pStyle w:val="ListParagraph"/>
        <w:ind w:left="1080" w:firstLine="0"/>
        <w:rPr>
          <w:rFonts w:asciiTheme="minorHAnsi" w:hAnsiTheme="minorHAnsi" w:cs="Times New Roman"/>
          <w:sz w:val="24"/>
          <w:szCs w:val="24"/>
        </w:rPr>
      </w:pPr>
    </w:p>
    <w:p w:rsidR="005526CE" w:rsidRDefault="005526CE" w:rsidP="005526CE">
      <w:pPr>
        <w:pStyle w:val="ListParagraph"/>
        <w:ind w:left="1080" w:firstLine="0"/>
        <w:rPr>
          <w:rFonts w:asciiTheme="minorHAnsi" w:hAnsiTheme="minorHAnsi" w:cs="Times New Roman"/>
          <w:sz w:val="24"/>
          <w:szCs w:val="24"/>
        </w:rPr>
      </w:pPr>
    </w:p>
    <w:p w:rsidR="005526CE" w:rsidRDefault="005526CE" w:rsidP="005526CE">
      <w:pPr>
        <w:pStyle w:val="ListParagraph"/>
        <w:ind w:left="1080" w:firstLine="0"/>
        <w:rPr>
          <w:rFonts w:asciiTheme="minorHAnsi" w:hAnsiTheme="minorHAnsi" w:cs="Times New Roman"/>
          <w:sz w:val="24"/>
          <w:szCs w:val="24"/>
        </w:rPr>
      </w:pPr>
    </w:p>
    <w:p w:rsidR="005526CE" w:rsidRDefault="005526CE" w:rsidP="00FA028E">
      <w:pPr>
        <w:pStyle w:val="ListParagraph"/>
        <w:numPr>
          <w:ilvl w:val="0"/>
          <w:numId w:val="104"/>
        </w:numPr>
        <w:rPr>
          <w:rFonts w:asciiTheme="minorHAnsi" w:hAnsiTheme="minorHAnsi" w:cs="Times New Roman"/>
          <w:sz w:val="24"/>
          <w:szCs w:val="24"/>
        </w:rPr>
      </w:pPr>
      <w:r>
        <w:rPr>
          <w:rFonts w:asciiTheme="minorHAnsi" w:hAnsiTheme="minorHAnsi" w:cs="Times New Roman"/>
          <w:sz w:val="24"/>
          <w:szCs w:val="24"/>
        </w:rPr>
        <w:t>Appendices</w:t>
      </w:r>
      <w:r w:rsidR="00267633">
        <w:rPr>
          <w:rFonts w:asciiTheme="minorHAnsi" w:hAnsiTheme="minorHAnsi" w:cs="Times New Roman"/>
          <w:sz w:val="24"/>
          <w:szCs w:val="24"/>
        </w:rPr>
        <w:t>…………………………</w:t>
      </w:r>
      <w:r w:rsidR="00D72DC6">
        <w:rPr>
          <w:rFonts w:asciiTheme="minorHAnsi" w:hAnsiTheme="minorHAnsi" w:cs="Times New Roman"/>
          <w:sz w:val="24"/>
          <w:szCs w:val="24"/>
        </w:rPr>
        <w:t>……………………………………………………………………….</w:t>
      </w:r>
      <w:r w:rsidR="00D72DC6">
        <w:rPr>
          <w:rFonts w:asciiTheme="minorHAnsi" w:hAnsiTheme="minorHAnsi" w:cs="Times New Roman"/>
          <w:sz w:val="24"/>
          <w:szCs w:val="24"/>
        </w:rPr>
        <w:tab/>
      </w:r>
      <w:r w:rsidR="00D72DC6">
        <w:rPr>
          <w:rFonts w:asciiTheme="minorHAnsi" w:hAnsiTheme="minorHAnsi" w:cs="Times New Roman"/>
          <w:sz w:val="24"/>
          <w:szCs w:val="24"/>
        </w:rPr>
        <w:tab/>
        <w:t>47</w:t>
      </w:r>
    </w:p>
    <w:p w:rsidR="005526CE" w:rsidRDefault="005526CE" w:rsidP="005526CE">
      <w:pPr>
        <w:pStyle w:val="ListParagraph"/>
        <w:ind w:left="1440" w:firstLine="0"/>
        <w:rPr>
          <w:rFonts w:asciiTheme="minorHAnsi" w:hAnsiTheme="minorHAnsi" w:cs="Times New Roman"/>
          <w:sz w:val="24"/>
          <w:szCs w:val="24"/>
        </w:rPr>
      </w:pPr>
      <w:r>
        <w:rPr>
          <w:rFonts w:asciiTheme="minorHAnsi" w:hAnsiTheme="minorHAnsi" w:cs="Times New Roman"/>
          <w:sz w:val="24"/>
          <w:szCs w:val="24"/>
        </w:rPr>
        <w:t>Appendix 1: Applicable Rules and Regulations……………………………………….</w:t>
      </w:r>
      <w:r w:rsidR="00D72DC6">
        <w:rPr>
          <w:rFonts w:asciiTheme="minorHAnsi" w:hAnsiTheme="minorHAnsi" w:cs="Times New Roman"/>
          <w:sz w:val="24"/>
          <w:szCs w:val="24"/>
        </w:rPr>
        <w:tab/>
      </w:r>
      <w:r w:rsidR="00D72DC6">
        <w:rPr>
          <w:rFonts w:asciiTheme="minorHAnsi" w:hAnsiTheme="minorHAnsi" w:cs="Times New Roman"/>
          <w:sz w:val="24"/>
          <w:szCs w:val="24"/>
        </w:rPr>
        <w:tab/>
        <w:t>46</w:t>
      </w:r>
    </w:p>
    <w:p w:rsidR="005526CE" w:rsidRDefault="005526CE" w:rsidP="005526CE">
      <w:pPr>
        <w:pStyle w:val="ListParagraph"/>
        <w:ind w:left="1440" w:firstLine="0"/>
        <w:rPr>
          <w:rFonts w:asciiTheme="minorHAnsi" w:hAnsiTheme="minorHAnsi" w:cs="Times New Roman"/>
          <w:sz w:val="24"/>
          <w:szCs w:val="24"/>
        </w:rPr>
      </w:pPr>
      <w:r>
        <w:rPr>
          <w:rFonts w:asciiTheme="minorHAnsi" w:hAnsiTheme="minorHAnsi" w:cs="Times New Roman"/>
          <w:sz w:val="24"/>
          <w:szCs w:val="24"/>
        </w:rPr>
        <w:t>Appendix 2: Definitions………………………………………………………………………….</w:t>
      </w:r>
      <w:r w:rsidR="00D72DC6">
        <w:rPr>
          <w:rFonts w:asciiTheme="minorHAnsi" w:hAnsiTheme="minorHAnsi" w:cs="Times New Roman"/>
          <w:sz w:val="24"/>
          <w:szCs w:val="24"/>
        </w:rPr>
        <w:tab/>
      </w:r>
      <w:r w:rsidR="00D72DC6">
        <w:rPr>
          <w:rFonts w:asciiTheme="minorHAnsi" w:hAnsiTheme="minorHAnsi" w:cs="Times New Roman"/>
          <w:sz w:val="24"/>
          <w:szCs w:val="24"/>
        </w:rPr>
        <w:tab/>
        <w:t>49</w:t>
      </w:r>
    </w:p>
    <w:p w:rsidR="005526CE" w:rsidRDefault="005526CE" w:rsidP="005526CE">
      <w:pPr>
        <w:pStyle w:val="ListParagraph"/>
        <w:ind w:left="1440" w:firstLine="0"/>
        <w:rPr>
          <w:rFonts w:asciiTheme="minorHAnsi" w:hAnsiTheme="minorHAnsi" w:cs="Times New Roman"/>
          <w:sz w:val="24"/>
          <w:szCs w:val="24"/>
        </w:rPr>
      </w:pPr>
      <w:r>
        <w:rPr>
          <w:rFonts w:asciiTheme="minorHAnsi" w:hAnsiTheme="minorHAnsi" w:cs="Times New Roman"/>
          <w:sz w:val="24"/>
          <w:szCs w:val="24"/>
        </w:rPr>
        <w:t>Appendix 3: Eligibility and Documentation Guides……………………………</w:t>
      </w:r>
      <w:proofErr w:type="gramStart"/>
      <w:r>
        <w:rPr>
          <w:rFonts w:asciiTheme="minorHAnsi" w:hAnsiTheme="minorHAnsi" w:cs="Times New Roman"/>
          <w:sz w:val="24"/>
          <w:szCs w:val="24"/>
        </w:rPr>
        <w:t>…..</w:t>
      </w:r>
      <w:proofErr w:type="gramEnd"/>
      <w:r w:rsidR="00D72DC6">
        <w:rPr>
          <w:rFonts w:asciiTheme="minorHAnsi" w:hAnsiTheme="minorHAnsi" w:cs="Times New Roman"/>
          <w:sz w:val="24"/>
          <w:szCs w:val="24"/>
        </w:rPr>
        <w:tab/>
      </w:r>
      <w:r w:rsidR="00D72DC6">
        <w:rPr>
          <w:rFonts w:asciiTheme="minorHAnsi" w:hAnsiTheme="minorHAnsi" w:cs="Times New Roman"/>
          <w:sz w:val="24"/>
          <w:szCs w:val="24"/>
        </w:rPr>
        <w:tab/>
        <w:t>53</w:t>
      </w:r>
    </w:p>
    <w:p w:rsidR="005526CE" w:rsidRDefault="005526CE" w:rsidP="005526CE">
      <w:pPr>
        <w:pStyle w:val="ListParagraph"/>
        <w:ind w:left="1440" w:firstLine="0"/>
        <w:rPr>
          <w:rFonts w:asciiTheme="minorHAnsi" w:hAnsiTheme="minorHAnsi" w:cs="Times New Roman"/>
          <w:sz w:val="24"/>
          <w:szCs w:val="24"/>
        </w:rPr>
      </w:pPr>
      <w:r>
        <w:rPr>
          <w:rFonts w:asciiTheme="minorHAnsi" w:hAnsiTheme="minorHAnsi" w:cs="Times New Roman"/>
          <w:sz w:val="24"/>
          <w:szCs w:val="24"/>
        </w:rPr>
        <w:t>Appendix 4: CHF Checklist and Forms………………………………………………</w:t>
      </w:r>
      <w:proofErr w:type="gramStart"/>
      <w:r>
        <w:rPr>
          <w:rFonts w:asciiTheme="minorHAnsi" w:hAnsiTheme="minorHAnsi" w:cs="Times New Roman"/>
          <w:sz w:val="24"/>
          <w:szCs w:val="24"/>
        </w:rPr>
        <w:t>…..</w:t>
      </w:r>
      <w:proofErr w:type="gramEnd"/>
      <w:r w:rsidR="00D72DC6">
        <w:rPr>
          <w:rFonts w:asciiTheme="minorHAnsi" w:hAnsiTheme="minorHAnsi" w:cs="Times New Roman"/>
          <w:sz w:val="24"/>
          <w:szCs w:val="24"/>
        </w:rPr>
        <w:tab/>
      </w:r>
      <w:r w:rsidR="00D72DC6">
        <w:rPr>
          <w:rFonts w:asciiTheme="minorHAnsi" w:hAnsiTheme="minorHAnsi" w:cs="Times New Roman"/>
          <w:sz w:val="24"/>
          <w:szCs w:val="24"/>
        </w:rPr>
        <w:tab/>
        <w:t>60</w:t>
      </w:r>
    </w:p>
    <w:p w:rsidR="005526CE" w:rsidRDefault="005526CE" w:rsidP="005526CE">
      <w:pPr>
        <w:pStyle w:val="ListParagraph"/>
        <w:ind w:left="1440" w:firstLine="0"/>
        <w:rPr>
          <w:rFonts w:asciiTheme="minorHAnsi" w:hAnsiTheme="minorHAnsi" w:cs="Times New Roman"/>
          <w:sz w:val="24"/>
          <w:szCs w:val="24"/>
        </w:rPr>
      </w:pPr>
    </w:p>
    <w:p w:rsidR="005526CE" w:rsidRPr="005526CE" w:rsidRDefault="005526CE" w:rsidP="005526CE">
      <w:pPr>
        <w:rPr>
          <w:rFonts w:asciiTheme="minorHAnsi" w:hAnsiTheme="minorHAnsi" w:cs="Times New Roman"/>
          <w:sz w:val="24"/>
          <w:szCs w:val="24"/>
        </w:rPr>
      </w:pPr>
    </w:p>
    <w:p w:rsidR="005526CE" w:rsidRDefault="005526CE" w:rsidP="005526CE">
      <w:pPr>
        <w:rPr>
          <w:rFonts w:asciiTheme="minorHAnsi" w:hAnsiTheme="minorHAnsi" w:cs="Times New Roman"/>
          <w:sz w:val="24"/>
          <w:szCs w:val="24"/>
        </w:rPr>
      </w:pPr>
    </w:p>
    <w:p w:rsidR="00112F60" w:rsidRDefault="00A12DF1" w:rsidP="005526CE">
      <w:pPr>
        <w:rPr>
          <w:rFonts w:asciiTheme="minorHAnsi" w:hAnsiTheme="minorHAnsi" w:cs="Times New Roman"/>
          <w:sz w:val="40"/>
          <w:szCs w:val="40"/>
        </w:rPr>
      </w:pPr>
      <w:r w:rsidRPr="00A12DF1">
        <w:rPr>
          <w:rFonts w:asciiTheme="minorHAnsi" w:hAnsiTheme="minorHAnsi" w:cs="Times New Roman"/>
          <w:sz w:val="24"/>
          <w:szCs w:val="24"/>
        </w:rPr>
        <w:br w:type="page"/>
      </w:r>
    </w:p>
    <w:p w:rsidR="00525A1B" w:rsidRPr="0067685B" w:rsidRDefault="009A54B5" w:rsidP="00FA028E">
      <w:pPr>
        <w:pStyle w:val="Heading1"/>
        <w:numPr>
          <w:ilvl w:val="0"/>
          <w:numId w:val="57"/>
        </w:numPr>
        <w:rPr>
          <w:rFonts w:asciiTheme="minorHAnsi" w:hAnsiTheme="minorHAnsi" w:cs="Times New Roman"/>
          <w:sz w:val="36"/>
          <w:szCs w:val="36"/>
          <w:u w:val="none"/>
        </w:rPr>
      </w:pPr>
      <w:bookmarkStart w:id="0" w:name="_Toc328143387"/>
      <w:r w:rsidRPr="0067685B">
        <w:rPr>
          <w:rFonts w:asciiTheme="minorHAnsi" w:hAnsiTheme="minorHAnsi" w:cs="Times New Roman"/>
          <w:sz w:val="36"/>
          <w:szCs w:val="36"/>
          <w:u w:val="none"/>
        </w:rPr>
        <w:lastRenderedPageBreak/>
        <w:t>General Information and Background</w:t>
      </w:r>
    </w:p>
    <w:p w:rsidR="00525A1B" w:rsidRPr="00A2243C" w:rsidRDefault="00525A1B" w:rsidP="00525A1B">
      <w:pPr>
        <w:autoSpaceDE w:val="0"/>
        <w:autoSpaceDN w:val="0"/>
        <w:adjustRightInd w:val="0"/>
        <w:ind w:left="720"/>
        <w:rPr>
          <w:rFonts w:asciiTheme="minorHAnsi" w:hAnsiTheme="minorHAnsi" w:cs="Times New Roman"/>
          <w:b/>
          <w:sz w:val="32"/>
          <w:szCs w:val="32"/>
        </w:rPr>
      </w:pPr>
    </w:p>
    <w:p w:rsidR="00525A1B" w:rsidRPr="0067685B" w:rsidRDefault="00525A1B" w:rsidP="00FA028E">
      <w:pPr>
        <w:pStyle w:val="ListParagraph"/>
        <w:numPr>
          <w:ilvl w:val="0"/>
          <w:numId w:val="56"/>
        </w:numPr>
        <w:autoSpaceDE w:val="0"/>
        <w:autoSpaceDN w:val="0"/>
        <w:adjustRightInd w:val="0"/>
        <w:rPr>
          <w:rFonts w:asciiTheme="minorHAnsi" w:hAnsiTheme="minorHAnsi" w:cs="Times New Roman"/>
          <w:b/>
          <w:sz w:val="32"/>
          <w:szCs w:val="32"/>
        </w:rPr>
      </w:pPr>
      <w:r w:rsidRPr="0067685B">
        <w:rPr>
          <w:rFonts w:asciiTheme="minorHAnsi" w:hAnsiTheme="minorHAnsi" w:cs="Times New Roman"/>
          <w:b/>
          <w:sz w:val="32"/>
          <w:szCs w:val="32"/>
        </w:rPr>
        <w:t xml:space="preserve">What is the Consolidated Homeless Fund </w:t>
      </w:r>
      <w:r w:rsidR="00A25082" w:rsidRPr="0067685B">
        <w:rPr>
          <w:rFonts w:asciiTheme="minorHAnsi" w:hAnsiTheme="minorHAnsi" w:cs="Times New Roman"/>
          <w:b/>
          <w:sz w:val="32"/>
          <w:szCs w:val="32"/>
        </w:rPr>
        <w:t>(CHF</w:t>
      </w:r>
      <w:r w:rsidRPr="0067685B">
        <w:rPr>
          <w:rFonts w:asciiTheme="minorHAnsi" w:hAnsiTheme="minorHAnsi" w:cs="Times New Roman"/>
          <w:b/>
          <w:sz w:val="32"/>
          <w:szCs w:val="32"/>
        </w:rPr>
        <w:t>)?</w:t>
      </w:r>
    </w:p>
    <w:p w:rsidR="009B30DA" w:rsidRPr="0067685B" w:rsidRDefault="009B30DA" w:rsidP="00525A1B">
      <w:pPr>
        <w:autoSpaceDE w:val="0"/>
        <w:autoSpaceDN w:val="0"/>
        <w:adjustRightInd w:val="0"/>
        <w:rPr>
          <w:rFonts w:asciiTheme="minorHAnsi" w:hAnsiTheme="minorHAnsi" w:cs="Times New Roman"/>
          <w:sz w:val="32"/>
          <w:szCs w:val="32"/>
        </w:rPr>
      </w:pPr>
    </w:p>
    <w:p w:rsidR="00525A1B" w:rsidRPr="00A2243C" w:rsidRDefault="00525A1B" w:rsidP="00525A1B">
      <w:pPr>
        <w:autoSpaceDE w:val="0"/>
        <w:autoSpaceDN w:val="0"/>
        <w:adjustRightInd w:val="0"/>
        <w:rPr>
          <w:rFonts w:asciiTheme="minorHAnsi" w:hAnsiTheme="minorHAnsi" w:cs="Times New Roman"/>
        </w:rPr>
      </w:pPr>
      <w:r w:rsidRPr="00A2243C">
        <w:rPr>
          <w:rFonts w:asciiTheme="minorHAnsi" w:hAnsiTheme="minorHAnsi" w:cs="Times New Roman"/>
        </w:rPr>
        <w:t>The Consolidated Homeless Fund Program (</w:t>
      </w:r>
      <w:r w:rsidR="00A25082" w:rsidRPr="00A2243C">
        <w:rPr>
          <w:rFonts w:asciiTheme="minorHAnsi" w:hAnsiTheme="minorHAnsi" w:cs="Times New Roman"/>
        </w:rPr>
        <w:t>CHF</w:t>
      </w:r>
      <w:r w:rsidRPr="00A2243C">
        <w:rPr>
          <w:rFonts w:asciiTheme="minorHAnsi" w:hAnsiTheme="minorHAnsi" w:cs="Times New Roman"/>
        </w:rPr>
        <w:t>) in Rhode Island is designed to be the first step in the continuum of assistance to prevent and end homelessness and to enable homeless individuals and families to move toward independent living. In 2012, the Emergency Solution Grant (ESG) Entitlement Cities of Pawtucket, Providence and Woonsocket joined with the Rhode Island Office of Housing and Community Development (OHCD), Housing Resources Commission and The Rhode Island Department of Human Services to create the Consolidated Homeless Fund Program (</w:t>
      </w:r>
      <w:r w:rsidR="00A25082" w:rsidRPr="00A2243C">
        <w:rPr>
          <w:rFonts w:asciiTheme="minorHAnsi" w:hAnsiTheme="minorHAnsi" w:cs="Times New Roman"/>
        </w:rPr>
        <w:t>CHF</w:t>
      </w:r>
      <w:r w:rsidRPr="00A2243C">
        <w:rPr>
          <w:rFonts w:asciiTheme="minorHAnsi" w:hAnsiTheme="minorHAnsi" w:cs="Times New Roman"/>
        </w:rPr>
        <w:t>) Partnership (The Partnership).  The reasons/purposes for establishing The Partnership are as follows:</w:t>
      </w:r>
    </w:p>
    <w:p w:rsidR="00525A1B" w:rsidRPr="00A2243C" w:rsidRDefault="00525A1B" w:rsidP="00FA028E">
      <w:pPr>
        <w:pStyle w:val="ListParagraph"/>
        <w:numPr>
          <w:ilvl w:val="0"/>
          <w:numId w:val="69"/>
        </w:numPr>
        <w:autoSpaceDE w:val="0"/>
        <w:autoSpaceDN w:val="0"/>
        <w:adjustRightInd w:val="0"/>
        <w:spacing w:before="240" w:after="240"/>
        <w:outlineLvl w:val="8"/>
        <w:rPr>
          <w:rFonts w:asciiTheme="minorHAnsi" w:hAnsiTheme="minorHAnsi" w:cs="Times New Roman"/>
          <w:szCs w:val="32"/>
        </w:rPr>
      </w:pPr>
      <w:r w:rsidRPr="00A2243C">
        <w:rPr>
          <w:rFonts w:asciiTheme="minorHAnsi" w:hAnsiTheme="minorHAnsi" w:cs="Times New Roman"/>
          <w:szCs w:val="30"/>
        </w:rPr>
        <w:t xml:space="preserve">To reduce administrative burden on grantees while </w:t>
      </w:r>
      <w:r w:rsidRPr="00A2243C">
        <w:rPr>
          <w:rFonts w:asciiTheme="minorHAnsi" w:hAnsiTheme="minorHAnsi" w:cs="Times New Roman"/>
          <w:szCs w:val="32"/>
        </w:rPr>
        <w:t>allowing more resources and time to be allocated to client services t</w:t>
      </w:r>
      <w:r w:rsidRPr="00A2243C">
        <w:rPr>
          <w:rFonts w:asciiTheme="minorHAnsi" w:hAnsiTheme="minorHAnsi" w:cs="Times New Roman"/>
          <w:szCs w:val="30"/>
        </w:rPr>
        <w:t>hrough the issuance of a coordinated Request for Proposals;</w:t>
      </w:r>
      <w:r w:rsidRPr="00A2243C">
        <w:rPr>
          <w:rFonts w:asciiTheme="minorHAnsi" w:hAnsiTheme="minorHAnsi" w:cs="Times New Roman"/>
          <w:szCs w:val="32"/>
        </w:rPr>
        <w:t xml:space="preserve"> </w:t>
      </w:r>
    </w:p>
    <w:p w:rsidR="00525A1B" w:rsidRPr="00A2243C" w:rsidRDefault="00525A1B" w:rsidP="00FA028E">
      <w:pPr>
        <w:pStyle w:val="ListParagraph"/>
        <w:numPr>
          <w:ilvl w:val="0"/>
          <w:numId w:val="69"/>
        </w:numPr>
        <w:autoSpaceDE w:val="0"/>
        <w:autoSpaceDN w:val="0"/>
        <w:adjustRightInd w:val="0"/>
        <w:spacing w:before="240" w:after="240"/>
        <w:outlineLvl w:val="8"/>
        <w:rPr>
          <w:rFonts w:asciiTheme="minorHAnsi" w:hAnsiTheme="minorHAnsi" w:cs="Times New Roman"/>
          <w:szCs w:val="32"/>
        </w:rPr>
      </w:pPr>
      <w:r w:rsidRPr="00A2243C">
        <w:rPr>
          <w:rFonts w:asciiTheme="minorHAnsi" w:hAnsiTheme="minorHAnsi" w:cs="Times New Roman"/>
          <w:szCs w:val="30"/>
        </w:rPr>
        <w:t>To develop consistent policies and procedures across state and municipal boundaries to allow for more effective and efficient programs and services; and</w:t>
      </w:r>
    </w:p>
    <w:p w:rsidR="00525A1B" w:rsidRPr="00A2243C" w:rsidRDefault="00525A1B" w:rsidP="00FA028E">
      <w:pPr>
        <w:pStyle w:val="ListParagraph"/>
        <w:numPr>
          <w:ilvl w:val="0"/>
          <w:numId w:val="69"/>
        </w:numPr>
        <w:autoSpaceDE w:val="0"/>
        <w:autoSpaceDN w:val="0"/>
        <w:adjustRightInd w:val="0"/>
        <w:spacing w:before="240" w:after="240"/>
        <w:outlineLvl w:val="8"/>
        <w:rPr>
          <w:rFonts w:asciiTheme="minorHAnsi" w:hAnsiTheme="minorHAnsi" w:cs="Times New Roman"/>
          <w:szCs w:val="32"/>
        </w:rPr>
      </w:pPr>
      <w:r w:rsidRPr="00A2243C">
        <w:rPr>
          <w:rFonts w:asciiTheme="minorHAnsi" w:hAnsiTheme="minorHAnsi" w:cs="Times New Roman"/>
          <w:szCs w:val="30"/>
        </w:rPr>
        <w:t xml:space="preserve">To increase efficiency and reduce the duplication of administrative efforts across municipal and state units of government. </w:t>
      </w:r>
    </w:p>
    <w:p w:rsidR="009B30DA" w:rsidRPr="00A2243C" w:rsidRDefault="009B30DA" w:rsidP="009B30DA">
      <w:pPr>
        <w:autoSpaceDE w:val="0"/>
        <w:autoSpaceDN w:val="0"/>
        <w:adjustRightInd w:val="0"/>
        <w:rPr>
          <w:rFonts w:asciiTheme="minorHAnsi" w:hAnsiTheme="minorHAnsi" w:cs="Times New Roman"/>
          <w:b/>
          <w:color w:val="000000"/>
          <w:sz w:val="32"/>
          <w:szCs w:val="32"/>
        </w:rPr>
      </w:pPr>
      <w:bookmarkStart w:id="1" w:name="_Toc315073042"/>
      <w:bookmarkStart w:id="2" w:name="_Toc381708923"/>
      <w:bookmarkStart w:id="3" w:name="_Toc381709019"/>
      <w:bookmarkStart w:id="4" w:name="_Toc412636819"/>
      <w:bookmarkStart w:id="5" w:name="_Toc412637520"/>
      <w:bookmarkStart w:id="6" w:name="_Toc381709025"/>
      <w:bookmarkStart w:id="7" w:name="_Toc412636824"/>
      <w:bookmarkStart w:id="8" w:name="_Toc412637525"/>
    </w:p>
    <w:bookmarkEnd w:id="1"/>
    <w:bookmarkEnd w:id="2"/>
    <w:bookmarkEnd w:id="3"/>
    <w:bookmarkEnd w:id="4"/>
    <w:bookmarkEnd w:id="5"/>
    <w:bookmarkEnd w:id="6"/>
    <w:bookmarkEnd w:id="7"/>
    <w:bookmarkEnd w:id="8"/>
    <w:p w:rsidR="00525A1B" w:rsidRPr="00AE5DD6" w:rsidRDefault="00A25082" w:rsidP="00FA028E">
      <w:pPr>
        <w:pStyle w:val="BodyText"/>
        <w:numPr>
          <w:ilvl w:val="0"/>
          <w:numId w:val="56"/>
        </w:numPr>
        <w:spacing w:before="51"/>
        <w:ind w:right="260"/>
        <w:rPr>
          <w:rFonts w:asciiTheme="minorHAnsi" w:hAnsiTheme="minorHAnsi"/>
          <w:b/>
          <w:sz w:val="32"/>
          <w:szCs w:val="32"/>
        </w:rPr>
      </w:pPr>
      <w:r w:rsidRPr="00AE5DD6">
        <w:rPr>
          <w:rFonts w:asciiTheme="minorHAnsi" w:hAnsiTheme="minorHAnsi"/>
          <w:b/>
          <w:sz w:val="32"/>
          <w:szCs w:val="32"/>
        </w:rPr>
        <w:t>CHF</w:t>
      </w:r>
      <w:r w:rsidR="00525A1B" w:rsidRPr="00AE5DD6">
        <w:rPr>
          <w:rFonts w:asciiTheme="minorHAnsi" w:hAnsiTheme="minorHAnsi"/>
          <w:b/>
          <w:sz w:val="32"/>
          <w:szCs w:val="32"/>
        </w:rPr>
        <w:t xml:space="preserve"> Program Philosophy</w:t>
      </w:r>
    </w:p>
    <w:p w:rsidR="00E26DEF" w:rsidRPr="00A2243C" w:rsidRDefault="00E26DEF" w:rsidP="00E26DEF">
      <w:pPr>
        <w:pStyle w:val="BodyText"/>
        <w:ind w:left="450"/>
        <w:rPr>
          <w:rFonts w:asciiTheme="minorHAnsi" w:hAnsiTheme="minorHAnsi" w:cs="Times New Roman"/>
          <w:highlight w:val="yellow"/>
        </w:rPr>
      </w:pPr>
    </w:p>
    <w:p w:rsidR="00534464" w:rsidRPr="00A2243C" w:rsidRDefault="005474CA" w:rsidP="004C6385">
      <w:pPr>
        <w:pStyle w:val="BodyText"/>
        <w:rPr>
          <w:rFonts w:asciiTheme="minorHAnsi" w:hAnsiTheme="minorHAnsi" w:cs="Times New Roman"/>
        </w:rPr>
      </w:pPr>
      <w:r>
        <w:rPr>
          <w:rFonts w:asciiTheme="minorHAnsi" w:hAnsiTheme="minorHAnsi" w:cs="Times New Roman"/>
        </w:rPr>
        <w:t xml:space="preserve">The CHF encourages providers to follow the Housing First Principles established by the RI CoC, when </w:t>
      </w:r>
      <w:r w:rsidR="00E155D2">
        <w:rPr>
          <w:rFonts w:asciiTheme="minorHAnsi" w:hAnsiTheme="minorHAnsi" w:cs="Times New Roman"/>
        </w:rPr>
        <w:t>appropriate, to</w:t>
      </w:r>
      <w:r>
        <w:rPr>
          <w:rFonts w:asciiTheme="minorHAnsi" w:hAnsiTheme="minorHAnsi" w:cs="Times New Roman"/>
        </w:rPr>
        <w:t xml:space="preserve"> ensure a systematic approach to ending homelessness</w:t>
      </w:r>
      <w:r w:rsidRPr="003B0273">
        <w:rPr>
          <w:rFonts w:asciiTheme="minorHAnsi" w:hAnsiTheme="minorHAnsi" w:cs="Times New Roman"/>
        </w:rPr>
        <w:t xml:space="preserve">.  </w:t>
      </w:r>
      <w:r w:rsidR="007A1359" w:rsidRPr="003B0273">
        <w:rPr>
          <w:rFonts w:asciiTheme="minorHAnsi" w:hAnsiTheme="minorHAnsi" w:cs="Times New Roman"/>
        </w:rPr>
        <w:t>Housing First</w:t>
      </w:r>
      <w:r w:rsidR="00132EB9" w:rsidRPr="003B0273">
        <w:rPr>
          <w:rFonts w:asciiTheme="minorHAnsi" w:hAnsiTheme="minorHAnsi" w:cs="Times New Roman"/>
        </w:rPr>
        <w:t xml:space="preserve"> is an approach to quickly and successfully connect individuals and families experiencing homelessness to permanent housing without preconditions and barriers to entry, such as sobriety, treatment or service participation requirements</w:t>
      </w:r>
      <w:r w:rsidR="00792867" w:rsidRPr="003B0273">
        <w:rPr>
          <w:rFonts w:asciiTheme="minorHAnsi" w:hAnsiTheme="minorHAnsi" w:cs="Times New Roman"/>
        </w:rPr>
        <w:t xml:space="preserve"> (except that RRH providers are required to provide case management in accordance with 24 CFR 576.104)</w:t>
      </w:r>
      <w:r w:rsidR="00132EB9" w:rsidRPr="003B0273">
        <w:rPr>
          <w:rFonts w:asciiTheme="minorHAnsi" w:hAnsiTheme="minorHAnsi" w:cs="Times New Roman"/>
        </w:rPr>
        <w:t xml:space="preserve">. </w:t>
      </w:r>
      <w:r w:rsidR="007A1359" w:rsidRPr="003B0273">
        <w:rPr>
          <w:rFonts w:asciiTheme="minorHAnsi" w:hAnsiTheme="minorHAnsi" w:cs="Times New Roman"/>
        </w:rPr>
        <w:t xml:space="preserve"> </w:t>
      </w:r>
    </w:p>
    <w:p w:rsidR="00525A1B" w:rsidRPr="00A2243C" w:rsidRDefault="00525A1B" w:rsidP="00525A1B">
      <w:pPr>
        <w:spacing w:before="240" w:after="240"/>
        <w:outlineLvl w:val="8"/>
        <w:rPr>
          <w:rFonts w:asciiTheme="minorHAnsi" w:hAnsiTheme="minorHAnsi" w:cs="Times New Roman"/>
        </w:rPr>
      </w:pPr>
      <w:r w:rsidRPr="00A2243C">
        <w:rPr>
          <w:rFonts w:asciiTheme="minorHAnsi" w:hAnsiTheme="minorHAnsi" w:cs="Times New Roman"/>
        </w:rPr>
        <w:t xml:space="preserve">The outcomes that The Partnership hopes to achieve through effective programming, include, but are not limited to the following: </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Increased program exits to permanent housing;</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Increased client participation in mainstream resources;</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Decreased length of shelter stays;</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Elimination or reduction of repeated episodes of homelessness;</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Increase</w:t>
      </w:r>
      <w:r w:rsidR="00616A34" w:rsidRPr="00A2243C">
        <w:rPr>
          <w:rFonts w:asciiTheme="minorHAnsi" w:hAnsiTheme="minorHAnsi" w:cs="Times New Roman"/>
        </w:rPr>
        <w:t>d</w:t>
      </w:r>
      <w:r w:rsidRPr="00A2243C">
        <w:rPr>
          <w:rFonts w:asciiTheme="minorHAnsi" w:hAnsiTheme="minorHAnsi" w:cs="Times New Roman"/>
        </w:rPr>
        <w:t xml:space="preserve"> income (employment and/or benefits) to clients; &amp;</w:t>
      </w:r>
    </w:p>
    <w:p w:rsidR="00525A1B" w:rsidRPr="00A2243C" w:rsidRDefault="00525A1B" w:rsidP="00FA028E">
      <w:pPr>
        <w:widowControl/>
        <w:numPr>
          <w:ilvl w:val="0"/>
          <w:numId w:val="71"/>
        </w:numPr>
        <w:spacing w:before="240" w:after="240"/>
        <w:outlineLvl w:val="8"/>
        <w:rPr>
          <w:rFonts w:asciiTheme="minorHAnsi" w:hAnsiTheme="minorHAnsi" w:cs="Times New Roman"/>
        </w:rPr>
      </w:pPr>
      <w:r w:rsidRPr="00A2243C">
        <w:rPr>
          <w:rFonts w:asciiTheme="minorHAnsi" w:hAnsiTheme="minorHAnsi" w:cs="Times New Roman"/>
        </w:rPr>
        <w:t>Decreased shelter program entries because of prevention or diversion efforts.</w:t>
      </w:r>
    </w:p>
    <w:p w:rsidR="00856919" w:rsidRDefault="00856919" w:rsidP="005320D0">
      <w:pPr>
        <w:autoSpaceDE w:val="0"/>
        <w:autoSpaceDN w:val="0"/>
        <w:adjustRightInd w:val="0"/>
        <w:rPr>
          <w:rFonts w:asciiTheme="minorHAnsi" w:hAnsiTheme="minorHAnsi" w:cs="Times New Roman"/>
          <w:b/>
          <w:sz w:val="28"/>
          <w:szCs w:val="28"/>
        </w:rPr>
      </w:pPr>
    </w:p>
    <w:p w:rsidR="004C6385" w:rsidRPr="00A2243C" w:rsidRDefault="004C6385" w:rsidP="005320D0">
      <w:pPr>
        <w:autoSpaceDE w:val="0"/>
        <w:autoSpaceDN w:val="0"/>
        <w:adjustRightInd w:val="0"/>
        <w:rPr>
          <w:rFonts w:asciiTheme="minorHAnsi" w:hAnsiTheme="minorHAnsi" w:cs="Times New Roman"/>
          <w:b/>
          <w:sz w:val="28"/>
          <w:szCs w:val="28"/>
        </w:rPr>
      </w:pPr>
    </w:p>
    <w:p w:rsidR="00525A1B" w:rsidRPr="00A2243C" w:rsidRDefault="00A25082" w:rsidP="00FA028E">
      <w:pPr>
        <w:pStyle w:val="ListParagraph"/>
        <w:numPr>
          <w:ilvl w:val="0"/>
          <w:numId w:val="56"/>
        </w:numPr>
        <w:autoSpaceDE w:val="0"/>
        <w:autoSpaceDN w:val="0"/>
        <w:adjustRightInd w:val="0"/>
        <w:rPr>
          <w:rFonts w:asciiTheme="minorHAnsi" w:hAnsiTheme="minorHAnsi" w:cs="Times New Roman"/>
          <w:b/>
          <w:sz w:val="28"/>
          <w:szCs w:val="28"/>
        </w:rPr>
      </w:pPr>
      <w:r w:rsidRPr="00A2243C">
        <w:rPr>
          <w:rFonts w:asciiTheme="minorHAnsi" w:hAnsiTheme="minorHAnsi" w:cs="Times New Roman"/>
          <w:b/>
          <w:sz w:val="28"/>
          <w:szCs w:val="28"/>
        </w:rPr>
        <w:t>CHF</w:t>
      </w:r>
      <w:r w:rsidR="00525A1B" w:rsidRPr="00A2243C">
        <w:rPr>
          <w:rFonts w:asciiTheme="minorHAnsi" w:hAnsiTheme="minorHAnsi" w:cs="Times New Roman"/>
          <w:b/>
          <w:sz w:val="28"/>
          <w:szCs w:val="28"/>
        </w:rPr>
        <w:t xml:space="preserve"> and Emergency Solutions Grant Program </w:t>
      </w:r>
    </w:p>
    <w:p w:rsidR="00066A84" w:rsidRPr="00A2243C" w:rsidRDefault="00066A84" w:rsidP="00525A1B">
      <w:pPr>
        <w:autoSpaceDE w:val="0"/>
        <w:autoSpaceDN w:val="0"/>
        <w:adjustRightInd w:val="0"/>
        <w:rPr>
          <w:rFonts w:asciiTheme="minorHAnsi" w:hAnsiTheme="minorHAnsi" w:cs="Times New Roman"/>
        </w:rPr>
      </w:pPr>
    </w:p>
    <w:p w:rsidR="00525A1B" w:rsidRPr="00A2243C" w:rsidRDefault="00525A1B" w:rsidP="00525A1B">
      <w:pPr>
        <w:autoSpaceDE w:val="0"/>
        <w:autoSpaceDN w:val="0"/>
        <w:adjustRightInd w:val="0"/>
        <w:rPr>
          <w:rFonts w:asciiTheme="minorHAnsi" w:hAnsiTheme="minorHAnsi" w:cs="Times New Roman"/>
          <w:u w:val="single"/>
        </w:rPr>
      </w:pPr>
      <w:r w:rsidRPr="00A2243C">
        <w:rPr>
          <w:rFonts w:asciiTheme="minorHAnsi" w:hAnsiTheme="minorHAnsi" w:cs="Times New Roman"/>
        </w:rPr>
        <w:t>Because, the State Office of Housing and Community Development (OHCD) and each of the Emergency Solution Grant (ESG) Entitlement Cities of Pawtucket, Providence and Woonsocket receive federal funding from the ESG program authorized by subtitle B of title IV of the McKinney-Vento Homeless Assistance Act (42 U.S.C. 11371–11378) as amended by the HEARTH Act</w:t>
      </w:r>
      <w:r w:rsidRPr="00A2243C">
        <w:rPr>
          <w:rFonts w:asciiTheme="minorHAnsi" w:hAnsiTheme="minorHAnsi" w:cs="Times New Roman"/>
          <w:b/>
          <w:u w:val="single"/>
        </w:rPr>
        <w:t xml:space="preserve">, </w:t>
      </w:r>
      <w:r w:rsidR="00A25082" w:rsidRPr="00A2243C">
        <w:rPr>
          <w:rFonts w:asciiTheme="minorHAnsi" w:hAnsiTheme="minorHAnsi" w:cs="Times New Roman"/>
          <w:b/>
          <w:u w:val="single"/>
        </w:rPr>
        <w:t>CHF</w:t>
      </w:r>
      <w:r w:rsidRPr="00A2243C">
        <w:rPr>
          <w:rFonts w:asciiTheme="minorHAnsi" w:hAnsiTheme="minorHAnsi" w:cs="Times New Roman"/>
          <w:b/>
          <w:u w:val="single"/>
        </w:rPr>
        <w:t xml:space="preserve"> program requirements are derived from ESG program rules and regulations, unless otherwise specified.</w:t>
      </w:r>
      <w:r w:rsidRPr="00A2243C">
        <w:rPr>
          <w:rFonts w:asciiTheme="minorHAnsi" w:hAnsiTheme="minorHAnsi" w:cs="Times New Roman"/>
          <w:u w:val="single"/>
        </w:rPr>
        <w:t xml:space="preserve">  </w:t>
      </w:r>
    </w:p>
    <w:p w:rsidR="00525A1B" w:rsidRPr="00A2243C" w:rsidRDefault="00525A1B" w:rsidP="00525A1B">
      <w:pPr>
        <w:autoSpaceDE w:val="0"/>
        <w:autoSpaceDN w:val="0"/>
        <w:adjustRightInd w:val="0"/>
        <w:rPr>
          <w:rFonts w:asciiTheme="minorHAnsi" w:hAnsiTheme="minorHAnsi" w:cs="Times New Roman"/>
        </w:rPr>
      </w:pPr>
    </w:p>
    <w:p w:rsidR="00525A1B" w:rsidRPr="00A2243C" w:rsidRDefault="00525A1B" w:rsidP="00525A1B">
      <w:pPr>
        <w:autoSpaceDE w:val="0"/>
        <w:autoSpaceDN w:val="0"/>
        <w:adjustRightInd w:val="0"/>
        <w:rPr>
          <w:rFonts w:asciiTheme="minorHAnsi" w:hAnsiTheme="minorHAnsi" w:cs="Times New Roman"/>
        </w:rPr>
      </w:pPr>
      <w:r w:rsidRPr="00A2243C">
        <w:rPr>
          <w:rFonts w:asciiTheme="minorHAnsi" w:hAnsiTheme="minorHAnsi" w:cs="Times New Roman"/>
        </w:rPr>
        <w:t>Through the ESG program, the Department of Housing and Urban Development (HUD) makes grants to States, units of general local government, and territories for:</w:t>
      </w:r>
    </w:p>
    <w:p w:rsidR="00525A1B" w:rsidRPr="00A2243C" w:rsidRDefault="00525A1B" w:rsidP="00FA028E">
      <w:pPr>
        <w:pStyle w:val="ListParagraph"/>
        <w:widowControl/>
        <w:numPr>
          <w:ilvl w:val="0"/>
          <w:numId w:val="7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rehabilitation or conversion of buildings for use as emergency shelters for the homeless;</w:t>
      </w:r>
    </w:p>
    <w:p w:rsidR="00525A1B" w:rsidRPr="00A2243C" w:rsidRDefault="00525A1B" w:rsidP="00FA028E">
      <w:pPr>
        <w:pStyle w:val="ListParagraph"/>
        <w:widowControl/>
        <w:numPr>
          <w:ilvl w:val="0"/>
          <w:numId w:val="7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payment of certain expenses related to operating emergency shelters;</w:t>
      </w:r>
    </w:p>
    <w:p w:rsidR="00525A1B" w:rsidRPr="00A2243C" w:rsidRDefault="00525A1B" w:rsidP="00FA028E">
      <w:pPr>
        <w:pStyle w:val="ListParagraph"/>
        <w:widowControl/>
        <w:numPr>
          <w:ilvl w:val="0"/>
          <w:numId w:val="7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essential services related to emergency shelters and street outreach for the homeless; and </w:t>
      </w:r>
    </w:p>
    <w:p w:rsidR="00525A1B" w:rsidRPr="00A2243C" w:rsidRDefault="00525A1B" w:rsidP="00FA028E">
      <w:pPr>
        <w:pStyle w:val="ListParagraph"/>
        <w:widowControl/>
        <w:numPr>
          <w:ilvl w:val="0"/>
          <w:numId w:val="7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homelessness prevention and rapid re-housing assistance.  </w:t>
      </w:r>
    </w:p>
    <w:p w:rsidR="00525A1B" w:rsidRPr="00A2243C" w:rsidRDefault="00525A1B" w:rsidP="00525A1B">
      <w:pPr>
        <w:autoSpaceDE w:val="0"/>
        <w:autoSpaceDN w:val="0"/>
        <w:adjustRightInd w:val="0"/>
        <w:rPr>
          <w:rFonts w:asciiTheme="minorHAnsi" w:hAnsiTheme="minorHAnsi" w:cs="Times New Roman"/>
        </w:rPr>
      </w:pPr>
      <w:r w:rsidRPr="00A2243C">
        <w:rPr>
          <w:rFonts w:asciiTheme="minorHAnsi" w:hAnsiTheme="minorHAnsi" w:cs="Times New Roman"/>
        </w:rPr>
        <w:t xml:space="preserve">The Emergency Solutions Grants Program is one of four homeless assistance programs operated by the Department of Housing and Community Development’s Office of Special Needs and Assistance Programs.  The other three are the Supportive Housing Program (SHP), Shelter Plus Care (SPC) Program and Section 8 Single Room Occupancy (SRO) Program.  Descriptions of </w:t>
      </w:r>
      <w:r w:rsidR="007146E4" w:rsidRPr="00A2243C">
        <w:rPr>
          <w:rFonts w:asciiTheme="minorHAnsi" w:hAnsiTheme="minorHAnsi" w:cs="Times New Roman"/>
        </w:rPr>
        <w:t>these</w:t>
      </w:r>
      <w:r w:rsidRPr="00A2243C">
        <w:rPr>
          <w:rFonts w:asciiTheme="minorHAnsi" w:hAnsiTheme="minorHAnsi" w:cs="Times New Roman"/>
        </w:rPr>
        <w:t xml:space="preserve"> programs can be found on HUD’s website at </w:t>
      </w:r>
      <w:hyperlink r:id="rId10" w:history="1">
        <w:r w:rsidRPr="00A2243C">
          <w:rPr>
            <w:rStyle w:val="Hyperlink"/>
            <w:rFonts w:asciiTheme="minorHAnsi" w:hAnsiTheme="minorHAnsi" w:cs="Times New Roman"/>
          </w:rPr>
          <w:t>http://www.hud.gov/cpd/homeless.html</w:t>
        </w:r>
      </w:hyperlink>
      <w:r w:rsidRPr="00A2243C">
        <w:rPr>
          <w:rFonts w:asciiTheme="minorHAnsi" w:hAnsiTheme="minorHAnsi" w:cs="Times New Roman"/>
        </w:rPr>
        <w:t>.</w:t>
      </w:r>
    </w:p>
    <w:p w:rsidR="00525A1B" w:rsidRDefault="00525A1B" w:rsidP="00525A1B">
      <w:pPr>
        <w:rPr>
          <w:rFonts w:asciiTheme="minorHAnsi" w:hAnsiTheme="minorHAnsi" w:cs="Times New Roman"/>
        </w:rPr>
      </w:pPr>
    </w:p>
    <w:p w:rsidR="005526CE" w:rsidRDefault="005526CE" w:rsidP="00525A1B">
      <w:pPr>
        <w:rPr>
          <w:rFonts w:asciiTheme="minorHAnsi" w:hAnsiTheme="minorHAnsi" w:cs="Times New Roman"/>
        </w:rPr>
      </w:pPr>
    </w:p>
    <w:p w:rsidR="005526CE" w:rsidRDefault="005526CE" w:rsidP="00525A1B">
      <w:pPr>
        <w:rPr>
          <w:rFonts w:asciiTheme="minorHAnsi" w:hAnsiTheme="minorHAnsi" w:cs="Times New Roman"/>
        </w:rPr>
      </w:pPr>
    </w:p>
    <w:p w:rsidR="00525A1B" w:rsidRPr="00A2243C" w:rsidRDefault="00A25082" w:rsidP="00FA028E">
      <w:pPr>
        <w:pStyle w:val="Heading2"/>
        <w:numPr>
          <w:ilvl w:val="0"/>
          <w:numId w:val="56"/>
        </w:numPr>
        <w:rPr>
          <w:rFonts w:asciiTheme="minorHAnsi" w:hAnsiTheme="minorHAnsi" w:cs="Times New Roman"/>
          <w:sz w:val="28"/>
          <w:szCs w:val="28"/>
          <w:u w:val="none"/>
        </w:rPr>
      </w:pPr>
      <w:r w:rsidRPr="00A2243C">
        <w:rPr>
          <w:rFonts w:asciiTheme="minorHAnsi" w:hAnsiTheme="minorHAnsi" w:cs="Times New Roman"/>
          <w:sz w:val="28"/>
          <w:szCs w:val="28"/>
          <w:u w:val="none"/>
        </w:rPr>
        <w:t>CHF</w:t>
      </w:r>
      <w:r w:rsidR="00525A1B" w:rsidRPr="00A2243C">
        <w:rPr>
          <w:rFonts w:asciiTheme="minorHAnsi" w:hAnsiTheme="minorHAnsi" w:cs="Times New Roman"/>
          <w:sz w:val="28"/>
          <w:szCs w:val="28"/>
          <w:u w:val="none"/>
        </w:rPr>
        <w:t xml:space="preserve"> and Continuum of Care (COC)</w:t>
      </w:r>
    </w:p>
    <w:p w:rsidR="00066A84" w:rsidRPr="00A2243C" w:rsidRDefault="00066A84" w:rsidP="00525A1B">
      <w:pPr>
        <w:autoSpaceDE w:val="0"/>
        <w:autoSpaceDN w:val="0"/>
        <w:adjustRightInd w:val="0"/>
        <w:rPr>
          <w:rFonts w:asciiTheme="minorHAnsi" w:hAnsiTheme="minorHAnsi" w:cs="Times New Roman"/>
        </w:rPr>
      </w:pPr>
    </w:p>
    <w:p w:rsidR="00525A1B" w:rsidRPr="00A2243C" w:rsidRDefault="00525A1B" w:rsidP="00525A1B">
      <w:pPr>
        <w:autoSpaceDE w:val="0"/>
        <w:autoSpaceDN w:val="0"/>
        <w:adjustRightInd w:val="0"/>
        <w:rPr>
          <w:rFonts w:asciiTheme="minorHAnsi" w:hAnsiTheme="minorHAnsi" w:cs="Times New Roman"/>
        </w:rPr>
      </w:pPr>
      <w:r w:rsidRPr="00A2243C">
        <w:rPr>
          <w:rFonts w:asciiTheme="minorHAnsi" w:hAnsiTheme="minorHAnsi" w:cs="Times New Roman"/>
        </w:rPr>
        <w:t xml:space="preserve">The </w:t>
      </w:r>
      <w:r w:rsidR="00A25082" w:rsidRPr="00A2243C">
        <w:rPr>
          <w:rFonts w:asciiTheme="minorHAnsi" w:hAnsiTheme="minorHAnsi" w:cs="Times New Roman"/>
        </w:rPr>
        <w:t>CHF</w:t>
      </w:r>
      <w:r w:rsidRPr="00A2243C">
        <w:rPr>
          <w:rFonts w:asciiTheme="minorHAnsi" w:hAnsiTheme="minorHAnsi" w:cs="Times New Roman"/>
        </w:rPr>
        <w:t xml:space="preserve"> Partnership </w:t>
      </w:r>
      <w:r w:rsidR="005526CE">
        <w:rPr>
          <w:rFonts w:asciiTheme="minorHAnsi" w:hAnsiTheme="minorHAnsi" w:cs="Times New Roman"/>
        </w:rPr>
        <w:t>cons</w:t>
      </w:r>
      <w:r w:rsidRPr="00A2243C">
        <w:rPr>
          <w:rFonts w:asciiTheme="minorHAnsi" w:hAnsiTheme="minorHAnsi" w:cs="Times New Roman"/>
        </w:rPr>
        <w:t>ult</w:t>
      </w:r>
      <w:r w:rsidR="005526CE">
        <w:rPr>
          <w:rFonts w:asciiTheme="minorHAnsi" w:hAnsiTheme="minorHAnsi" w:cs="Times New Roman"/>
        </w:rPr>
        <w:t>s</w:t>
      </w:r>
      <w:r w:rsidRPr="00A2243C">
        <w:rPr>
          <w:rFonts w:asciiTheme="minorHAnsi" w:hAnsiTheme="minorHAnsi" w:cs="Times New Roman"/>
        </w:rPr>
        <w:t xml:space="preserve"> with the RI Continuum of Care </w:t>
      </w:r>
      <w:r w:rsidR="00387E66" w:rsidRPr="00A2243C">
        <w:rPr>
          <w:rFonts w:asciiTheme="minorHAnsi" w:hAnsiTheme="minorHAnsi" w:cs="Times New Roman"/>
        </w:rPr>
        <w:t xml:space="preserve">on the following: </w:t>
      </w:r>
      <w:r w:rsidRPr="00A2243C">
        <w:rPr>
          <w:rFonts w:asciiTheme="minorHAnsi" w:hAnsiTheme="minorHAnsi" w:cs="Times New Roman"/>
        </w:rPr>
        <w:t xml:space="preserve"> </w:t>
      </w:r>
    </w:p>
    <w:p w:rsidR="00525A1B" w:rsidRPr="00A2243C" w:rsidRDefault="00525A1B" w:rsidP="00FA028E">
      <w:pPr>
        <w:pStyle w:val="ListParagraph"/>
        <w:widowControl/>
        <w:numPr>
          <w:ilvl w:val="0"/>
          <w:numId w:val="73"/>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how t</w:t>
      </w:r>
      <w:r w:rsidR="00616A34" w:rsidRPr="00A2243C">
        <w:rPr>
          <w:rFonts w:asciiTheme="minorHAnsi" w:hAnsiTheme="minorHAnsi" w:cs="Times New Roman"/>
        </w:rPr>
        <w:t xml:space="preserve">o allocate Emergency Solutions </w:t>
      </w:r>
      <w:r w:rsidRPr="00A2243C">
        <w:rPr>
          <w:rFonts w:asciiTheme="minorHAnsi" w:hAnsiTheme="minorHAnsi" w:cs="Times New Roman"/>
        </w:rPr>
        <w:t xml:space="preserve">Grant Funds each program year; </w:t>
      </w:r>
    </w:p>
    <w:p w:rsidR="00525A1B" w:rsidRPr="00A2243C" w:rsidRDefault="00387E66" w:rsidP="00FA028E">
      <w:pPr>
        <w:pStyle w:val="ListParagraph"/>
        <w:widowControl/>
        <w:numPr>
          <w:ilvl w:val="0"/>
          <w:numId w:val="73"/>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developing </w:t>
      </w:r>
      <w:r w:rsidR="00525A1B" w:rsidRPr="00A2243C">
        <w:rPr>
          <w:rFonts w:asciiTheme="minorHAnsi" w:hAnsiTheme="minorHAnsi" w:cs="Times New Roman"/>
        </w:rPr>
        <w:t>performance standards for and evaluating the outcomes of projects and activities assisted by ESG funds; and</w:t>
      </w:r>
    </w:p>
    <w:p w:rsidR="00525A1B" w:rsidRPr="00A2243C" w:rsidRDefault="00387E66" w:rsidP="00FA028E">
      <w:pPr>
        <w:pStyle w:val="ListParagraph"/>
        <w:widowControl/>
        <w:numPr>
          <w:ilvl w:val="0"/>
          <w:numId w:val="73"/>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ensuring </w:t>
      </w:r>
      <w:r w:rsidR="00525A1B" w:rsidRPr="00A2243C">
        <w:rPr>
          <w:rFonts w:asciiTheme="minorHAnsi" w:hAnsiTheme="minorHAnsi" w:cs="Times New Roman"/>
        </w:rPr>
        <w:t xml:space="preserve">that all programs receiving ESG funds are utilizing the Coordinated </w:t>
      </w:r>
      <w:r w:rsidR="00C14CFD">
        <w:rPr>
          <w:rFonts w:asciiTheme="minorHAnsi" w:hAnsiTheme="minorHAnsi" w:cs="Times New Roman"/>
        </w:rPr>
        <w:t>Entry System</w:t>
      </w:r>
      <w:r w:rsidR="00525A1B" w:rsidRPr="00A2243C">
        <w:rPr>
          <w:rFonts w:asciiTheme="minorHAnsi" w:hAnsiTheme="minorHAnsi" w:cs="Times New Roman"/>
        </w:rPr>
        <w:t xml:space="preserve"> established by </w:t>
      </w:r>
      <w:r w:rsidR="00DE01EE" w:rsidRPr="00A2243C">
        <w:rPr>
          <w:rFonts w:asciiTheme="minorHAnsi" w:hAnsiTheme="minorHAnsi" w:cs="Times New Roman"/>
        </w:rPr>
        <w:t xml:space="preserve">the </w:t>
      </w:r>
      <w:r w:rsidR="00525A1B" w:rsidRPr="00A2243C">
        <w:rPr>
          <w:rFonts w:asciiTheme="minorHAnsi" w:hAnsiTheme="minorHAnsi" w:cs="Times New Roman"/>
        </w:rPr>
        <w:t>COC.</w:t>
      </w:r>
    </w:p>
    <w:p w:rsidR="009B30DA" w:rsidRDefault="009B30DA" w:rsidP="009B30DA">
      <w:pPr>
        <w:pStyle w:val="ListParagraph"/>
        <w:widowControl/>
        <w:autoSpaceDE w:val="0"/>
        <w:autoSpaceDN w:val="0"/>
        <w:adjustRightInd w:val="0"/>
        <w:spacing w:before="240" w:after="240"/>
        <w:ind w:left="1080" w:firstLine="0"/>
        <w:contextualSpacing/>
        <w:rPr>
          <w:rFonts w:asciiTheme="minorHAnsi" w:hAnsiTheme="minorHAnsi" w:cs="Times New Roman"/>
        </w:rPr>
      </w:pPr>
    </w:p>
    <w:p w:rsidR="000B144C" w:rsidRDefault="000B144C" w:rsidP="009B30DA">
      <w:pPr>
        <w:pStyle w:val="ListParagraph"/>
        <w:widowControl/>
        <w:autoSpaceDE w:val="0"/>
        <w:autoSpaceDN w:val="0"/>
        <w:adjustRightInd w:val="0"/>
        <w:spacing w:before="240" w:after="240"/>
        <w:ind w:left="1080" w:firstLine="0"/>
        <w:contextualSpacing/>
        <w:rPr>
          <w:rFonts w:asciiTheme="minorHAnsi" w:hAnsiTheme="minorHAnsi" w:cs="Times New Roman"/>
        </w:rPr>
      </w:pPr>
    </w:p>
    <w:p w:rsidR="00022107" w:rsidRPr="00A2243C" w:rsidRDefault="00022107" w:rsidP="009B30DA">
      <w:pPr>
        <w:pStyle w:val="ListParagraph"/>
        <w:widowControl/>
        <w:autoSpaceDE w:val="0"/>
        <w:autoSpaceDN w:val="0"/>
        <w:adjustRightInd w:val="0"/>
        <w:spacing w:before="240" w:after="240"/>
        <w:ind w:left="1080" w:firstLine="0"/>
        <w:contextualSpacing/>
        <w:rPr>
          <w:rFonts w:asciiTheme="minorHAnsi" w:hAnsiTheme="minorHAnsi" w:cs="Times New Roman"/>
        </w:rPr>
      </w:pPr>
    </w:p>
    <w:p w:rsidR="00BF5B87" w:rsidRPr="00A2243C" w:rsidRDefault="00BF5B87" w:rsidP="00FA028E">
      <w:pPr>
        <w:pStyle w:val="ListParagraph"/>
        <w:widowControl/>
        <w:numPr>
          <w:ilvl w:val="0"/>
          <w:numId w:val="56"/>
        </w:numPr>
        <w:autoSpaceDE w:val="0"/>
        <w:autoSpaceDN w:val="0"/>
        <w:adjustRightInd w:val="0"/>
        <w:spacing w:before="240" w:after="240"/>
        <w:contextualSpacing/>
        <w:rPr>
          <w:rFonts w:asciiTheme="minorHAnsi" w:hAnsiTheme="minorHAnsi" w:cs="Times New Roman"/>
          <w:b/>
          <w:sz w:val="28"/>
          <w:szCs w:val="28"/>
        </w:rPr>
      </w:pPr>
      <w:r w:rsidRPr="00A2243C">
        <w:rPr>
          <w:rFonts w:asciiTheme="minorHAnsi" w:hAnsiTheme="minorHAnsi" w:cs="Times New Roman"/>
          <w:b/>
          <w:sz w:val="28"/>
          <w:szCs w:val="28"/>
        </w:rPr>
        <w:t xml:space="preserve">CHF and </w:t>
      </w:r>
      <w:r w:rsidR="00095932" w:rsidRPr="00A2243C">
        <w:rPr>
          <w:rFonts w:asciiTheme="minorHAnsi" w:hAnsiTheme="minorHAnsi" w:cs="Times New Roman"/>
          <w:b/>
          <w:sz w:val="28"/>
          <w:szCs w:val="28"/>
        </w:rPr>
        <w:t xml:space="preserve">the </w:t>
      </w:r>
      <w:r w:rsidRPr="00A2243C">
        <w:rPr>
          <w:rFonts w:asciiTheme="minorHAnsi" w:hAnsiTheme="minorHAnsi" w:cs="Times New Roman"/>
          <w:b/>
          <w:sz w:val="28"/>
          <w:szCs w:val="28"/>
        </w:rPr>
        <w:t>Office of Housing &amp; Community Development</w:t>
      </w:r>
    </w:p>
    <w:p w:rsidR="00095932" w:rsidRPr="00A2243C" w:rsidRDefault="00095932" w:rsidP="00BF5B87">
      <w:pPr>
        <w:widowControl/>
        <w:autoSpaceDE w:val="0"/>
        <w:autoSpaceDN w:val="0"/>
        <w:adjustRightInd w:val="0"/>
        <w:spacing w:before="240" w:after="240"/>
        <w:contextualSpacing/>
        <w:rPr>
          <w:rFonts w:asciiTheme="minorHAnsi" w:hAnsiTheme="minorHAnsi" w:cs="Times New Roman"/>
        </w:rPr>
      </w:pPr>
    </w:p>
    <w:p w:rsidR="00BF5B87" w:rsidRPr="00A2243C" w:rsidRDefault="00BF5B87" w:rsidP="00BF5B87">
      <w:pPr>
        <w:widowControl/>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The Office of Housing and Community Development is responsible for CHF pro</w:t>
      </w:r>
      <w:r w:rsidR="00666386" w:rsidRPr="00A2243C">
        <w:rPr>
          <w:rFonts w:asciiTheme="minorHAnsi" w:hAnsiTheme="minorHAnsi" w:cs="Times New Roman"/>
        </w:rPr>
        <w:t xml:space="preserve">gram design and </w:t>
      </w:r>
      <w:r w:rsidRPr="00A2243C">
        <w:rPr>
          <w:rFonts w:asciiTheme="minorHAnsi" w:hAnsiTheme="minorHAnsi" w:cs="Times New Roman"/>
        </w:rPr>
        <w:t>as such is responsible for the following:</w:t>
      </w:r>
    </w:p>
    <w:p w:rsidR="00BF5B87" w:rsidRPr="00A2243C" w:rsidRDefault="00BB64F0"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Issuing </w:t>
      </w:r>
      <w:r w:rsidR="00BF5B87" w:rsidRPr="00A2243C">
        <w:rPr>
          <w:rFonts w:asciiTheme="minorHAnsi" w:hAnsiTheme="minorHAnsi" w:cs="Times New Roman"/>
        </w:rPr>
        <w:t>CHF Requests for Proposal</w:t>
      </w:r>
      <w:r w:rsidRPr="00A2243C">
        <w:rPr>
          <w:rFonts w:asciiTheme="minorHAnsi" w:hAnsiTheme="minorHAnsi" w:cs="Times New Roman"/>
        </w:rPr>
        <w:t>s</w:t>
      </w:r>
      <w:r w:rsidR="00BF5B87" w:rsidRPr="00A2243C">
        <w:rPr>
          <w:rFonts w:asciiTheme="minorHAnsi" w:hAnsiTheme="minorHAnsi" w:cs="Times New Roman"/>
        </w:rPr>
        <w:t>;</w:t>
      </w:r>
    </w:p>
    <w:p w:rsidR="00BF5B87" w:rsidRPr="00A2243C" w:rsidRDefault="00BF5B87"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Coordinating and managing the CHF application review process;</w:t>
      </w:r>
    </w:p>
    <w:p w:rsidR="00BC0480" w:rsidRPr="00A2243C" w:rsidRDefault="00BC0480"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Conducting application workshops to </w:t>
      </w:r>
      <w:r w:rsidR="0006121F" w:rsidRPr="00A2243C">
        <w:rPr>
          <w:rFonts w:asciiTheme="minorHAnsi" w:hAnsiTheme="minorHAnsi" w:cs="Times New Roman"/>
        </w:rPr>
        <w:t>prepare</w:t>
      </w:r>
      <w:r w:rsidRPr="00A2243C">
        <w:rPr>
          <w:rFonts w:asciiTheme="minorHAnsi" w:hAnsiTheme="minorHAnsi" w:cs="Times New Roman"/>
        </w:rPr>
        <w:t xml:space="preserve"> </w:t>
      </w:r>
      <w:r w:rsidR="0006121F" w:rsidRPr="00A2243C">
        <w:rPr>
          <w:rFonts w:asciiTheme="minorHAnsi" w:hAnsiTheme="minorHAnsi" w:cs="Times New Roman"/>
        </w:rPr>
        <w:t xml:space="preserve">applicants to apply for </w:t>
      </w:r>
      <w:r w:rsidRPr="00A2243C">
        <w:rPr>
          <w:rFonts w:asciiTheme="minorHAnsi" w:hAnsiTheme="minorHAnsi" w:cs="Times New Roman"/>
        </w:rPr>
        <w:t xml:space="preserve">CHF </w:t>
      </w:r>
      <w:r w:rsidR="0006121F" w:rsidRPr="00A2243C">
        <w:rPr>
          <w:rFonts w:asciiTheme="minorHAnsi" w:hAnsiTheme="minorHAnsi" w:cs="Times New Roman"/>
        </w:rPr>
        <w:t>funding;</w:t>
      </w:r>
    </w:p>
    <w:p w:rsidR="00BF5B87" w:rsidRPr="00A2243C" w:rsidRDefault="00BF5B87"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Developing and updating CHF policies and procedures</w:t>
      </w:r>
      <w:r w:rsidR="00616A34" w:rsidRPr="00A2243C">
        <w:rPr>
          <w:rFonts w:asciiTheme="minorHAnsi" w:hAnsiTheme="minorHAnsi" w:cs="Times New Roman"/>
        </w:rPr>
        <w:t xml:space="preserve"> </w:t>
      </w:r>
      <w:r w:rsidRPr="00A2243C">
        <w:rPr>
          <w:rFonts w:asciiTheme="minorHAnsi" w:hAnsiTheme="minorHAnsi" w:cs="Times New Roman"/>
          <w:u w:val="single"/>
        </w:rPr>
        <w:t xml:space="preserve">to ensure </w:t>
      </w:r>
      <w:r w:rsidR="00BC0480" w:rsidRPr="00A2243C">
        <w:rPr>
          <w:rFonts w:asciiTheme="minorHAnsi" w:hAnsiTheme="minorHAnsi" w:cs="Times New Roman"/>
          <w:u w:val="single"/>
        </w:rPr>
        <w:t>State Contractors/</w:t>
      </w:r>
      <w:r w:rsidR="0006121F" w:rsidRPr="00A2243C">
        <w:rPr>
          <w:rFonts w:asciiTheme="minorHAnsi" w:hAnsiTheme="minorHAnsi" w:cs="Times New Roman"/>
          <w:u w:val="single"/>
        </w:rPr>
        <w:t>Sub recipient’s</w:t>
      </w:r>
      <w:r w:rsidR="00BC0480" w:rsidRPr="00A2243C">
        <w:rPr>
          <w:rFonts w:asciiTheme="minorHAnsi" w:hAnsiTheme="minorHAnsi" w:cs="Times New Roman"/>
          <w:u w:val="single"/>
        </w:rPr>
        <w:t xml:space="preserve"> </w:t>
      </w:r>
      <w:r w:rsidRPr="00A2243C">
        <w:rPr>
          <w:rFonts w:asciiTheme="minorHAnsi" w:hAnsiTheme="minorHAnsi" w:cs="Times New Roman"/>
          <w:u w:val="single"/>
        </w:rPr>
        <w:t xml:space="preserve">compliance with HUD </w:t>
      </w:r>
      <w:r w:rsidR="008A1DE1" w:rsidRPr="00A2243C">
        <w:rPr>
          <w:rFonts w:asciiTheme="minorHAnsi" w:hAnsiTheme="minorHAnsi" w:cs="Times New Roman"/>
          <w:u w:val="single"/>
        </w:rPr>
        <w:t xml:space="preserve">and State </w:t>
      </w:r>
      <w:r w:rsidRPr="00A2243C">
        <w:rPr>
          <w:rFonts w:asciiTheme="minorHAnsi" w:hAnsiTheme="minorHAnsi" w:cs="Times New Roman"/>
          <w:u w:val="single"/>
        </w:rPr>
        <w:t>requirements</w:t>
      </w:r>
      <w:r w:rsidRPr="00A2243C">
        <w:rPr>
          <w:rFonts w:asciiTheme="minorHAnsi" w:hAnsiTheme="minorHAnsi" w:cs="Times New Roman"/>
        </w:rPr>
        <w:t>;</w:t>
      </w:r>
      <w:r w:rsidR="00004083" w:rsidRPr="00A2243C">
        <w:rPr>
          <w:rFonts w:asciiTheme="minorHAnsi" w:hAnsiTheme="minorHAnsi" w:cs="Times New Roman"/>
        </w:rPr>
        <w:t xml:space="preserve"> and</w:t>
      </w:r>
    </w:p>
    <w:p w:rsidR="006A6EF3" w:rsidRPr="00A2243C" w:rsidRDefault="006A6EF3"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lastRenderedPageBreak/>
        <w:t xml:space="preserve">Conducting program implementation workshops </w:t>
      </w:r>
      <w:r w:rsidRPr="00A2243C">
        <w:rPr>
          <w:rFonts w:asciiTheme="minorHAnsi" w:hAnsiTheme="minorHAnsi" w:cs="Times New Roman"/>
          <w:u w:val="single"/>
        </w:rPr>
        <w:t xml:space="preserve">to ensure that State Contractors/Sub </w:t>
      </w:r>
      <w:r w:rsidRPr="00A2243C">
        <w:rPr>
          <w:rFonts w:asciiTheme="minorHAnsi" w:hAnsiTheme="minorHAnsi" w:cs="Times New Roman"/>
        </w:rPr>
        <w:t>recipients are aware of HUD and State program requirements; and</w:t>
      </w:r>
    </w:p>
    <w:p w:rsidR="008A1DE1" w:rsidRPr="00A2243C" w:rsidRDefault="00BF5B87" w:rsidP="00FA028E">
      <w:pPr>
        <w:pStyle w:val="ListParagraph"/>
        <w:widowControl/>
        <w:numPr>
          <w:ilvl w:val="0"/>
          <w:numId w:val="32"/>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 xml:space="preserve">Developing </w:t>
      </w:r>
      <w:r w:rsidR="005A5911" w:rsidRPr="00A2243C">
        <w:rPr>
          <w:rFonts w:asciiTheme="minorHAnsi" w:hAnsiTheme="minorHAnsi" w:cs="Times New Roman"/>
          <w:u w:val="single"/>
        </w:rPr>
        <w:t xml:space="preserve">materials </w:t>
      </w:r>
      <w:r w:rsidR="00BC0480" w:rsidRPr="00A2243C">
        <w:rPr>
          <w:rFonts w:asciiTheme="minorHAnsi" w:hAnsiTheme="minorHAnsi" w:cs="Times New Roman"/>
          <w:u w:val="single"/>
        </w:rPr>
        <w:t>to ensure State Contractors/</w:t>
      </w:r>
      <w:r w:rsidR="0006121F" w:rsidRPr="00A2243C">
        <w:rPr>
          <w:rFonts w:asciiTheme="minorHAnsi" w:hAnsiTheme="minorHAnsi" w:cs="Times New Roman"/>
          <w:u w:val="single"/>
        </w:rPr>
        <w:t>Sub recipients</w:t>
      </w:r>
      <w:r w:rsidR="00BC0480" w:rsidRPr="00A2243C">
        <w:rPr>
          <w:rFonts w:asciiTheme="minorHAnsi" w:hAnsiTheme="minorHAnsi" w:cs="Times New Roman"/>
          <w:u w:val="single"/>
        </w:rPr>
        <w:t xml:space="preserve"> </w:t>
      </w:r>
      <w:r w:rsidR="008A1DE1" w:rsidRPr="00A2243C">
        <w:rPr>
          <w:rFonts w:asciiTheme="minorHAnsi" w:hAnsiTheme="minorHAnsi" w:cs="Times New Roman"/>
        </w:rPr>
        <w:t>comp</w:t>
      </w:r>
      <w:r w:rsidR="00BC0480" w:rsidRPr="00A2243C">
        <w:rPr>
          <w:rFonts w:asciiTheme="minorHAnsi" w:hAnsiTheme="minorHAnsi" w:cs="Times New Roman"/>
        </w:rPr>
        <w:t>liance</w:t>
      </w:r>
      <w:r w:rsidR="008A1DE1" w:rsidRPr="00A2243C">
        <w:rPr>
          <w:rFonts w:asciiTheme="minorHAnsi" w:hAnsiTheme="minorHAnsi" w:cs="Times New Roman"/>
        </w:rPr>
        <w:t xml:space="preserve"> with HUD regulations and requirements, such as the following:</w:t>
      </w:r>
    </w:p>
    <w:p w:rsidR="008A1DE1" w:rsidRPr="00A2243C" w:rsidRDefault="008A1DE1" w:rsidP="00FA028E">
      <w:pPr>
        <w:pStyle w:val="ListParagraph"/>
        <w:widowControl/>
        <w:numPr>
          <w:ilvl w:val="0"/>
          <w:numId w:val="34"/>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Eligibility and Documentation F</w:t>
      </w:r>
      <w:r w:rsidR="00BB64F0" w:rsidRPr="00A2243C">
        <w:rPr>
          <w:rFonts w:asciiTheme="minorHAnsi" w:hAnsiTheme="minorHAnsi" w:cs="Times New Roman"/>
        </w:rPr>
        <w:t>orms</w:t>
      </w:r>
      <w:r w:rsidRPr="00A2243C">
        <w:rPr>
          <w:rFonts w:asciiTheme="minorHAnsi" w:hAnsiTheme="minorHAnsi" w:cs="Times New Roman"/>
        </w:rPr>
        <w:t>;</w:t>
      </w:r>
    </w:p>
    <w:p w:rsidR="008A1DE1" w:rsidRPr="00A2243C" w:rsidRDefault="008A1DE1" w:rsidP="00FA028E">
      <w:pPr>
        <w:pStyle w:val="ListParagraph"/>
        <w:widowControl/>
        <w:numPr>
          <w:ilvl w:val="0"/>
          <w:numId w:val="34"/>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Contract Templates; and</w:t>
      </w:r>
      <w:r w:rsidR="007C0123" w:rsidRPr="00A2243C">
        <w:rPr>
          <w:rFonts w:asciiTheme="minorHAnsi" w:hAnsiTheme="minorHAnsi" w:cs="Times New Roman"/>
        </w:rPr>
        <w:t xml:space="preserve">, </w:t>
      </w:r>
    </w:p>
    <w:p w:rsidR="00BF5B87" w:rsidRPr="00A2243C" w:rsidRDefault="008A1DE1" w:rsidP="00FA028E">
      <w:pPr>
        <w:pStyle w:val="ListParagraph"/>
        <w:widowControl/>
        <w:numPr>
          <w:ilvl w:val="0"/>
          <w:numId w:val="34"/>
        </w:numPr>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Monitoring Tools</w:t>
      </w:r>
      <w:r w:rsidR="009B30DA" w:rsidRPr="00A2243C">
        <w:rPr>
          <w:rFonts w:asciiTheme="minorHAnsi" w:hAnsiTheme="minorHAnsi" w:cs="Times New Roman"/>
        </w:rPr>
        <w:t>.</w:t>
      </w:r>
    </w:p>
    <w:p w:rsidR="008A1DE1" w:rsidRPr="00A2243C" w:rsidRDefault="008A1DE1" w:rsidP="00040002">
      <w:pPr>
        <w:widowControl/>
        <w:autoSpaceDE w:val="0"/>
        <w:autoSpaceDN w:val="0"/>
        <w:adjustRightInd w:val="0"/>
        <w:spacing w:before="240" w:after="240"/>
        <w:contextualSpacing/>
        <w:rPr>
          <w:rFonts w:asciiTheme="minorHAnsi" w:hAnsiTheme="minorHAnsi" w:cs="Times New Roman"/>
        </w:rPr>
      </w:pPr>
    </w:p>
    <w:p w:rsidR="008A1DE1" w:rsidRPr="00A2243C" w:rsidRDefault="008A1DE1" w:rsidP="00FA028E">
      <w:pPr>
        <w:pStyle w:val="ListParagraph"/>
        <w:widowControl/>
        <w:numPr>
          <w:ilvl w:val="0"/>
          <w:numId w:val="56"/>
        </w:numPr>
        <w:autoSpaceDE w:val="0"/>
        <w:autoSpaceDN w:val="0"/>
        <w:adjustRightInd w:val="0"/>
        <w:spacing w:before="240" w:after="240"/>
        <w:contextualSpacing/>
        <w:rPr>
          <w:rFonts w:asciiTheme="minorHAnsi" w:hAnsiTheme="minorHAnsi" w:cs="Times New Roman"/>
          <w:b/>
          <w:sz w:val="28"/>
          <w:szCs w:val="28"/>
        </w:rPr>
      </w:pPr>
      <w:r w:rsidRPr="00A2243C">
        <w:rPr>
          <w:rFonts w:asciiTheme="minorHAnsi" w:hAnsiTheme="minorHAnsi" w:cs="Times New Roman"/>
          <w:b/>
          <w:sz w:val="28"/>
          <w:szCs w:val="28"/>
        </w:rPr>
        <w:t>CHF and the Entitlement Communities</w:t>
      </w:r>
    </w:p>
    <w:p w:rsidR="00BB64F0" w:rsidRPr="00A2243C" w:rsidRDefault="00827E79" w:rsidP="00BB64F0">
      <w:pPr>
        <w:widowControl/>
        <w:autoSpaceDE w:val="0"/>
        <w:autoSpaceDN w:val="0"/>
        <w:adjustRightInd w:val="0"/>
        <w:spacing w:before="240" w:after="240"/>
        <w:contextualSpacing/>
        <w:rPr>
          <w:rFonts w:asciiTheme="minorHAnsi" w:hAnsiTheme="minorHAnsi" w:cs="Times New Roman"/>
        </w:rPr>
      </w:pPr>
      <w:r w:rsidRPr="00A2243C">
        <w:rPr>
          <w:rFonts w:asciiTheme="minorHAnsi" w:hAnsiTheme="minorHAnsi" w:cs="Times New Roman"/>
        </w:rPr>
        <w:t>ESG Entitlement C</w:t>
      </w:r>
      <w:r w:rsidR="006A6EF3" w:rsidRPr="00A2243C">
        <w:rPr>
          <w:rFonts w:asciiTheme="minorHAnsi" w:hAnsiTheme="minorHAnsi" w:cs="Times New Roman"/>
        </w:rPr>
        <w:t>ommunities (City of Pawtucket, Providence and Woonsocket)</w:t>
      </w:r>
      <w:r w:rsidRPr="00A2243C">
        <w:rPr>
          <w:rFonts w:asciiTheme="minorHAnsi" w:hAnsiTheme="minorHAnsi" w:cs="Times New Roman"/>
        </w:rPr>
        <w:t xml:space="preserve"> </w:t>
      </w:r>
      <w:r w:rsidRPr="00A2243C">
        <w:rPr>
          <w:rFonts w:asciiTheme="minorHAnsi" w:hAnsiTheme="minorHAnsi" w:cs="Times New Roman"/>
          <w:u w:val="single"/>
        </w:rPr>
        <w:t>maintain</w:t>
      </w:r>
      <w:r w:rsidRPr="00A2243C">
        <w:rPr>
          <w:rFonts w:asciiTheme="minorHAnsi" w:hAnsiTheme="minorHAnsi" w:cs="Times New Roman"/>
        </w:rPr>
        <w:t xml:space="preserve"> full responsibility for compliance with HUD Rules and Regulations for projects funded with their ESG entitlement funds including: contracting, reporting, program administration, financial management; </w:t>
      </w:r>
      <w:r w:rsidR="003B46E2" w:rsidRPr="00A2243C">
        <w:rPr>
          <w:rFonts w:asciiTheme="minorHAnsi" w:hAnsiTheme="minorHAnsi" w:cs="Times New Roman"/>
        </w:rPr>
        <w:t xml:space="preserve">training, monitoring and </w:t>
      </w:r>
      <w:r w:rsidR="00004083" w:rsidRPr="00A2243C">
        <w:rPr>
          <w:rFonts w:asciiTheme="minorHAnsi" w:hAnsiTheme="minorHAnsi" w:cs="Times New Roman"/>
        </w:rPr>
        <w:t>ensuring that ESG Entitlement contractors/sub recipients are aware of HUD and ESG entitlement rules and responsibilities</w:t>
      </w:r>
      <w:r w:rsidR="003B46E2" w:rsidRPr="00A2243C">
        <w:rPr>
          <w:rFonts w:asciiTheme="minorHAnsi" w:hAnsiTheme="minorHAnsi" w:cs="Times New Roman"/>
        </w:rPr>
        <w:t>.</w:t>
      </w:r>
      <w:r w:rsidR="00666386" w:rsidRPr="00A2243C">
        <w:rPr>
          <w:rFonts w:asciiTheme="minorHAnsi" w:hAnsiTheme="minorHAnsi" w:cs="Times New Roman"/>
        </w:rPr>
        <w:t xml:space="preserve">  </w:t>
      </w:r>
      <w:r w:rsidR="008A1DE1" w:rsidRPr="00A2243C">
        <w:rPr>
          <w:rFonts w:asciiTheme="minorHAnsi" w:hAnsiTheme="minorHAnsi" w:cs="Times New Roman"/>
        </w:rPr>
        <w:t xml:space="preserve">ESG Entitlement </w:t>
      </w:r>
      <w:r w:rsidRPr="00A2243C">
        <w:rPr>
          <w:rFonts w:asciiTheme="minorHAnsi" w:hAnsiTheme="minorHAnsi" w:cs="Times New Roman"/>
        </w:rPr>
        <w:t>C</w:t>
      </w:r>
      <w:r w:rsidR="008A1DE1" w:rsidRPr="00A2243C">
        <w:rPr>
          <w:rFonts w:asciiTheme="minorHAnsi" w:hAnsiTheme="minorHAnsi" w:cs="Times New Roman"/>
        </w:rPr>
        <w:t>ities may</w:t>
      </w:r>
      <w:r w:rsidR="009B30DA" w:rsidRPr="00A2243C">
        <w:rPr>
          <w:rFonts w:asciiTheme="minorHAnsi" w:hAnsiTheme="minorHAnsi" w:cs="Times New Roman"/>
        </w:rPr>
        <w:t xml:space="preserve"> adopt policies and procedures developed by the State and may</w:t>
      </w:r>
      <w:r w:rsidR="008A1DE1" w:rsidRPr="00A2243C">
        <w:rPr>
          <w:rFonts w:asciiTheme="minorHAnsi" w:hAnsiTheme="minorHAnsi" w:cs="Times New Roman"/>
        </w:rPr>
        <w:t xml:space="preserve"> make further revisions and/or modifications to CHF develop</w:t>
      </w:r>
      <w:r w:rsidR="009B30DA" w:rsidRPr="00A2243C">
        <w:rPr>
          <w:rFonts w:asciiTheme="minorHAnsi" w:hAnsiTheme="minorHAnsi" w:cs="Times New Roman"/>
        </w:rPr>
        <w:t>ed materials</w:t>
      </w:r>
      <w:r w:rsidR="00666386" w:rsidRPr="00A2243C">
        <w:rPr>
          <w:rFonts w:asciiTheme="minorHAnsi" w:hAnsiTheme="minorHAnsi" w:cs="Times New Roman"/>
        </w:rPr>
        <w:t xml:space="preserve"> (including forms, contracts, monitoring and training tools)</w:t>
      </w:r>
      <w:r w:rsidR="009B30DA" w:rsidRPr="00A2243C">
        <w:rPr>
          <w:rFonts w:asciiTheme="minorHAnsi" w:hAnsiTheme="minorHAnsi" w:cs="Times New Roman"/>
        </w:rPr>
        <w:t xml:space="preserve"> to meet local ESG needs.</w:t>
      </w:r>
      <w:r w:rsidR="00004083" w:rsidRPr="00A2243C">
        <w:rPr>
          <w:rFonts w:asciiTheme="minorHAnsi" w:hAnsiTheme="minorHAnsi" w:cs="Times New Roman"/>
        </w:rPr>
        <w:t xml:space="preserve">  </w:t>
      </w:r>
      <w:r w:rsidR="009B30DA" w:rsidRPr="00A2243C">
        <w:rPr>
          <w:rFonts w:asciiTheme="minorHAnsi" w:hAnsiTheme="minorHAnsi" w:cs="Times New Roman"/>
        </w:rPr>
        <w:t xml:space="preserve">  </w:t>
      </w:r>
    </w:p>
    <w:p w:rsidR="00827E79" w:rsidRPr="00A2243C" w:rsidRDefault="00827E79" w:rsidP="00BB64F0">
      <w:pPr>
        <w:widowControl/>
        <w:autoSpaceDE w:val="0"/>
        <w:autoSpaceDN w:val="0"/>
        <w:adjustRightInd w:val="0"/>
        <w:spacing w:before="240" w:after="240"/>
        <w:contextualSpacing/>
        <w:rPr>
          <w:rFonts w:asciiTheme="minorHAnsi" w:hAnsiTheme="minorHAnsi" w:cs="Times New Roman"/>
        </w:rPr>
      </w:pPr>
    </w:p>
    <w:p w:rsidR="00BF5B87" w:rsidRPr="006A5B14" w:rsidRDefault="00942289" w:rsidP="00FA028E">
      <w:pPr>
        <w:pStyle w:val="ListParagraph"/>
        <w:numPr>
          <w:ilvl w:val="0"/>
          <w:numId w:val="57"/>
        </w:numPr>
        <w:rPr>
          <w:rFonts w:asciiTheme="minorHAnsi" w:hAnsiTheme="minorHAnsi" w:cs="Times New Roman"/>
          <w:b/>
          <w:sz w:val="36"/>
          <w:szCs w:val="36"/>
        </w:rPr>
      </w:pPr>
      <w:r w:rsidRPr="00A2243C">
        <w:rPr>
          <w:rFonts w:asciiTheme="minorHAnsi" w:hAnsiTheme="minorHAnsi" w:cs="Times New Roman"/>
        </w:rPr>
        <w:br w:type="page"/>
      </w:r>
      <w:r w:rsidRPr="006A5B14">
        <w:rPr>
          <w:rFonts w:asciiTheme="minorHAnsi" w:hAnsiTheme="minorHAnsi" w:cs="Times New Roman"/>
          <w:b/>
          <w:sz w:val="36"/>
          <w:szCs w:val="36"/>
        </w:rPr>
        <w:lastRenderedPageBreak/>
        <w:t xml:space="preserve">CHF Program </w:t>
      </w:r>
      <w:r w:rsidR="00890610" w:rsidRPr="006A5B14">
        <w:rPr>
          <w:rFonts w:asciiTheme="minorHAnsi" w:hAnsiTheme="minorHAnsi" w:cs="Times New Roman"/>
          <w:b/>
          <w:sz w:val="36"/>
          <w:szCs w:val="36"/>
        </w:rPr>
        <w:t>Eligibility</w:t>
      </w:r>
    </w:p>
    <w:p w:rsidR="00942289" w:rsidRPr="006A5B14" w:rsidRDefault="00942289" w:rsidP="00856919">
      <w:pPr>
        <w:rPr>
          <w:rFonts w:asciiTheme="minorHAnsi" w:hAnsiTheme="minorHAnsi" w:cs="Times New Roman"/>
          <w:b/>
          <w:sz w:val="36"/>
          <w:szCs w:val="36"/>
        </w:rPr>
      </w:pPr>
      <w:bookmarkStart w:id="9" w:name="_Toc328143389"/>
      <w:bookmarkEnd w:id="0"/>
    </w:p>
    <w:p w:rsidR="005546FF" w:rsidRPr="00A2243C" w:rsidRDefault="005546FF" w:rsidP="00FA028E">
      <w:pPr>
        <w:pStyle w:val="ListParagraph"/>
        <w:numPr>
          <w:ilvl w:val="0"/>
          <w:numId w:val="58"/>
        </w:numPr>
        <w:rPr>
          <w:rFonts w:asciiTheme="minorHAnsi" w:hAnsiTheme="minorHAnsi" w:cs="Times New Roman"/>
          <w:b/>
          <w:sz w:val="32"/>
          <w:szCs w:val="32"/>
        </w:rPr>
      </w:pPr>
      <w:r w:rsidRPr="00A2243C">
        <w:rPr>
          <w:rFonts w:asciiTheme="minorHAnsi" w:hAnsiTheme="minorHAnsi" w:cs="Times New Roman"/>
          <w:b/>
          <w:sz w:val="32"/>
          <w:szCs w:val="32"/>
        </w:rPr>
        <w:t>Eligible Applicants</w:t>
      </w:r>
    </w:p>
    <w:p w:rsidR="005546FF" w:rsidRPr="00A2243C" w:rsidRDefault="005546FF" w:rsidP="005546FF">
      <w:pPr>
        <w:pStyle w:val="ListParagraph"/>
        <w:autoSpaceDE w:val="0"/>
        <w:autoSpaceDN w:val="0"/>
        <w:adjustRightInd w:val="0"/>
        <w:ind w:left="0" w:firstLine="0"/>
        <w:rPr>
          <w:rFonts w:asciiTheme="minorHAnsi" w:hAnsiTheme="minorHAnsi" w:cs="Times New Roman"/>
        </w:rPr>
      </w:pPr>
    </w:p>
    <w:p w:rsidR="005546FF" w:rsidRPr="00A2243C" w:rsidRDefault="005546FF" w:rsidP="005546FF">
      <w:pPr>
        <w:pStyle w:val="ListParagraph"/>
        <w:autoSpaceDE w:val="0"/>
        <w:autoSpaceDN w:val="0"/>
        <w:adjustRightInd w:val="0"/>
        <w:ind w:left="0" w:firstLine="0"/>
        <w:rPr>
          <w:rFonts w:asciiTheme="minorHAnsi" w:hAnsiTheme="minorHAnsi" w:cs="Times New Roman"/>
          <w:u w:val="single"/>
        </w:rPr>
      </w:pPr>
      <w:r w:rsidRPr="00A2243C">
        <w:rPr>
          <w:rFonts w:asciiTheme="minorHAnsi" w:hAnsiTheme="minorHAnsi" w:cs="Times New Roman"/>
        </w:rPr>
        <w:t xml:space="preserve">All units of general local government and non-profit organizations that provide services to the homeless are eligible to apply for CHF funds.  Private non-profit organizations must have a 501(c) 3 certification and be registered in the State of Rhode Island as a charitable organization.  </w:t>
      </w:r>
      <w:r w:rsidR="00FD5143">
        <w:rPr>
          <w:rFonts w:asciiTheme="minorHAnsi" w:hAnsiTheme="minorHAnsi" w:cs="Times New Roman"/>
          <w:u w:val="single"/>
        </w:rPr>
        <w:t>If the sub-</w:t>
      </w:r>
      <w:r w:rsidR="00CD6BC6" w:rsidRPr="00A2243C">
        <w:rPr>
          <w:rFonts w:asciiTheme="minorHAnsi" w:hAnsiTheme="minorHAnsi" w:cs="Times New Roman"/>
          <w:u w:val="single"/>
        </w:rPr>
        <w:t xml:space="preserve">recipient is a unit of general purpose local government, its ESG funds cannot be used to replace funds the local government provided for street outreach and emergency shelter services during the immediately preceding 12-month period, unless HUD determines that the unit of general purpose local government is in a severe financial deficit.  </w:t>
      </w:r>
    </w:p>
    <w:p w:rsidR="00DE0EF6" w:rsidRPr="00A2243C" w:rsidRDefault="00DE0EF6" w:rsidP="005546FF">
      <w:pPr>
        <w:pStyle w:val="ListParagraph"/>
        <w:autoSpaceDE w:val="0"/>
        <w:autoSpaceDN w:val="0"/>
        <w:adjustRightInd w:val="0"/>
        <w:ind w:left="0" w:firstLine="0"/>
        <w:rPr>
          <w:rFonts w:asciiTheme="minorHAnsi" w:hAnsiTheme="minorHAnsi" w:cs="Times New Roman"/>
          <w:u w:val="single"/>
        </w:rPr>
      </w:pPr>
    </w:p>
    <w:p w:rsidR="00DE0EF6" w:rsidRPr="00A2243C" w:rsidRDefault="00DE0EF6" w:rsidP="005546FF">
      <w:pPr>
        <w:pStyle w:val="ListParagraph"/>
        <w:autoSpaceDE w:val="0"/>
        <w:autoSpaceDN w:val="0"/>
        <w:adjustRightInd w:val="0"/>
        <w:ind w:left="0" w:firstLine="0"/>
        <w:rPr>
          <w:rFonts w:asciiTheme="minorHAnsi" w:hAnsiTheme="minorHAnsi" w:cs="Times New Roman"/>
          <w:u w:val="single"/>
        </w:rPr>
      </w:pPr>
      <w:r w:rsidRPr="00A2243C">
        <w:rPr>
          <w:rFonts w:asciiTheme="minorHAnsi" w:hAnsiTheme="minorHAnsi" w:cs="Times New Roman"/>
          <w:u w:val="single"/>
        </w:rPr>
        <w:t xml:space="preserve">In addition to meeting basic eligibility requirements, </w:t>
      </w:r>
      <w:r w:rsidR="00BF4724" w:rsidRPr="00A2243C">
        <w:rPr>
          <w:rFonts w:asciiTheme="minorHAnsi" w:hAnsiTheme="minorHAnsi" w:cs="Times New Roman"/>
          <w:u w:val="single"/>
        </w:rPr>
        <w:t xml:space="preserve">applicants must meet </w:t>
      </w:r>
      <w:r w:rsidRPr="00A2243C">
        <w:rPr>
          <w:rFonts w:asciiTheme="minorHAnsi" w:hAnsiTheme="minorHAnsi" w:cs="Times New Roman"/>
          <w:u w:val="single"/>
        </w:rPr>
        <w:t>minimum threshold requirements</w:t>
      </w:r>
      <w:r w:rsidR="00BF4724" w:rsidRPr="00A2243C">
        <w:rPr>
          <w:rFonts w:asciiTheme="minorHAnsi" w:hAnsiTheme="minorHAnsi" w:cs="Times New Roman"/>
          <w:u w:val="single"/>
        </w:rPr>
        <w:t xml:space="preserve"> established by the CHF, which are detailed in the annual Request for Proposal. </w:t>
      </w:r>
    </w:p>
    <w:p w:rsidR="005546FF" w:rsidRPr="00A2243C" w:rsidRDefault="005546FF" w:rsidP="005546FF">
      <w:pPr>
        <w:pStyle w:val="ListParagraph"/>
        <w:autoSpaceDE w:val="0"/>
        <w:autoSpaceDN w:val="0"/>
        <w:adjustRightInd w:val="0"/>
        <w:ind w:left="0" w:firstLine="0"/>
        <w:rPr>
          <w:rFonts w:asciiTheme="minorHAnsi" w:hAnsiTheme="minorHAnsi" w:cs="Times New Roman"/>
        </w:rPr>
      </w:pPr>
    </w:p>
    <w:p w:rsidR="00525A1B" w:rsidRPr="00A2243C" w:rsidRDefault="005546FF" w:rsidP="00604DDF">
      <w:pPr>
        <w:pStyle w:val="ListParagraph"/>
        <w:autoSpaceDE w:val="0"/>
        <w:autoSpaceDN w:val="0"/>
        <w:adjustRightInd w:val="0"/>
        <w:ind w:left="0" w:firstLine="0"/>
        <w:rPr>
          <w:rFonts w:asciiTheme="minorHAnsi" w:hAnsiTheme="minorHAnsi" w:cs="Times New Roman"/>
        </w:rPr>
      </w:pPr>
      <w:r w:rsidRPr="00A2243C">
        <w:rPr>
          <w:rFonts w:asciiTheme="minorHAnsi" w:hAnsiTheme="minorHAnsi" w:cs="Times New Roman"/>
        </w:rPr>
        <w:t>CHF eligible applicants are referred to as sub recipients/contractors throughout this policy and procedures manual.</w:t>
      </w:r>
      <w:bookmarkEnd w:id="9"/>
      <w:r w:rsidR="00296673" w:rsidRPr="00A2243C">
        <w:rPr>
          <w:rFonts w:asciiTheme="minorHAnsi" w:hAnsiTheme="minorHAnsi" w:cs="Times New Roman"/>
        </w:rPr>
        <w:t xml:space="preserve"> </w:t>
      </w:r>
      <w:r w:rsidR="00525A1B" w:rsidRPr="00A2243C">
        <w:rPr>
          <w:rFonts w:asciiTheme="minorHAnsi" w:hAnsiTheme="minorHAnsi" w:cs="Times New Roman"/>
        </w:rPr>
        <w:t>Contractors/</w:t>
      </w:r>
      <w:r w:rsidR="002D021F" w:rsidRPr="00A2243C">
        <w:rPr>
          <w:rFonts w:asciiTheme="minorHAnsi" w:hAnsiTheme="minorHAnsi" w:cs="Times New Roman"/>
        </w:rPr>
        <w:t>Sub recipients</w:t>
      </w:r>
      <w:r w:rsidR="00525A1B" w:rsidRPr="00A2243C">
        <w:rPr>
          <w:rFonts w:asciiTheme="minorHAnsi" w:hAnsiTheme="minorHAnsi" w:cs="Times New Roman"/>
        </w:rPr>
        <w:t xml:space="preserve"> awarded funds through the </w:t>
      </w:r>
      <w:r w:rsidR="00A25082" w:rsidRPr="00A2243C">
        <w:rPr>
          <w:rFonts w:asciiTheme="minorHAnsi" w:hAnsiTheme="minorHAnsi" w:cs="Times New Roman"/>
        </w:rPr>
        <w:t>CHF</w:t>
      </w:r>
      <w:r w:rsidR="00525A1B" w:rsidRPr="00A2243C">
        <w:rPr>
          <w:rFonts w:asciiTheme="minorHAnsi" w:hAnsiTheme="minorHAnsi" w:cs="Times New Roman"/>
        </w:rPr>
        <w:t xml:space="preserve"> may use funds for four program components: street outreach, emergency shelter, rapid re-housing (tenant-based only) and state rental assistance (project-based and tenant based), and HMIS.   The four program components and the eligible activities that may be funded under each are set forth in 24 CFR § 576.101 through 576.107.  Each of these components are defined and described as follows:</w:t>
      </w:r>
    </w:p>
    <w:p w:rsidR="00525A1B" w:rsidRPr="00A2243C" w:rsidRDefault="00525A1B" w:rsidP="00525A1B">
      <w:pPr>
        <w:pStyle w:val="ListParagraph"/>
        <w:autoSpaceDE w:val="0"/>
        <w:autoSpaceDN w:val="0"/>
        <w:adjustRightInd w:val="0"/>
        <w:ind w:left="0"/>
        <w:rPr>
          <w:rFonts w:asciiTheme="minorHAnsi" w:hAnsiTheme="minorHAnsi" w:cs="Times New Roman"/>
        </w:rPr>
      </w:pPr>
    </w:p>
    <w:p w:rsidR="00E82A7C" w:rsidRPr="00A2243C" w:rsidRDefault="00E82A7C" w:rsidP="00FA028E">
      <w:pPr>
        <w:pStyle w:val="ListParagraph"/>
        <w:widowControl/>
        <w:numPr>
          <w:ilvl w:val="0"/>
          <w:numId w:val="58"/>
        </w:numPr>
        <w:autoSpaceDE w:val="0"/>
        <w:autoSpaceDN w:val="0"/>
        <w:adjustRightInd w:val="0"/>
        <w:contextualSpacing/>
        <w:rPr>
          <w:rFonts w:asciiTheme="minorHAnsi" w:hAnsiTheme="minorHAnsi" w:cs="Times New Roman"/>
          <w:b/>
          <w:sz w:val="32"/>
          <w:szCs w:val="32"/>
        </w:rPr>
      </w:pPr>
      <w:r w:rsidRPr="00A2243C">
        <w:rPr>
          <w:rFonts w:asciiTheme="minorHAnsi" w:hAnsiTheme="minorHAnsi" w:cs="Times New Roman"/>
          <w:b/>
          <w:sz w:val="32"/>
          <w:szCs w:val="32"/>
        </w:rPr>
        <w:t>Eligible Activities</w:t>
      </w:r>
    </w:p>
    <w:p w:rsidR="00E82A7C" w:rsidRPr="00A2243C" w:rsidRDefault="00E82A7C" w:rsidP="00E82A7C">
      <w:pPr>
        <w:widowControl/>
        <w:autoSpaceDE w:val="0"/>
        <w:autoSpaceDN w:val="0"/>
        <w:adjustRightInd w:val="0"/>
        <w:contextualSpacing/>
        <w:rPr>
          <w:rFonts w:asciiTheme="minorHAnsi" w:hAnsiTheme="minorHAnsi" w:cs="Times New Roman"/>
          <w:b/>
          <w:sz w:val="28"/>
          <w:szCs w:val="28"/>
        </w:rPr>
      </w:pPr>
    </w:p>
    <w:p w:rsidR="00525A1B" w:rsidRPr="005B02B6" w:rsidRDefault="00525A1B" w:rsidP="00FA028E">
      <w:pPr>
        <w:pStyle w:val="ListParagraph"/>
        <w:widowControl/>
        <w:numPr>
          <w:ilvl w:val="0"/>
          <w:numId w:val="88"/>
        </w:numPr>
        <w:autoSpaceDE w:val="0"/>
        <w:autoSpaceDN w:val="0"/>
        <w:adjustRightInd w:val="0"/>
        <w:contextualSpacing/>
        <w:rPr>
          <w:rFonts w:asciiTheme="minorHAnsi" w:hAnsiTheme="minorHAnsi" w:cs="Times New Roman"/>
          <w:sz w:val="28"/>
          <w:szCs w:val="28"/>
          <w:u w:val="single"/>
        </w:rPr>
      </w:pPr>
      <w:r w:rsidRPr="005B02B6">
        <w:rPr>
          <w:rFonts w:asciiTheme="minorHAnsi" w:hAnsiTheme="minorHAnsi" w:cs="Times New Roman"/>
          <w:sz w:val="28"/>
          <w:szCs w:val="28"/>
          <w:u w:val="single"/>
        </w:rPr>
        <w:t>Street Outreach Component</w:t>
      </w:r>
    </w:p>
    <w:p w:rsidR="00525A1B" w:rsidRPr="00A2243C" w:rsidRDefault="00525A1B" w:rsidP="002368AE">
      <w:pPr>
        <w:pStyle w:val="ListParagraph"/>
        <w:autoSpaceDE w:val="0"/>
        <w:autoSpaceDN w:val="0"/>
        <w:adjustRightInd w:val="0"/>
        <w:ind w:left="0" w:firstLine="0"/>
        <w:rPr>
          <w:rFonts w:asciiTheme="minorHAnsi" w:hAnsiTheme="minorHAnsi" w:cs="Times New Roman"/>
        </w:rPr>
      </w:pPr>
      <w:r w:rsidRPr="00A2243C">
        <w:rPr>
          <w:rFonts w:asciiTheme="minorHAnsi" w:hAnsiTheme="minorHAnsi" w:cs="Times New Roman"/>
        </w:rPr>
        <w:t xml:space="preserve">Subject to the general provisions in § 576.100(b), </w:t>
      </w:r>
      <w:r w:rsidR="00A25082" w:rsidRPr="00A2243C">
        <w:rPr>
          <w:rFonts w:asciiTheme="minorHAnsi" w:hAnsiTheme="minorHAnsi" w:cs="Times New Roman"/>
        </w:rPr>
        <w:t>CHF</w:t>
      </w:r>
      <w:r w:rsidRPr="00A2243C">
        <w:rPr>
          <w:rFonts w:asciiTheme="minorHAnsi" w:hAnsiTheme="minorHAnsi" w:cs="Times New Roman"/>
        </w:rPr>
        <w:t xml:space="preserve"> funds may be used for costs of providing essential services necessary to reach out to unsheltered homeless people; connect them with emergency shelter, housing, or critical services; and provide urgent, non-facility based care to unsheltered homeless people who are unwilling or unable to access emergency shelter, housing, or an appropriate health facility. For the purposes of this section</w:t>
      </w:r>
      <w:r w:rsidRPr="00A2243C">
        <w:rPr>
          <w:rFonts w:asciiTheme="minorHAnsi" w:hAnsiTheme="minorHAnsi" w:cs="Times New Roman"/>
          <w:b/>
        </w:rPr>
        <w:t xml:space="preserve">, </w:t>
      </w:r>
      <w:r w:rsidRPr="00A2243C">
        <w:rPr>
          <w:rFonts w:asciiTheme="minorHAnsi" w:hAnsiTheme="minorHAnsi" w:cs="Times New Roman"/>
          <w:b/>
          <w:u w:val="single"/>
        </w:rPr>
        <w:t>the term ‘‘unsheltered homeless people’’ means individuals and families who qualify as homeless under paragraph (1</w:t>
      </w:r>
      <w:r w:rsidR="002D021F" w:rsidRPr="00A2243C">
        <w:rPr>
          <w:rFonts w:asciiTheme="minorHAnsi" w:hAnsiTheme="minorHAnsi" w:cs="Times New Roman"/>
          <w:b/>
          <w:u w:val="single"/>
        </w:rPr>
        <w:t>) (</w:t>
      </w:r>
      <w:proofErr w:type="spellStart"/>
      <w:r w:rsidRPr="00A2243C">
        <w:rPr>
          <w:rFonts w:asciiTheme="minorHAnsi" w:hAnsiTheme="minorHAnsi" w:cs="Times New Roman"/>
          <w:b/>
          <w:u w:val="single"/>
        </w:rPr>
        <w:t>i</w:t>
      </w:r>
      <w:proofErr w:type="spellEnd"/>
      <w:r w:rsidRPr="00A2243C">
        <w:rPr>
          <w:rFonts w:asciiTheme="minorHAnsi" w:hAnsiTheme="minorHAnsi" w:cs="Times New Roman"/>
          <w:b/>
          <w:u w:val="single"/>
        </w:rPr>
        <w:t>) of the ‘‘homeless’’ definition under § 576.2</w:t>
      </w:r>
      <w:r w:rsidRPr="00A2243C">
        <w:rPr>
          <w:rFonts w:asciiTheme="minorHAnsi" w:hAnsiTheme="minorHAnsi" w:cs="Times New Roman"/>
        </w:rPr>
        <w:t>. The eligible costs and requirements for essential services consist of:</w:t>
      </w:r>
      <w:r w:rsidR="00296673" w:rsidRPr="00A2243C">
        <w:rPr>
          <w:rFonts w:asciiTheme="minorHAnsi" w:hAnsiTheme="minorHAnsi" w:cs="Times New Roman"/>
        </w:rPr>
        <w:t xml:space="preserve"> engagement, case management, emergency health and mental services, transportation, and services for special populations.</w:t>
      </w:r>
      <w:r w:rsidR="00296673" w:rsidRPr="00A2243C">
        <w:rPr>
          <w:rFonts w:asciiTheme="minorHAnsi" w:hAnsiTheme="minorHAnsi" w:cs="Times New Roman"/>
          <w:b/>
          <w:u w:val="single"/>
        </w:rPr>
        <w:t xml:space="preserve"> CHF funds may be used only for these services to the extent that other appropr</w:t>
      </w:r>
      <w:r w:rsidR="00BF4724" w:rsidRPr="00A2243C">
        <w:rPr>
          <w:rFonts w:asciiTheme="minorHAnsi" w:hAnsiTheme="minorHAnsi" w:cs="Times New Roman"/>
          <w:b/>
          <w:u w:val="single"/>
        </w:rPr>
        <w:t xml:space="preserve">iate funding sources for these </w:t>
      </w:r>
      <w:r w:rsidR="00296673" w:rsidRPr="00A2243C">
        <w:rPr>
          <w:rFonts w:asciiTheme="minorHAnsi" w:hAnsiTheme="minorHAnsi" w:cs="Times New Roman"/>
          <w:b/>
          <w:u w:val="single"/>
        </w:rPr>
        <w:t>services are inaccessible or unavailable within the community.</w:t>
      </w:r>
      <w:r w:rsidR="00296673" w:rsidRPr="00A2243C">
        <w:rPr>
          <w:rFonts w:asciiTheme="minorHAnsi" w:hAnsiTheme="minorHAnsi" w:cs="Times New Roman"/>
          <w:b/>
        </w:rPr>
        <w:t xml:space="preserve">  </w:t>
      </w:r>
    </w:p>
    <w:p w:rsidR="00296673" w:rsidRPr="00A2243C" w:rsidRDefault="00296673" w:rsidP="00525A1B">
      <w:pPr>
        <w:pStyle w:val="Heading2"/>
        <w:ind w:left="0"/>
        <w:rPr>
          <w:rFonts w:asciiTheme="minorHAnsi" w:hAnsiTheme="minorHAnsi" w:cs="Times New Roman"/>
          <w:sz w:val="36"/>
          <w:szCs w:val="36"/>
        </w:rPr>
      </w:pPr>
    </w:p>
    <w:p w:rsidR="00525A1B" w:rsidRPr="006A5B14" w:rsidRDefault="00525A1B" w:rsidP="00FA028E">
      <w:pPr>
        <w:pStyle w:val="Heading2"/>
        <w:numPr>
          <w:ilvl w:val="0"/>
          <w:numId w:val="88"/>
        </w:numPr>
        <w:rPr>
          <w:rFonts w:asciiTheme="minorHAnsi" w:hAnsiTheme="minorHAnsi" w:cs="Times New Roman"/>
          <w:b w:val="0"/>
          <w:sz w:val="28"/>
          <w:szCs w:val="28"/>
        </w:rPr>
      </w:pPr>
      <w:r w:rsidRPr="006A5B14">
        <w:rPr>
          <w:rFonts w:asciiTheme="minorHAnsi" w:hAnsiTheme="minorHAnsi" w:cs="Times New Roman"/>
          <w:b w:val="0"/>
          <w:sz w:val="28"/>
          <w:szCs w:val="28"/>
        </w:rPr>
        <w:t xml:space="preserve">Emergency Shelter Component </w:t>
      </w:r>
    </w:p>
    <w:p w:rsidR="00525A1B" w:rsidRPr="00A2243C" w:rsidRDefault="00525A1B" w:rsidP="00083F06">
      <w:pPr>
        <w:pStyle w:val="ListParagraph"/>
        <w:autoSpaceDE w:val="0"/>
        <w:autoSpaceDN w:val="0"/>
        <w:adjustRightInd w:val="0"/>
        <w:ind w:left="0" w:firstLine="0"/>
        <w:rPr>
          <w:rFonts w:asciiTheme="minorHAnsi" w:hAnsiTheme="minorHAnsi" w:cs="Times New Roman"/>
        </w:rPr>
      </w:pPr>
      <w:r w:rsidRPr="00A2243C">
        <w:rPr>
          <w:rFonts w:asciiTheme="minorHAnsi" w:hAnsiTheme="minorHAnsi" w:cs="Times New Roman"/>
        </w:rPr>
        <w:t xml:space="preserve">Subject to the general provisions in § 576.100(b), </w:t>
      </w:r>
      <w:r w:rsidR="00A25082" w:rsidRPr="00A2243C">
        <w:rPr>
          <w:rFonts w:asciiTheme="minorHAnsi" w:hAnsiTheme="minorHAnsi" w:cs="Times New Roman"/>
        </w:rPr>
        <w:t>CHF</w:t>
      </w:r>
      <w:r w:rsidRPr="00A2243C">
        <w:rPr>
          <w:rFonts w:asciiTheme="minorHAnsi" w:hAnsiTheme="minorHAnsi" w:cs="Times New Roman"/>
        </w:rPr>
        <w:t xml:space="preserve"> funds may be used for costs of providing essential services to homeless families and individuals in emergency shelters, renovating buildings to be used as emergency shelter for homeless families and individuals, and operating emergency shelters. </w:t>
      </w:r>
      <w:r w:rsidR="00A7711A" w:rsidRPr="00A2243C">
        <w:rPr>
          <w:rFonts w:asciiTheme="minorHAnsi" w:hAnsiTheme="minorHAnsi" w:cs="Times New Roman"/>
        </w:rPr>
        <w:t>An emergency shelter is any facility whose primary purpose is to provide a temporary shelter for the homeless in general or for specific populations of the homeless and which does not require occupants to sign leases or occupancy agreements.</w:t>
      </w:r>
    </w:p>
    <w:p w:rsidR="00525A1B" w:rsidRPr="00A2243C" w:rsidRDefault="00525A1B" w:rsidP="00525A1B">
      <w:pPr>
        <w:pStyle w:val="ListParagraph"/>
        <w:autoSpaceDE w:val="0"/>
        <w:autoSpaceDN w:val="0"/>
        <w:adjustRightInd w:val="0"/>
        <w:ind w:left="0"/>
        <w:rPr>
          <w:rFonts w:asciiTheme="minorHAnsi" w:hAnsiTheme="minorHAnsi" w:cs="Times New Roman"/>
        </w:rPr>
      </w:pPr>
    </w:p>
    <w:p w:rsidR="00525A1B" w:rsidRPr="00A2243C" w:rsidRDefault="00525A1B" w:rsidP="00FA028E">
      <w:pPr>
        <w:pStyle w:val="ListParagraph"/>
        <w:widowControl/>
        <w:numPr>
          <w:ilvl w:val="0"/>
          <w:numId w:val="52"/>
        </w:numPr>
        <w:autoSpaceDE w:val="0"/>
        <w:autoSpaceDN w:val="0"/>
        <w:adjustRightInd w:val="0"/>
        <w:contextualSpacing/>
        <w:rPr>
          <w:rFonts w:asciiTheme="minorHAnsi" w:hAnsiTheme="minorHAnsi" w:cs="Times New Roman"/>
        </w:rPr>
      </w:pPr>
      <w:r w:rsidRPr="00A2243C">
        <w:rPr>
          <w:rFonts w:asciiTheme="minorHAnsi" w:hAnsiTheme="minorHAnsi" w:cs="Times New Roman"/>
          <w:b/>
          <w:u w:val="single"/>
        </w:rPr>
        <w:t>Essential Services</w:t>
      </w:r>
      <w:r w:rsidRPr="00A2243C">
        <w:rPr>
          <w:rFonts w:asciiTheme="minorHAnsi" w:hAnsiTheme="minorHAnsi" w:cs="Times New Roman"/>
        </w:rPr>
        <w:t xml:space="preserve"> -</w:t>
      </w:r>
      <w:r w:rsidR="00A25082" w:rsidRPr="00A2243C">
        <w:rPr>
          <w:rFonts w:asciiTheme="minorHAnsi" w:hAnsiTheme="minorHAnsi" w:cs="Times New Roman"/>
        </w:rPr>
        <w:t>CHF</w:t>
      </w:r>
      <w:r w:rsidRPr="00A2243C">
        <w:rPr>
          <w:rFonts w:asciiTheme="minorHAnsi" w:hAnsiTheme="minorHAnsi" w:cs="Times New Roman"/>
        </w:rPr>
        <w:t xml:space="preserve"> funds </w:t>
      </w:r>
      <w:r w:rsidRPr="00A2243C">
        <w:rPr>
          <w:rFonts w:asciiTheme="minorHAnsi" w:hAnsiTheme="minorHAnsi" w:cs="Times New Roman"/>
          <w:u w:val="single"/>
        </w:rPr>
        <w:t>may be used to provide essential services to individuals and families who are in an emergency shelter</w:t>
      </w:r>
      <w:r w:rsidR="00A7711A" w:rsidRPr="00A2243C">
        <w:rPr>
          <w:rFonts w:asciiTheme="minorHAnsi" w:hAnsiTheme="minorHAnsi" w:cs="Times New Roman"/>
          <w:u w:val="single"/>
        </w:rPr>
        <w:t xml:space="preserve">.  </w:t>
      </w:r>
      <w:r w:rsidR="00A7711A" w:rsidRPr="00A2243C">
        <w:rPr>
          <w:rFonts w:asciiTheme="minorHAnsi" w:hAnsiTheme="minorHAnsi" w:cs="Times New Roman"/>
        </w:rPr>
        <w:t xml:space="preserve">Essential services, includes the following services: case management; childcare; education services; employment assistance and job training; outpatient health services; legal </w:t>
      </w:r>
      <w:r w:rsidR="00A7711A" w:rsidRPr="00A2243C">
        <w:rPr>
          <w:rFonts w:asciiTheme="minorHAnsi" w:hAnsiTheme="minorHAnsi" w:cs="Times New Roman"/>
        </w:rPr>
        <w:lastRenderedPageBreak/>
        <w:t>services; life skills training, mental health services, substance abuse treatment services and transportation and services for special populations.</w:t>
      </w:r>
    </w:p>
    <w:p w:rsidR="00525A1B" w:rsidRPr="00A2243C" w:rsidRDefault="00525A1B" w:rsidP="00525A1B">
      <w:pPr>
        <w:autoSpaceDE w:val="0"/>
        <w:autoSpaceDN w:val="0"/>
        <w:adjustRightInd w:val="0"/>
        <w:rPr>
          <w:rFonts w:asciiTheme="minorHAnsi" w:hAnsiTheme="minorHAnsi" w:cs="Times New Roman"/>
        </w:rPr>
      </w:pPr>
    </w:p>
    <w:p w:rsidR="00525A1B" w:rsidRPr="00A2243C" w:rsidRDefault="00525A1B" w:rsidP="00FA028E">
      <w:pPr>
        <w:pStyle w:val="Heading3"/>
        <w:keepNext/>
        <w:keepLines/>
        <w:widowControl/>
        <w:numPr>
          <w:ilvl w:val="0"/>
          <w:numId w:val="52"/>
        </w:numPr>
        <w:autoSpaceDE w:val="0"/>
        <w:autoSpaceDN w:val="0"/>
        <w:adjustRightInd w:val="0"/>
        <w:spacing w:before="200" w:line="276" w:lineRule="auto"/>
        <w:rPr>
          <w:rFonts w:asciiTheme="minorHAnsi" w:hAnsiTheme="minorHAnsi" w:cs="Times New Roman"/>
          <w:b w:val="0"/>
        </w:rPr>
      </w:pPr>
      <w:r w:rsidRPr="00A2243C">
        <w:rPr>
          <w:rFonts w:asciiTheme="minorHAnsi" w:hAnsiTheme="minorHAnsi" w:cs="Times New Roman"/>
          <w:sz w:val="24"/>
          <w:szCs w:val="24"/>
          <w:u w:val="single"/>
        </w:rPr>
        <w:t>Renovation</w:t>
      </w:r>
      <w:r w:rsidR="00DE0EF6" w:rsidRPr="00A2243C">
        <w:rPr>
          <w:rFonts w:asciiTheme="minorHAnsi" w:hAnsiTheme="minorHAnsi" w:cs="Times New Roman"/>
          <w:sz w:val="24"/>
          <w:szCs w:val="24"/>
          <w:u w:val="single"/>
        </w:rPr>
        <w:t xml:space="preserve"> - </w:t>
      </w:r>
      <w:r w:rsidRPr="00A2243C">
        <w:rPr>
          <w:rFonts w:asciiTheme="minorHAnsi" w:hAnsiTheme="minorHAnsi" w:cs="Times New Roman"/>
          <w:b w:val="0"/>
        </w:rPr>
        <w:t xml:space="preserve">Eligible costs include labor, materials, tools, and other costs for renovation (including major rehabilitation of an emergency shelter or conversion of a building into an emergency shelter). The emergency shelter must be owned by a government entity or private nonprofit organization. </w:t>
      </w:r>
      <w:r w:rsidR="00A25082" w:rsidRPr="00A2243C">
        <w:rPr>
          <w:rFonts w:asciiTheme="minorHAnsi" w:hAnsiTheme="minorHAnsi" w:cs="Times New Roman"/>
          <w:b w:val="0"/>
        </w:rPr>
        <w:t>CHF</w:t>
      </w:r>
      <w:r w:rsidRPr="00A2243C">
        <w:rPr>
          <w:rFonts w:asciiTheme="minorHAnsi" w:hAnsiTheme="minorHAnsi" w:cs="Times New Roman"/>
          <w:b w:val="0"/>
        </w:rPr>
        <w:t xml:space="preserve"> funds may only be used for these services to the extent that other appropriate renovation funds are unavailable or inaccessible within the community.</w:t>
      </w:r>
    </w:p>
    <w:p w:rsidR="00525A1B" w:rsidRPr="00A2243C" w:rsidRDefault="00525A1B" w:rsidP="00525A1B">
      <w:pPr>
        <w:autoSpaceDE w:val="0"/>
        <w:autoSpaceDN w:val="0"/>
        <w:adjustRightInd w:val="0"/>
        <w:rPr>
          <w:rFonts w:asciiTheme="minorHAnsi" w:hAnsiTheme="minorHAnsi" w:cs="Times New Roman"/>
          <w:u w:val="single"/>
        </w:rPr>
      </w:pPr>
    </w:p>
    <w:p w:rsidR="00C82295" w:rsidRPr="00A2243C" w:rsidRDefault="00525A1B" w:rsidP="00FA028E">
      <w:pPr>
        <w:pStyle w:val="Heading3"/>
        <w:keepNext/>
        <w:keepLines/>
        <w:widowControl/>
        <w:numPr>
          <w:ilvl w:val="0"/>
          <w:numId w:val="52"/>
        </w:numPr>
        <w:autoSpaceDE w:val="0"/>
        <w:autoSpaceDN w:val="0"/>
        <w:adjustRightInd w:val="0"/>
        <w:spacing w:before="200" w:line="276" w:lineRule="auto"/>
        <w:rPr>
          <w:rFonts w:asciiTheme="minorHAnsi" w:hAnsiTheme="minorHAnsi" w:cs="Times New Roman"/>
          <w:b w:val="0"/>
        </w:rPr>
      </w:pPr>
      <w:r w:rsidRPr="00A2243C">
        <w:rPr>
          <w:rFonts w:asciiTheme="minorHAnsi" w:hAnsiTheme="minorHAnsi" w:cs="Times New Roman"/>
          <w:sz w:val="24"/>
          <w:szCs w:val="24"/>
          <w:u w:val="single"/>
        </w:rPr>
        <w:t>Shelter Operations</w:t>
      </w:r>
      <w:r w:rsidR="00DE0EF6" w:rsidRPr="00A2243C">
        <w:rPr>
          <w:rFonts w:asciiTheme="minorHAnsi" w:hAnsiTheme="minorHAnsi" w:cs="Times New Roman"/>
          <w:sz w:val="24"/>
          <w:szCs w:val="24"/>
          <w:u w:val="single"/>
        </w:rPr>
        <w:t xml:space="preserve"> -</w:t>
      </w:r>
      <w:r w:rsidRPr="00A2243C">
        <w:rPr>
          <w:rFonts w:asciiTheme="minorHAnsi" w:hAnsiTheme="minorHAnsi" w:cs="Times New Roman"/>
          <w:b w:val="0"/>
        </w:rPr>
        <w:t xml:space="preserve">Eligible costs are the costs of maintenance (including minor or routine repairs), rent, security, fuel, equipment, insurance, utilities, food, furnishings, staffing and supplies necessary for the operation of the emergency shelter. Where no appropriate emergency shelter is available for a homeless family or individual, eligible costs may also include a hotel or motel voucher for that family or individual. </w:t>
      </w:r>
      <w:r w:rsidR="00C82295" w:rsidRPr="00A2243C">
        <w:rPr>
          <w:rFonts w:asciiTheme="minorHAnsi" w:hAnsiTheme="minorHAnsi" w:cs="Times New Roman"/>
          <w:b w:val="0"/>
        </w:rPr>
        <w:t xml:space="preserve"> </w:t>
      </w:r>
    </w:p>
    <w:p w:rsidR="00C82295" w:rsidRPr="00A2243C" w:rsidRDefault="00C82295" w:rsidP="00525A1B">
      <w:pPr>
        <w:autoSpaceDE w:val="0"/>
        <w:autoSpaceDN w:val="0"/>
        <w:adjustRightInd w:val="0"/>
        <w:rPr>
          <w:rFonts w:asciiTheme="minorHAnsi" w:hAnsiTheme="minorHAnsi" w:cs="Times New Roman"/>
        </w:rPr>
      </w:pPr>
    </w:p>
    <w:p w:rsidR="00525A1B" w:rsidRPr="00C61953" w:rsidRDefault="00525A1B" w:rsidP="00FA028E">
      <w:pPr>
        <w:pStyle w:val="Heading2"/>
        <w:keepNext/>
        <w:keepLines/>
        <w:widowControl/>
        <w:numPr>
          <w:ilvl w:val="0"/>
          <w:numId w:val="88"/>
        </w:numPr>
        <w:spacing w:before="200" w:line="276" w:lineRule="auto"/>
        <w:rPr>
          <w:rFonts w:asciiTheme="minorHAnsi" w:hAnsiTheme="minorHAnsi" w:cs="Times New Roman"/>
          <w:b w:val="0"/>
        </w:rPr>
      </w:pPr>
      <w:r w:rsidRPr="00C61953">
        <w:rPr>
          <w:rFonts w:asciiTheme="minorHAnsi" w:hAnsiTheme="minorHAnsi" w:cs="Times New Roman"/>
          <w:b w:val="0"/>
        </w:rPr>
        <w:t>Rapid Re-Housing and Rental Assistance Component</w:t>
      </w:r>
    </w:p>
    <w:p w:rsidR="00525A1B" w:rsidRDefault="00DE0EF6" w:rsidP="00FA028E">
      <w:pPr>
        <w:pStyle w:val="ListParagraph"/>
        <w:numPr>
          <w:ilvl w:val="0"/>
          <w:numId w:val="84"/>
        </w:numPr>
        <w:autoSpaceDE w:val="0"/>
        <w:autoSpaceDN w:val="0"/>
        <w:adjustRightInd w:val="0"/>
        <w:rPr>
          <w:rFonts w:asciiTheme="minorHAnsi" w:hAnsiTheme="minorHAnsi" w:cs="Times New Roman"/>
        </w:rPr>
      </w:pPr>
      <w:r w:rsidRPr="000B144C">
        <w:rPr>
          <w:rFonts w:asciiTheme="minorHAnsi" w:hAnsiTheme="minorHAnsi" w:cs="Times New Roman"/>
          <w:b/>
          <w:sz w:val="24"/>
          <w:szCs w:val="24"/>
          <w:u w:val="single"/>
        </w:rPr>
        <w:t>Rapid Rehousing</w:t>
      </w:r>
      <w:r w:rsidR="000B144C" w:rsidRPr="000B144C">
        <w:rPr>
          <w:rFonts w:asciiTheme="minorHAnsi" w:hAnsiTheme="minorHAnsi" w:cs="Times New Roman"/>
          <w:b/>
          <w:sz w:val="24"/>
          <w:szCs w:val="24"/>
          <w:u w:val="single"/>
        </w:rPr>
        <w:t xml:space="preserve"> -</w:t>
      </w:r>
      <w:r w:rsidR="000B144C">
        <w:rPr>
          <w:rFonts w:asciiTheme="minorHAnsi" w:hAnsiTheme="minorHAnsi" w:cs="Times New Roman"/>
          <w:b/>
          <w:sz w:val="24"/>
          <w:szCs w:val="24"/>
          <w:u w:val="single"/>
        </w:rPr>
        <w:t xml:space="preserve"> </w:t>
      </w:r>
      <w:r w:rsidR="00A25082" w:rsidRPr="000B144C">
        <w:rPr>
          <w:rFonts w:asciiTheme="minorHAnsi" w:hAnsiTheme="minorHAnsi" w:cs="Times New Roman"/>
        </w:rPr>
        <w:t>CHF</w:t>
      </w:r>
      <w:r w:rsidR="00525A1B" w:rsidRPr="000B144C">
        <w:rPr>
          <w:rFonts w:asciiTheme="minorHAnsi" w:hAnsiTheme="minorHAnsi" w:cs="Times New Roman"/>
        </w:rPr>
        <w:t xml:space="preserve"> funds may be used to provide housing relocation and s</w:t>
      </w:r>
      <w:r w:rsidR="00F8260D">
        <w:rPr>
          <w:rFonts w:asciiTheme="minorHAnsi" w:hAnsiTheme="minorHAnsi" w:cs="Times New Roman"/>
        </w:rPr>
        <w:t>tabilization services and short</w:t>
      </w:r>
      <w:r w:rsidR="00525A1B" w:rsidRPr="000B144C">
        <w:rPr>
          <w:rFonts w:asciiTheme="minorHAnsi" w:hAnsiTheme="minorHAnsi" w:cs="Times New Roman"/>
        </w:rPr>
        <w:t xml:space="preserve"> and/or medium-term rental assistance as necessary to help a homeless individual or family move as quickly as possible into permanent housing and achieve stability in that housing. </w:t>
      </w:r>
      <w:r w:rsidR="00525A1B" w:rsidRPr="000B144C">
        <w:rPr>
          <w:rFonts w:asciiTheme="minorHAnsi" w:hAnsiTheme="minorHAnsi" w:cs="Times New Roman"/>
          <w:b/>
          <w:u w:val="single"/>
        </w:rPr>
        <w:t>This assistance, referred to as rapid re-housing assistance, may be provided to program participants who meet the criteria under paragraph (1) of the ‘‘homeless’’ definition in § 576.2 or who meet the criteria under paragraph (4) of the ‘‘homeless’’ definition and live in an emergency shelter or other place described in paragraph (1) of the ‘‘homeless’’ definition</w:t>
      </w:r>
      <w:r w:rsidR="00525A1B" w:rsidRPr="000B144C">
        <w:rPr>
          <w:rFonts w:asciiTheme="minorHAnsi" w:hAnsiTheme="minorHAnsi" w:cs="Times New Roman"/>
          <w:b/>
        </w:rPr>
        <w:t>.</w:t>
      </w:r>
      <w:r w:rsidR="00525A1B" w:rsidRPr="000B144C">
        <w:rPr>
          <w:rFonts w:asciiTheme="minorHAnsi" w:hAnsiTheme="minorHAnsi" w:cs="Times New Roman"/>
        </w:rPr>
        <w:t xml:space="preserve"> The rapid rehousing assistance must be provided in accordance with the housing relocation and stabilization services requirements in § 576.105, the short- and medium-term rental assistance requirements in§ 576.106, and the written standards and procedures established under § 576.400.</w:t>
      </w:r>
      <w:r w:rsidR="00A7711A" w:rsidRPr="000B144C">
        <w:rPr>
          <w:rFonts w:asciiTheme="minorHAnsi" w:hAnsiTheme="minorHAnsi" w:cs="Times New Roman"/>
        </w:rPr>
        <w:t xml:space="preserve">  Eligible costs include:</w:t>
      </w:r>
    </w:p>
    <w:p w:rsidR="000B144C" w:rsidRDefault="000B144C" w:rsidP="000B144C">
      <w:pPr>
        <w:pStyle w:val="ListParagraph"/>
        <w:autoSpaceDE w:val="0"/>
        <w:autoSpaceDN w:val="0"/>
        <w:adjustRightInd w:val="0"/>
        <w:ind w:left="720" w:firstLine="0"/>
        <w:rPr>
          <w:rFonts w:asciiTheme="minorHAnsi" w:hAnsiTheme="minorHAnsi" w:cs="Times New Roman"/>
        </w:rPr>
      </w:pPr>
    </w:p>
    <w:p w:rsidR="00A7711A" w:rsidRPr="000B144C" w:rsidRDefault="00A7711A" w:rsidP="00FA028E">
      <w:pPr>
        <w:pStyle w:val="ListParagraph"/>
        <w:numPr>
          <w:ilvl w:val="0"/>
          <w:numId w:val="53"/>
        </w:numPr>
        <w:autoSpaceDE w:val="0"/>
        <w:autoSpaceDN w:val="0"/>
        <w:adjustRightInd w:val="0"/>
        <w:rPr>
          <w:rFonts w:asciiTheme="minorHAnsi" w:hAnsiTheme="minorHAnsi" w:cs="Times New Roman"/>
          <w:u w:val="single"/>
        </w:rPr>
      </w:pPr>
      <w:r w:rsidRPr="000B144C">
        <w:rPr>
          <w:rFonts w:asciiTheme="minorHAnsi" w:hAnsiTheme="minorHAnsi" w:cs="Times New Roman"/>
          <w:u w:val="single"/>
        </w:rPr>
        <w:t>Financial Assistance</w:t>
      </w:r>
      <w:r w:rsidR="00085584" w:rsidRPr="000B144C">
        <w:rPr>
          <w:rFonts w:asciiTheme="minorHAnsi" w:hAnsiTheme="minorHAnsi" w:cs="Times New Roman"/>
          <w:u w:val="single"/>
        </w:rPr>
        <w:t>-</w:t>
      </w:r>
    </w:p>
    <w:p w:rsidR="00525A1B" w:rsidRPr="00545A62" w:rsidRDefault="00525A1B" w:rsidP="00FA028E">
      <w:pPr>
        <w:pStyle w:val="ListParagraph"/>
        <w:widowControl/>
        <w:numPr>
          <w:ilvl w:val="0"/>
          <w:numId w:val="85"/>
        </w:numPr>
        <w:autoSpaceDE w:val="0"/>
        <w:autoSpaceDN w:val="0"/>
        <w:adjustRightInd w:val="0"/>
        <w:contextualSpacing/>
        <w:rPr>
          <w:rFonts w:asciiTheme="minorHAnsi" w:hAnsiTheme="minorHAnsi" w:cs="Times New Roman"/>
        </w:rPr>
      </w:pPr>
      <w:r w:rsidRPr="00A2243C">
        <w:rPr>
          <w:rFonts w:asciiTheme="minorHAnsi" w:hAnsiTheme="minorHAnsi" w:cs="Times New Roman"/>
          <w:b/>
          <w:i/>
        </w:rPr>
        <w:t>Sec</w:t>
      </w:r>
      <w:r w:rsidR="006A5B14">
        <w:rPr>
          <w:rFonts w:asciiTheme="minorHAnsi" w:hAnsiTheme="minorHAnsi" w:cs="Times New Roman"/>
          <w:b/>
          <w:i/>
        </w:rPr>
        <w:t xml:space="preserve">urity deposits- </w:t>
      </w:r>
      <w:r w:rsidR="00A25082" w:rsidRPr="00545A62">
        <w:rPr>
          <w:rFonts w:asciiTheme="minorHAnsi" w:hAnsiTheme="minorHAnsi" w:cs="Times New Roman"/>
        </w:rPr>
        <w:t>CHF</w:t>
      </w:r>
      <w:r w:rsidRPr="00545A62">
        <w:rPr>
          <w:rFonts w:asciiTheme="minorHAnsi" w:hAnsiTheme="minorHAnsi" w:cs="Times New Roman"/>
        </w:rPr>
        <w:t xml:space="preserve"> funds may pay for a security deposit that is equal to no more than 1 months’ rent.</w:t>
      </w:r>
    </w:p>
    <w:p w:rsidR="001C1B0D" w:rsidRPr="00545A62" w:rsidRDefault="006A5B14" w:rsidP="00FA028E">
      <w:pPr>
        <w:pStyle w:val="ListParagraph"/>
        <w:widowControl/>
        <w:numPr>
          <w:ilvl w:val="0"/>
          <w:numId w:val="85"/>
        </w:numPr>
        <w:autoSpaceDE w:val="0"/>
        <w:autoSpaceDN w:val="0"/>
        <w:adjustRightInd w:val="0"/>
        <w:contextualSpacing/>
        <w:rPr>
          <w:rFonts w:asciiTheme="minorHAnsi" w:hAnsiTheme="minorHAnsi" w:cs="Times New Roman"/>
        </w:rPr>
      </w:pPr>
      <w:r w:rsidRPr="006A5B14">
        <w:rPr>
          <w:rFonts w:asciiTheme="minorHAnsi" w:hAnsiTheme="minorHAnsi" w:cs="Times New Roman"/>
          <w:b/>
          <w:i/>
        </w:rPr>
        <w:t>Moving costs-</w:t>
      </w:r>
      <w:r w:rsidR="00A25082" w:rsidRPr="00545A62">
        <w:rPr>
          <w:rFonts w:asciiTheme="minorHAnsi" w:hAnsiTheme="minorHAnsi" w:cs="Times New Roman"/>
        </w:rPr>
        <w:t>CHF</w:t>
      </w:r>
      <w:r w:rsidR="00525A1B" w:rsidRPr="00545A62">
        <w:rPr>
          <w:rFonts w:asciiTheme="minorHAnsi" w:hAnsiTheme="minorHAnsi" w:cs="Times New Roman"/>
        </w:rPr>
        <w:t xml:space="preserve"> funds may pay for moving costs, such as truck rental or hiring a moving company. </w:t>
      </w:r>
    </w:p>
    <w:p w:rsidR="00525A1B" w:rsidRPr="006A5B14" w:rsidRDefault="00525A1B" w:rsidP="00FA028E">
      <w:pPr>
        <w:pStyle w:val="ListParagraph"/>
        <w:widowControl/>
        <w:numPr>
          <w:ilvl w:val="0"/>
          <w:numId w:val="85"/>
        </w:numPr>
        <w:autoSpaceDE w:val="0"/>
        <w:autoSpaceDN w:val="0"/>
        <w:adjustRightInd w:val="0"/>
        <w:contextualSpacing/>
        <w:rPr>
          <w:rFonts w:asciiTheme="minorHAnsi" w:hAnsiTheme="minorHAnsi" w:cs="Times New Roman"/>
          <w:b/>
          <w:i/>
        </w:rPr>
      </w:pPr>
      <w:r w:rsidRPr="00A2243C">
        <w:rPr>
          <w:rFonts w:asciiTheme="minorHAnsi" w:hAnsiTheme="minorHAnsi" w:cs="Times New Roman"/>
          <w:b/>
          <w:i/>
        </w:rPr>
        <w:t>Rent-</w:t>
      </w:r>
      <w:r w:rsidRPr="006A5B14">
        <w:rPr>
          <w:rFonts w:asciiTheme="minorHAnsi" w:hAnsiTheme="minorHAnsi" w:cs="Times New Roman"/>
          <w:b/>
          <w:i/>
        </w:rPr>
        <w:t xml:space="preserve"> </w:t>
      </w:r>
      <w:r w:rsidR="00A25082" w:rsidRPr="00545A62">
        <w:rPr>
          <w:rFonts w:asciiTheme="minorHAnsi" w:hAnsiTheme="minorHAnsi" w:cs="Times New Roman"/>
        </w:rPr>
        <w:t>CHF</w:t>
      </w:r>
      <w:r w:rsidRPr="00545A62">
        <w:rPr>
          <w:rFonts w:asciiTheme="minorHAnsi" w:hAnsiTheme="minorHAnsi" w:cs="Times New Roman"/>
        </w:rPr>
        <w:t xml:space="preserve"> funds may be used to pay provide up to 24 months of ren</w:t>
      </w:r>
      <w:r w:rsidR="000B144C" w:rsidRPr="00545A62">
        <w:rPr>
          <w:rFonts w:asciiTheme="minorHAnsi" w:hAnsiTheme="minorHAnsi" w:cs="Times New Roman"/>
        </w:rPr>
        <w:t>tal assistance during any three-</w:t>
      </w:r>
      <w:r w:rsidRPr="00545A62">
        <w:rPr>
          <w:rFonts w:asciiTheme="minorHAnsi" w:hAnsiTheme="minorHAnsi" w:cs="Times New Roman"/>
        </w:rPr>
        <w:t>year period.</w:t>
      </w:r>
      <w:r w:rsidR="00616A34" w:rsidRPr="00545A62">
        <w:rPr>
          <w:rFonts w:asciiTheme="minorHAnsi" w:hAnsiTheme="minorHAnsi" w:cs="Times New Roman"/>
        </w:rPr>
        <w:t xml:space="preserve">  Project based rental assistance is allowed, provided that the property is not owned by the </w:t>
      </w:r>
      <w:r w:rsidR="00900C1E" w:rsidRPr="00545A62">
        <w:rPr>
          <w:rFonts w:asciiTheme="minorHAnsi" w:hAnsiTheme="minorHAnsi" w:cs="Times New Roman"/>
        </w:rPr>
        <w:t>Sub recipient</w:t>
      </w:r>
      <w:r w:rsidR="00616A34" w:rsidRPr="00545A62">
        <w:rPr>
          <w:rFonts w:asciiTheme="minorHAnsi" w:hAnsiTheme="minorHAnsi" w:cs="Times New Roman"/>
        </w:rPr>
        <w:t>/Contractor.</w:t>
      </w:r>
    </w:p>
    <w:p w:rsidR="00525A1B" w:rsidRPr="00A2243C" w:rsidRDefault="00525A1B" w:rsidP="00FA028E">
      <w:pPr>
        <w:pStyle w:val="Heading3"/>
        <w:keepNext/>
        <w:keepLines/>
        <w:widowControl/>
        <w:numPr>
          <w:ilvl w:val="0"/>
          <w:numId w:val="53"/>
        </w:numPr>
        <w:autoSpaceDE w:val="0"/>
        <w:autoSpaceDN w:val="0"/>
        <w:adjustRightInd w:val="0"/>
        <w:spacing w:before="200" w:line="276" w:lineRule="auto"/>
        <w:rPr>
          <w:rFonts w:asciiTheme="minorHAnsi" w:hAnsiTheme="minorHAnsi" w:cs="Times New Roman"/>
          <w:b w:val="0"/>
        </w:rPr>
      </w:pPr>
      <w:r w:rsidRPr="000B144C">
        <w:rPr>
          <w:rFonts w:asciiTheme="minorHAnsi" w:hAnsiTheme="minorHAnsi" w:cs="Times New Roman"/>
          <w:b w:val="0"/>
          <w:u w:val="single"/>
        </w:rPr>
        <w:t>Services Costs</w:t>
      </w:r>
      <w:r w:rsidR="00C37AA3" w:rsidRPr="00A2243C">
        <w:rPr>
          <w:rFonts w:asciiTheme="minorHAnsi" w:hAnsiTheme="minorHAnsi" w:cs="Times New Roman"/>
          <w:u w:val="single"/>
        </w:rPr>
        <w:t xml:space="preserve"> -</w:t>
      </w:r>
      <w:r w:rsidRPr="00A2243C">
        <w:rPr>
          <w:rFonts w:asciiTheme="minorHAnsi" w:hAnsiTheme="minorHAnsi" w:cs="Times New Roman"/>
          <w:b w:val="0"/>
        </w:rPr>
        <w:t xml:space="preserve">Subject to the general restrictions under § 576.103 and § 576.104, </w:t>
      </w:r>
      <w:r w:rsidR="00A25082" w:rsidRPr="00A2243C">
        <w:rPr>
          <w:rFonts w:asciiTheme="minorHAnsi" w:hAnsiTheme="minorHAnsi" w:cs="Times New Roman"/>
          <w:b w:val="0"/>
        </w:rPr>
        <w:t>CHF</w:t>
      </w:r>
      <w:r w:rsidR="00616A34" w:rsidRPr="00A2243C">
        <w:rPr>
          <w:rFonts w:asciiTheme="minorHAnsi" w:hAnsiTheme="minorHAnsi" w:cs="Times New Roman"/>
          <w:b w:val="0"/>
        </w:rPr>
        <w:t xml:space="preserve"> funds may be used to pay the </w:t>
      </w:r>
      <w:r w:rsidRPr="00A2243C">
        <w:rPr>
          <w:rFonts w:asciiTheme="minorHAnsi" w:hAnsiTheme="minorHAnsi" w:cs="Times New Roman"/>
          <w:b w:val="0"/>
        </w:rPr>
        <w:t>costs of providing the following services:</w:t>
      </w:r>
    </w:p>
    <w:p w:rsidR="00C37AA3" w:rsidRPr="00A2243C" w:rsidRDefault="006A5B14" w:rsidP="00FA028E">
      <w:pPr>
        <w:pStyle w:val="ListParagraph"/>
        <w:widowControl/>
        <w:numPr>
          <w:ilvl w:val="0"/>
          <w:numId w:val="85"/>
        </w:numPr>
        <w:autoSpaceDE w:val="0"/>
        <w:autoSpaceDN w:val="0"/>
        <w:adjustRightInd w:val="0"/>
        <w:contextualSpacing/>
        <w:rPr>
          <w:rFonts w:asciiTheme="minorHAnsi" w:hAnsiTheme="minorHAnsi" w:cs="Times New Roman"/>
        </w:rPr>
      </w:pPr>
      <w:r>
        <w:rPr>
          <w:rFonts w:asciiTheme="minorHAnsi" w:hAnsiTheme="minorHAnsi" w:cs="Times New Roman"/>
          <w:b/>
          <w:i/>
        </w:rPr>
        <w:t>Housing Search and Placement-</w:t>
      </w:r>
      <w:r w:rsidR="00525A1B" w:rsidRPr="00A2243C">
        <w:rPr>
          <w:rFonts w:asciiTheme="minorHAnsi" w:hAnsiTheme="minorHAnsi" w:cs="Times New Roman"/>
        </w:rPr>
        <w:t xml:space="preserve"> Services or activities necessary to assist program participants in locating, obtaining, and reta</w:t>
      </w:r>
      <w:r w:rsidR="00A7711A" w:rsidRPr="00A2243C">
        <w:rPr>
          <w:rFonts w:asciiTheme="minorHAnsi" w:hAnsiTheme="minorHAnsi" w:cs="Times New Roman"/>
        </w:rPr>
        <w:t>ining suitable permanent housin</w:t>
      </w:r>
      <w:r w:rsidR="00D7699D" w:rsidRPr="00A2243C">
        <w:rPr>
          <w:rFonts w:asciiTheme="minorHAnsi" w:hAnsiTheme="minorHAnsi" w:cs="Times New Roman"/>
        </w:rPr>
        <w:t>g.</w:t>
      </w:r>
    </w:p>
    <w:p w:rsidR="00CD07B3" w:rsidRDefault="00525A1B" w:rsidP="00CD07B3">
      <w:pPr>
        <w:pStyle w:val="ListParagraph"/>
        <w:widowControl/>
        <w:numPr>
          <w:ilvl w:val="0"/>
          <w:numId w:val="85"/>
        </w:numPr>
        <w:autoSpaceDE w:val="0"/>
        <w:autoSpaceDN w:val="0"/>
        <w:adjustRightInd w:val="0"/>
        <w:contextualSpacing/>
        <w:rPr>
          <w:rFonts w:asciiTheme="minorHAnsi" w:hAnsiTheme="minorHAnsi" w:cs="Times New Roman"/>
        </w:rPr>
      </w:pPr>
      <w:r w:rsidRPr="00A2243C">
        <w:rPr>
          <w:rFonts w:asciiTheme="minorHAnsi" w:hAnsiTheme="minorHAnsi" w:cs="Times New Roman"/>
          <w:b/>
        </w:rPr>
        <w:t xml:space="preserve">Housing Stability Case </w:t>
      </w:r>
      <w:r w:rsidRPr="006A5B14">
        <w:rPr>
          <w:rFonts w:asciiTheme="minorHAnsi" w:hAnsiTheme="minorHAnsi" w:cs="Times New Roman"/>
          <w:b/>
        </w:rPr>
        <w:t>Management</w:t>
      </w:r>
      <w:r w:rsidR="006A5B14">
        <w:rPr>
          <w:rFonts w:asciiTheme="minorHAnsi" w:hAnsiTheme="minorHAnsi" w:cs="Times New Roman"/>
          <w:b/>
        </w:rPr>
        <w:t>-</w:t>
      </w:r>
      <w:r w:rsidR="00A25082" w:rsidRPr="00A2243C">
        <w:rPr>
          <w:rFonts w:asciiTheme="minorHAnsi" w:hAnsiTheme="minorHAnsi" w:cs="Times New Roman"/>
        </w:rPr>
        <w:t>CHF</w:t>
      </w:r>
      <w:r w:rsidRPr="00A2243C">
        <w:rPr>
          <w:rFonts w:asciiTheme="minorHAnsi" w:hAnsiTheme="minorHAnsi" w:cs="Times New Roman"/>
        </w:rPr>
        <w:t xml:space="preserve"> funds may be used to pay cost of assessing, arranging, coordinating, and monitoring the delivery of individualized services to facilitate housing stability for a program participant who resides in permanent housing or to assist a program participant in overcoming immediate barriers to obtaining housing.   </w:t>
      </w:r>
      <w:r w:rsidRPr="00A2243C">
        <w:rPr>
          <w:rFonts w:asciiTheme="minorHAnsi" w:hAnsiTheme="minorHAnsi" w:cs="Times New Roman"/>
          <w:b/>
        </w:rPr>
        <w:t xml:space="preserve">This assistance cannot exceed 30 days </w:t>
      </w:r>
      <w:r w:rsidRPr="00A2243C">
        <w:rPr>
          <w:rFonts w:asciiTheme="minorHAnsi" w:hAnsiTheme="minorHAnsi" w:cs="Times New Roman"/>
          <w:b/>
        </w:rPr>
        <w:lastRenderedPageBreak/>
        <w:t>during the period the program participant is seeking permanent housing and cannot exceed 24 months during the period the program participant is living in permanent housing.</w:t>
      </w:r>
    </w:p>
    <w:p w:rsidR="00CD07B3" w:rsidRPr="00CD07B3" w:rsidRDefault="00CD07B3" w:rsidP="00CD07B3">
      <w:pPr>
        <w:pStyle w:val="ListParagraph"/>
        <w:widowControl/>
        <w:numPr>
          <w:ilvl w:val="0"/>
          <w:numId w:val="85"/>
        </w:numPr>
        <w:autoSpaceDE w:val="0"/>
        <w:autoSpaceDN w:val="0"/>
        <w:adjustRightInd w:val="0"/>
        <w:contextualSpacing/>
        <w:rPr>
          <w:rFonts w:asciiTheme="minorHAnsi" w:hAnsiTheme="minorHAnsi" w:cs="Times New Roman"/>
        </w:rPr>
      </w:pPr>
      <w:r w:rsidRPr="00CD07B3">
        <w:rPr>
          <w:rFonts w:asciiTheme="minorHAnsi" w:hAnsiTheme="minorHAnsi" w:cs="Times New Roman"/>
          <w:b/>
          <w:i/>
        </w:rPr>
        <w:t>Credit Repair</w:t>
      </w:r>
      <w:r w:rsidRPr="00CD07B3">
        <w:rPr>
          <w:rFonts w:asciiTheme="minorHAnsi" w:hAnsiTheme="minorHAnsi" w:cs="Times New Roman"/>
        </w:rPr>
        <w:t>-</w:t>
      </w:r>
      <w:r>
        <w:rPr>
          <w:rFonts w:asciiTheme="minorHAnsi" w:hAnsiTheme="minorHAnsi" w:cs="Times New Roman"/>
        </w:rPr>
        <w:t xml:space="preserve"> </w:t>
      </w:r>
      <w:r w:rsidRPr="00CD07B3">
        <w:rPr>
          <w:rFonts w:asciiTheme="minorHAnsi" w:hAnsiTheme="minorHAnsi" w:cs="Times New Roman"/>
        </w:rPr>
        <w:t xml:space="preserve">CHF funds </w:t>
      </w:r>
      <w:r w:rsidRPr="00CD07B3">
        <w:rPr>
          <w:rFonts w:asciiTheme="minorHAnsi" w:hAnsiTheme="minorHAnsi"/>
          <w:sz w:val="20"/>
          <w:szCs w:val="20"/>
        </w:rPr>
        <w:t>may pay for credit counseling and other services necessary to assist program participants with critical skills related to household budgeting, managing money, accessing a free personal credit report, and resolving personal credit problems. This assistance does not include the payment or modification of a debt.</w:t>
      </w:r>
    </w:p>
    <w:p w:rsidR="00545A62" w:rsidRPr="00A2243C" w:rsidRDefault="00545A62" w:rsidP="00545A62">
      <w:pPr>
        <w:pStyle w:val="ListParagraph"/>
        <w:widowControl/>
        <w:autoSpaceDE w:val="0"/>
        <w:autoSpaceDN w:val="0"/>
        <w:adjustRightInd w:val="0"/>
        <w:ind w:left="1440" w:firstLine="0"/>
        <w:contextualSpacing/>
        <w:rPr>
          <w:rFonts w:asciiTheme="minorHAnsi" w:hAnsiTheme="minorHAnsi" w:cs="Times New Roman"/>
        </w:rPr>
      </w:pPr>
    </w:p>
    <w:p w:rsidR="00C82295" w:rsidRPr="00545A62" w:rsidRDefault="00525A1B" w:rsidP="00FA028E">
      <w:pPr>
        <w:pStyle w:val="ListParagraph"/>
        <w:numPr>
          <w:ilvl w:val="0"/>
          <w:numId w:val="84"/>
        </w:numPr>
        <w:autoSpaceDE w:val="0"/>
        <w:autoSpaceDN w:val="0"/>
        <w:adjustRightInd w:val="0"/>
        <w:rPr>
          <w:rFonts w:asciiTheme="minorHAnsi" w:hAnsiTheme="minorHAnsi" w:cs="Times New Roman"/>
        </w:rPr>
      </w:pPr>
      <w:r w:rsidRPr="003B0273">
        <w:rPr>
          <w:rFonts w:asciiTheme="minorHAnsi" w:hAnsiTheme="minorHAnsi" w:cs="Times New Roman"/>
          <w:b/>
          <w:sz w:val="24"/>
          <w:szCs w:val="24"/>
          <w:u w:val="single"/>
        </w:rPr>
        <w:t>State</w:t>
      </w:r>
      <w:r w:rsidRPr="003B0273">
        <w:rPr>
          <w:rFonts w:asciiTheme="minorHAnsi" w:hAnsiTheme="minorHAnsi" w:cs="Times New Roman"/>
          <w:b/>
          <w:u w:val="single"/>
        </w:rPr>
        <w:t xml:space="preserve"> Rental Assistance</w:t>
      </w:r>
      <w:r w:rsidR="000B144C" w:rsidRPr="00545A62">
        <w:rPr>
          <w:rFonts w:asciiTheme="minorHAnsi" w:hAnsiTheme="minorHAnsi" w:cs="Times New Roman"/>
          <w:b/>
          <w:highlight w:val="lightGray"/>
          <w:u w:val="single"/>
        </w:rPr>
        <w:t xml:space="preserve">- </w:t>
      </w:r>
      <w:r w:rsidR="000B144C" w:rsidRPr="00545A62">
        <w:rPr>
          <w:rFonts w:asciiTheme="minorHAnsi" w:hAnsiTheme="minorHAnsi" w:cs="Times New Roman"/>
          <w:b/>
          <w:u w:val="single"/>
        </w:rPr>
        <w:t xml:space="preserve"> </w:t>
      </w:r>
      <w:r w:rsidR="000B144C" w:rsidRPr="00545A62">
        <w:rPr>
          <w:rFonts w:asciiTheme="minorHAnsi" w:hAnsiTheme="minorHAnsi" w:cs="Times New Roman"/>
        </w:rPr>
        <w:t>The State R</w:t>
      </w:r>
      <w:proofErr w:type="spellStart"/>
      <w:r w:rsidR="000B144C" w:rsidRPr="00545A62">
        <w:rPr>
          <w:rFonts w:asciiTheme="minorHAnsi" w:hAnsiTheme="minorHAnsi"/>
          <w:lang w:val="en"/>
        </w:rPr>
        <w:t>ental</w:t>
      </w:r>
      <w:proofErr w:type="spellEnd"/>
      <w:r w:rsidR="000B144C" w:rsidRPr="00545A62">
        <w:rPr>
          <w:rFonts w:asciiTheme="minorHAnsi" w:hAnsiTheme="minorHAnsi"/>
          <w:lang w:val="en"/>
        </w:rPr>
        <w:t xml:space="preserve"> Assistance</w:t>
      </w:r>
      <w:r w:rsidR="000B144C" w:rsidRPr="00545A62">
        <w:rPr>
          <w:rFonts w:asciiTheme="minorHAnsi" w:hAnsiTheme="minorHAnsi"/>
          <w:u w:val="single"/>
          <w:lang w:val="en"/>
        </w:rPr>
        <w:t xml:space="preserve"> Program is designed to help the chronically homeless achieve housing stability.</w:t>
      </w:r>
      <w:r w:rsidR="000B144C" w:rsidRPr="00545A62">
        <w:rPr>
          <w:rFonts w:asciiTheme="minorHAnsi" w:hAnsiTheme="minorHAnsi"/>
          <w:lang w:val="en"/>
        </w:rPr>
        <w:t xml:space="preserve">  The primary goal is to address the barriers and challenges that cause individuals and families to be chronically homeless, while also working to stabilize program participants in housing through the provision of wrap around services after the family or individual obtains housing. </w:t>
      </w:r>
      <w:r w:rsidR="00C80B62" w:rsidRPr="00545A62">
        <w:rPr>
          <w:rFonts w:asciiTheme="minorHAnsi" w:hAnsiTheme="minorHAnsi"/>
          <w:lang w:val="en"/>
        </w:rPr>
        <w:t xml:space="preserve"> The State Rental Assistance Program covers the same eligible costs as the Rapid Rehousing program. </w:t>
      </w:r>
    </w:p>
    <w:p w:rsidR="00C80B62" w:rsidRDefault="00C80B62" w:rsidP="00C80B62">
      <w:pPr>
        <w:pStyle w:val="ListParagraph"/>
        <w:autoSpaceDE w:val="0"/>
        <w:autoSpaceDN w:val="0"/>
        <w:adjustRightInd w:val="0"/>
        <w:ind w:left="720" w:firstLine="0"/>
        <w:rPr>
          <w:rFonts w:asciiTheme="minorHAnsi" w:hAnsiTheme="minorHAnsi" w:cs="Times New Roman"/>
          <w:b/>
          <w:u w:val="single"/>
        </w:rPr>
      </w:pPr>
    </w:p>
    <w:p w:rsidR="00C80B62" w:rsidRPr="00A2243C" w:rsidRDefault="00C80B62" w:rsidP="00C80B62">
      <w:pPr>
        <w:pStyle w:val="ListParagraph"/>
        <w:autoSpaceDE w:val="0"/>
        <w:autoSpaceDN w:val="0"/>
        <w:adjustRightInd w:val="0"/>
        <w:ind w:left="720" w:firstLine="0"/>
        <w:rPr>
          <w:rFonts w:asciiTheme="minorHAnsi" w:hAnsiTheme="minorHAnsi" w:cs="Times New Roman"/>
        </w:rPr>
      </w:pPr>
    </w:p>
    <w:p w:rsidR="006F0751" w:rsidRPr="00C61953" w:rsidRDefault="00525A1B" w:rsidP="00FA028E">
      <w:pPr>
        <w:pStyle w:val="ListParagraph"/>
        <w:widowControl/>
        <w:numPr>
          <w:ilvl w:val="0"/>
          <w:numId w:val="88"/>
        </w:numPr>
        <w:autoSpaceDE w:val="0"/>
        <w:autoSpaceDN w:val="0"/>
        <w:adjustRightInd w:val="0"/>
        <w:contextualSpacing/>
        <w:rPr>
          <w:rFonts w:asciiTheme="minorHAnsi" w:hAnsiTheme="minorHAnsi" w:cs="Times New Roman"/>
          <w:sz w:val="28"/>
          <w:szCs w:val="28"/>
          <w:u w:val="single"/>
        </w:rPr>
      </w:pPr>
      <w:r w:rsidRPr="00C61953">
        <w:rPr>
          <w:rFonts w:asciiTheme="minorHAnsi" w:hAnsiTheme="minorHAnsi" w:cs="Times New Roman"/>
          <w:sz w:val="28"/>
          <w:szCs w:val="28"/>
          <w:u w:val="single"/>
        </w:rPr>
        <w:t xml:space="preserve">HMIS Component </w:t>
      </w:r>
    </w:p>
    <w:p w:rsidR="006F0751" w:rsidRPr="00A2243C" w:rsidRDefault="006F0751" w:rsidP="006F0751">
      <w:pPr>
        <w:pStyle w:val="Heading2"/>
        <w:ind w:left="0"/>
        <w:rPr>
          <w:rFonts w:asciiTheme="minorHAnsi" w:hAnsiTheme="minorHAnsi" w:cs="Times New Roman"/>
        </w:rPr>
      </w:pPr>
    </w:p>
    <w:p w:rsidR="00525A1B" w:rsidRPr="00A2243C" w:rsidRDefault="00A25082" w:rsidP="006F0751">
      <w:pPr>
        <w:pStyle w:val="Heading2"/>
        <w:ind w:left="0"/>
        <w:rPr>
          <w:rFonts w:asciiTheme="minorHAnsi" w:hAnsiTheme="minorHAnsi" w:cs="Times New Roman"/>
          <w:b w:val="0"/>
          <w:sz w:val="22"/>
          <w:szCs w:val="22"/>
          <w:u w:val="none"/>
        </w:rPr>
      </w:pPr>
      <w:r w:rsidRPr="00A2243C">
        <w:rPr>
          <w:rFonts w:asciiTheme="minorHAnsi" w:hAnsiTheme="minorHAnsi" w:cs="Times New Roman"/>
          <w:b w:val="0"/>
          <w:sz w:val="22"/>
          <w:szCs w:val="22"/>
          <w:u w:val="none"/>
        </w:rPr>
        <w:t>CHF</w:t>
      </w:r>
      <w:r w:rsidR="00525A1B" w:rsidRPr="00A2243C">
        <w:rPr>
          <w:rFonts w:asciiTheme="minorHAnsi" w:hAnsiTheme="minorHAnsi" w:cs="Times New Roman"/>
          <w:b w:val="0"/>
          <w:sz w:val="22"/>
          <w:szCs w:val="22"/>
          <w:u w:val="none"/>
        </w:rPr>
        <w:t xml:space="preserve"> funds may be used to contract with a provider of HMIS services, </w:t>
      </w:r>
      <w:r w:rsidR="007146E4" w:rsidRPr="00A2243C">
        <w:rPr>
          <w:rFonts w:asciiTheme="minorHAnsi" w:hAnsiTheme="minorHAnsi" w:cs="Times New Roman"/>
          <w:b w:val="0"/>
          <w:sz w:val="22"/>
          <w:szCs w:val="22"/>
          <w:u w:val="none"/>
        </w:rPr>
        <w:t>and</w:t>
      </w:r>
      <w:r w:rsidR="00525A1B" w:rsidRPr="00A2243C">
        <w:rPr>
          <w:rFonts w:asciiTheme="minorHAnsi" w:hAnsiTheme="minorHAnsi" w:cs="Times New Roman"/>
          <w:b w:val="0"/>
          <w:sz w:val="22"/>
          <w:szCs w:val="22"/>
          <w:u w:val="none"/>
        </w:rPr>
        <w:t xml:space="preserve"> to support </w:t>
      </w:r>
      <w:r w:rsidR="00DB2245" w:rsidRPr="00A2243C">
        <w:rPr>
          <w:rFonts w:asciiTheme="minorHAnsi" w:hAnsiTheme="minorHAnsi" w:cs="Times New Roman"/>
          <w:b w:val="0"/>
          <w:sz w:val="22"/>
          <w:szCs w:val="22"/>
          <w:u w:val="none"/>
        </w:rPr>
        <w:t>sub recipients</w:t>
      </w:r>
      <w:r w:rsidR="00525A1B" w:rsidRPr="00A2243C">
        <w:rPr>
          <w:rFonts w:asciiTheme="minorHAnsi" w:hAnsiTheme="minorHAnsi" w:cs="Times New Roman"/>
          <w:b w:val="0"/>
          <w:sz w:val="22"/>
          <w:szCs w:val="22"/>
          <w:u w:val="none"/>
        </w:rPr>
        <w:t xml:space="preserve"> cost of using HMIS to input and manage data associated with program </w:t>
      </w:r>
      <w:r w:rsidR="00DB2245" w:rsidRPr="00A2243C">
        <w:rPr>
          <w:rFonts w:asciiTheme="minorHAnsi" w:hAnsiTheme="minorHAnsi" w:cs="Times New Roman"/>
          <w:b w:val="0"/>
          <w:sz w:val="22"/>
          <w:szCs w:val="22"/>
          <w:u w:val="none"/>
        </w:rPr>
        <w:t>sub recipients</w:t>
      </w:r>
      <w:r w:rsidR="00525A1B" w:rsidRPr="00A2243C">
        <w:rPr>
          <w:rFonts w:asciiTheme="minorHAnsi" w:hAnsiTheme="minorHAnsi" w:cs="Times New Roman"/>
          <w:b w:val="0"/>
          <w:sz w:val="22"/>
          <w:szCs w:val="22"/>
          <w:u w:val="none"/>
        </w:rPr>
        <w:t xml:space="preserve">.  </w:t>
      </w:r>
      <w:r w:rsidR="006F0751" w:rsidRPr="00A2243C">
        <w:rPr>
          <w:rFonts w:asciiTheme="minorHAnsi" w:hAnsiTheme="minorHAnsi" w:cs="Times New Roman"/>
          <w:b w:val="0"/>
          <w:sz w:val="22"/>
          <w:szCs w:val="22"/>
        </w:rPr>
        <w:t>Activities funded under this section must comply with HUD’s standards on participation, data collection and reporting under a local HMIS</w:t>
      </w:r>
      <w:r w:rsidR="006F0751" w:rsidRPr="00A2243C">
        <w:rPr>
          <w:rFonts w:asciiTheme="minorHAnsi" w:hAnsiTheme="minorHAnsi" w:cs="Times New Roman"/>
          <w:b w:val="0"/>
          <w:sz w:val="22"/>
          <w:szCs w:val="22"/>
          <w:u w:val="none"/>
        </w:rPr>
        <w:t xml:space="preserve">.  </w:t>
      </w:r>
      <w:r w:rsidR="00545A62">
        <w:rPr>
          <w:rFonts w:asciiTheme="minorHAnsi" w:hAnsiTheme="minorHAnsi" w:cs="Times New Roman"/>
          <w:b w:val="0"/>
          <w:sz w:val="22"/>
          <w:szCs w:val="22"/>
          <w:u w:val="none"/>
        </w:rPr>
        <w:t>Each of these costs are desc</w:t>
      </w:r>
      <w:r w:rsidR="00525A1B" w:rsidRPr="00A2243C">
        <w:rPr>
          <w:rFonts w:asciiTheme="minorHAnsi" w:hAnsiTheme="minorHAnsi" w:cs="Times New Roman"/>
          <w:b w:val="0"/>
          <w:sz w:val="22"/>
          <w:szCs w:val="22"/>
          <w:u w:val="none"/>
        </w:rPr>
        <w:t xml:space="preserve">ribed below: </w:t>
      </w:r>
    </w:p>
    <w:p w:rsidR="00756713" w:rsidRPr="00A2243C" w:rsidRDefault="00756713" w:rsidP="00525A1B">
      <w:pPr>
        <w:autoSpaceDE w:val="0"/>
        <w:autoSpaceDN w:val="0"/>
        <w:adjustRightInd w:val="0"/>
        <w:rPr>
          <w:rFonts w:asciiTheme="minorHAnsi" w:hAnsiTheme="minorHAnsi" w:cs="Times New Roman"/>
        </w:rPr>
      </w:pPr>
    </w:p>
    <w:p w:rsidR="00525A1B" w:rsidRPr="00A2243C" w:rsidRDefault="00525A1B" w:rsidP="00FA028E">
      <w:pPr>
        <w:pStyle w:val="ListParagraph"/>
        <w:widowControl/>
        <w:numPr>
          <w:ilvl w:val="0"/>
          <w:numId w:val="60"/>
        </w:numPr>
        <w:autoSpaceDE w:val="0"/>
        <w:autoSpaceDN w:val="0"/>
        <w:adjustRightInd w:val="0"/>
        <w:contextualSpacing/>
        <w:rPr>
          <w:rFonts w:asciiTheme="minorHAnsi" w:hAnsiTheme="minorHAnsi" w:cs="Times New Roman"/>
          <w:b/>
        </w:rPr>
      </w:pPr>
      <w:r w:rsidRPr="00A2243C">
        <w:rPr>
          <w:rFonts w:asciiTheme="minorHAnsi" w:hAnsiTheme="minorHAnsi" w:cs="Times New Roman"/>
          <w:b/>
        </w:rPr>
        <w:t xml:space="preserve">HMIS </w:t>
      </w:r>
      <w:r w:rsidR="00D5780D">
        <w:rPr>
          <w:rFonts w:asciiTheme="minorHAnsi" w:hAnsiTheme="minorHAnsi" w:cs="Times New Roman"/>
          <w:b/>
        </w:rPr>
        <w:t>Lead Eligible Costs</w:t>
      </w:r>
    </w:p>
    <w:p w:rsidR="00525A1B" w:rsidRPr="00A2243C" w:rsidRDefault="00525A1B" w:rsidP="00E82A7C">
      <w:pPr>
        <w:widowControl/>
        <w:autoSpaceDE w:val="0"/>
        <w:autoSpaceDN w:val="0"/>
        <w:adjustRightInd w:val="0"/>
        <w:contextualSpacing/>
        <w:rPr>
          <w:rFonts w:asciiTheme="minorHAnsi" w:hAnsiTheme="minorHAnsi" w:cs="Times New Roman"/>
        </w:rPr>
      </w:pPr>
      <w:r w:rsidRPr="00A2243C">
        <w:rPr>
          <w:rFonts w:asciiTheme="minorHAnsi" w:hAnsiTheme="minorHAnsi" w:cs="Times New Roman"/>
        </w:rPr>
        <w:t xml:space="preserve">The </w:t>
      </w:r>
      <w:r w:rsidR="00DB2245" w:rsidRPr="00A2243C">
        <w:rPr>
          <w:rFonts w:asciiTheme="minorHAnsi" w:hAnsiTheme="minorHAnsi" w:cs="Times New Roman"/>
        </w:rPr>
        <w:t xml:space="preserve">sub </w:t>
      </w:r>
      <w:r w:rsidR="00A334F0" w:rsidRPr="00A2243C">
        <w:rPr>
          <w:rFonts w:asciiTheme="minorHAnsi" w:hAnsiTheme="minorHAnsi" w:cs="Times New Roman"/>
        </w:rPr>
        <w:t>recipient may</w:t>
      </w:r>
      <w:r w:rsidRPr="00A2243C">
        <w:rPr>
          <w:rFonts w:asciiTheme="minorHAnsi" w:hAnsiTheme="minorHAnsi" w:cs="Times New Roman"/>
        </w:rPr>
        <w:t xml:space="preserve"> use </w:t>
      </w:r>
      <w:r w:rsidR="00A25082" w:rsidRPr="00A2243C">
        <w:rPr>
          <w:rFonts w:asciiTheme="minorHAnsi" w:hAnsiTheme="minorHAnsi" w:cs="Times New Roman"/>
        </w:rPr>
        <w:t>CHF</w:t>
      </w:r>
      <w:r w:rsidRPr="00A2243C">
        <w:rPr>
          <w:rFonts w:asciiTheme="minorHAnsi" w:hAnsiTheme="minorHAnsi" w:cs="Times New Roman"/>
        </w:rPr>
        <w:t xml:space="preserve"> funds to pay the costs of contributing data to the HMIS designated by the Continuum of Care for the area, including the costs of:</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Purchasing or leasing computer hardware;</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Purchasing software or software licenses;</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Purchasing or leasing equipment, including telephones, fax machines, and furniture;</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Obtaining technical support;</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Leasing office space;</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Paying charges for electricity, gas, water, phone service, and high-speed data transmission necessary to operate or contribute data to the HMIS;</w:t>
      </w:r>
    </w:p>
    <w:p w:rsidR="00525A1B" w:rsidRPr="00A2243C" w:rsidRDefault="00525A1B" w:rsidP="00FA028E">
      <w:pPr>
        <w:pStyle w:val="ListParagraph"/>
        <w:widowControl/>
        <w:numPr>
          <w:ilvl w:val="0"/>
          <w:numId w:val="38"/>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Paying salaries for operating HMIS, including:</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Completing data entry;</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Monitoring and reviewing data quality;</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Completing data analysis;</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Reporting to the HMIS Lead;</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Training staff on using the HMIS or comparable database; and</w:t>
      </w:r>
    </w:p>
    <w:p w:rsidR="00525A1B" w:rsidRPr="00A2243C" w:rsidRDefault="00525A1B" w:rsidP="00FA028E">
      <w:pPr>
        <w:pStyle w:val="ListParagraph"/>
        <w:widowControl/>
        <w:numPr>
          <w:ilvl w:val="0"/>
          <w:numId w:val="39"/>
        </w:numPr>
        <w:autoSpaceDE w:val="0"/>
        <w:autoSpaceDN w:val="0"/>
        <w:adjustRightInd w:val="0"/>
        <w:ind w:left="2520"/>
        <w:contextualSpacing/>
        <w:rPr>
          <w:rFonts w:asciiTheme="minorHAnsi" w:hAnsiTheme="minorHAnsi" w:cs="Times New Roman"/>
        </w:rPr>
      </w:pPr>
      <w:r w:rsidRPr="00A2243C">
        <w:rPr>
          <w:rFonts w:asciiTheme="minorHAnsi" w:hAnsiTheme="minorHAnsi" w:cs="Times New Roman"/>
        </w:rPr>
        <w:t>Implementing and complying with HMIS requirements;</w:t>
      </w:r>
    </w:p>
    <w:p w:rsidR="00525A1B" w:rsidRPr="00A2243C" w:rsidRDefault="00525A1B" w:rsidP="00FA028E">
      <w:pPr>
        <w:pStyle w:val="ListParagraph"/>
        <w:widowControl/>
        <w:numPr>
          <w:ilvl w:val="0"/>
          <w:numId w:val="40"/>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Paying costs of staff to travel to and attend HUD-sponsored and HUD approved training on HMIS and programs authorized by Title IV of the McKinney-Vento Homeless Assistance Act;</w:t>
      </w:r>
    </w:p>
    <w:p w:rsidR="00525A1B" w:rsidRPr="00A2243C" w:rsidRDefault="00525A1B" w:rsidP="00FA028E">
      <w:pPr>
        <w:pStyle w:val="ListParagraph"/>
        <w:widowControl/>
        <w:numPr>
          <w:ilvl w:val="0"/>
          <w:numId w:val="40"/>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Paying staff travel costs to conduct intake; and</w:t>
      </w:r>
    </w:p>
    <w:p w:rsidR="00525A1B" w:rsidRPr="00A2243C" w:rsidRDefault="00525A1B" w:rsidP="00FA028E">
      <w:pPr>
        <w:pStyle w:val="ListParagraph"/>
        <w:widowControl/>
        <w:numPr>
          <w:ilvl w:val="0"/>
          <w:numId w:val="40"/>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 xml:space="preserve">Paying participation fees charged by the HMIS Lead, if the </w:t>
      </w:r>
      <w:r w:rsidR="00DB2245" w:rsidRPr="00A2243C">
        <w:rPr>
          <w:rFonts w:asciiTheme="minorHAnsi" w:hAnsiTheme="minorHAnsi" w:cs="Times New Roman"/>
        </w:rPr>
        <w:t>sub recipient</w:t>
      </w:r>
      <w:r w:rsidRPr="00A2243C">
        <w:rPr>
          <w:rFonts w:asciiTheme="minorHAnsi" w:hAnsiTheme="minorHAnsi" w:cs="Times New Roman"/>
        </w:rPr>
        <w:t xml:space="preserve"> is not the HMIS Lead. The HMIS Lead is the entity designated by the Continuum of Care to operate the area’s HMIS.</w:t>
      </w:r>
    </w:p>
    <w:p w:rsidR="00525A1B" w:rsidRDefault="00525A1B" w:rsidP="00525A1B">
      <w:pPr>
        <w:pStyle w:val="ListParagraph"/>
        <w:autoSpaceDE w:val="0"/>
        <w:autoSpaceDN w:val="0"/>
        <w:adjustRightInd w:val="0"/>
        <w:rPr>
          <w:rFonts w:asciiTheme="minorHAnsi" w:hAnsiTheme="minorHAnsi" w:cs="Times New Roman"/>
        </w:rPr>
      </w:pPr>
    </w:p>
    <w:p w:rsidR="00CD07B3" w:rsidRDefault="00CD07B3" w:rsidP="00525A1B">
      <w:pPr>
        <w:pStyle w:val="ListParagraph"/>
        <w:autoSpaceDE w:val="0"/>
        <w:autoSpaceDN w:val="0"/>
        <w:adjustRightInd w:val="0"/>
        <w:rPr>
          <w:rFonts w:asciiTheme="minorHAnsi" w:hAnsiTheme="minorHAnsi" w:cs="Times New Roman"/>
        </w:rPr>
      </w:pPr>
    </w:p>
    <w:p w:rsidR="00CD07B3" w:rsidRPr="00A2243C" w:rsidRDefault="00CD07B3" w:rsidP="00525A1B">
      <w:pPr>
        <w:pStyle w:val="ListParagraph"/>
        <w:autoSpaceDE w:val="0"/>
        <w:autoSpaceDN w:val="0"/>
        <w:adjustRightInd w:val="0"/>
        <w:rPr>
          <w:rFonts w:asciiTheme="minorHAnsi" w:hAnsiTheme="minorHAnsi" w:cs="Times New Roman"/>
        </w:rPr>
      </w:pPr>
    </w:p>
    <w:p w:rsidR="00525A1B" w:rsidRPr="00A2243C" w:rsidRDefault="00D5780D" w:rsidP="00FA028E">
      <w:pPr>
        <w:pStyle w:val="ListParagraph"/>
        <w:widowControl/>
        <w:numPr>
          <w:ilvl w:val="0"/>
          <w:numId w:val="60"/>
        </w:numPr>
        <w:autoSpaceDE w:val="0"/>
        <w:autoSpaceDN w:val="0"/>
        <w:adjustRightInd w:val="0"/>
        <w:contextualSpacing/>
        <w:rPr>
          <w:rFonts w:asciiTheme="minorHAnsi" w:hAnsiTheme="minorHAnsi" w:cs="Times New Roman"/>
          <w:b/>
        </w:rPr>
      </w:pPr>
      <w:r>
        <w:rPr>
          <w:rFonts w:asciiTheme="minorHAnsi" w:hAnsiTheme="minorHAnsi" w:cs="Times New Roman"/>
          <w:b/>
        </w:rPr>
        <w:lastRenderedPageBreak/>
        <w:t xml:space="preserve">Other </w:t>
      </w:r>
      <w:r w:rsidR="00DB2245" w:rsidRPr="00A2243C">
        <w:rPr>
          <w:rFonts w:asciiTheme="minorHAnsi" w:hAnsiTheme="minorHAnsi" w:cs="Times New Roman"/>
          <w:b/>
        </w:rPr>
        <w:t>Sub</w:t>
      </w:r>
      <w:r>
        <w:rPr>
          <w:rFonts w:asciiTheme="minorHAnsi" w:hAnsiTheme="minorHAnsi" w:cs="Times New Roman"/>
          <w:b/>
        </w:rPr>
        <w:t>-</w:t>
      </w:r>
      <w:r w:rsidR="00DB2245" w:rsidRPr="00A2243C">
        <w:rPr>
          <w:rFonts w:asciiTheme="minorHAnsi" w:hAnsiTheme="minorHAnsi" w:cs="Times New Roman"/>
          <w:b/>
        </w:rPr>
        <w:t>recipient</w:t>
      </w:r>
      <w:r>
        <w:rPr>
          <w:rFonts w:asciiTheme="minorHAnsi" w:hAnsiTheme="minorHAnsi" w:cs="Times New Roman"/>
          <w:b/>
        </w:rPr>
        <w:t>’s</w:t>
      </w:r>
      <w:r w:rsidR="00525A1B" w:rsidRPr="00A2243C">
        <w:rPr>
          <w:rFonts w:asciiTheme="minorHAnsi" w:hAnsiTheme="minorHAnsi" w:cs="Times New Roman"/>
          <w:b/>
        </w:rPr>
        <w:t xml:space="preserve"> HMIS </w:t>
      </w:r>
      <w:r>
        <w:rPr>
          <w:rFonts w:asciiTheme="minorHAnsi" w:hAnsiTheme="minorHAnsi" w:cs="Times New Roman"/>
          <w:b/>
        </w:rPr>
        <w:t xml:space="preserve">Eligible </w:t>
      </w:r>
      <w:r w:rsidR="00525A1B" w:rsidRPr="00A2243C">
        <w:rPr>
          <w:rFonts w:asciiTheme="minorHAnsi" w:hAnsiTheme="minorHAnsi" w:cs="Times New Roman"/>
          <w:b/>
        </w:rPr>
        <w:t>Costs</w:t>
      </w:r>
    </w:p>
    <w:p w:rsidR="00525A1B" w:rsidRPr="00A2243C" w:rsidRDefault="00525A1B" w:rsidP="00FA028E">
      <w:pPr>
        <w:pStyle w:val="ListParagraph"/>
        <w:widowControl/>
        <w:numPr>
          <w:ilvl w:val="0"/>
          <w:numId w:val="61"/>
        </w:numPr>
        <w:autoSpaceDE w:val="0"/>
        <w:autoSpaceDN w:val="0"/>
        <w:adjustRightInd w:val="0"/>
        <w:contextualSpacing/>
        <w:rPr>
          <w:rFonts w:asciiTheme="minorHAnsi" w:hAnsiTheme="minorHAnsi" w:cs="Times New Roman"/>
        </w:rPr>
      </w:pPr>
      <w:r w:rsidRPr="00A2243C">
        <w:rPr>
          <w:rFonts w:asciiTheme="minorHAnsi" w:hAnsiTheme="minorHAnsi" w:cs="Times New Roman"/>
        </w:rPr>
        <w:t>Paying salaries for HMIS tasks relating to:</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Completing data entry;</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Monitoring and reviewing data quality;</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Completing data analysis;</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 xml:space="preserve">Training staff on using the HMIS or </w:t>
      </w:r>
      <w:r w:rsidR="00DB2245" w:rsidRPr="00A2243C">
        <w:rPr>
          <w:rFonts w:asciiTheme="minorHAnsi" w:hAnsiTheme="minorHAnsi" w:cs="Times New Roman"/>
        </w:rPr>
        <w:t>comparable</w:t>
      </w:r>
      <w:r w:rsidRPr="00A2243C">
        <w:rPr>
          <w:rFonts w:asciiTheme="minorHAnsi" w:hAnsiTheme="minorHAnsi" w:cs="Times New Roman"/>
        </w:rPr>
        <w:t xml:space="preserve"> database; and</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Implementing and complying with HMIS requirements;</w:t>
      </w:r>
    </w:p>
    <w:p w:rsidR="00525A1B" w:rsidRPr="00A2243C" w:rsidRDefault="00525A1B" w:rsidP="00FA028E">
      <w:pPr>
        <w:pStyle w:val="ListParagraph"/>
        <w:widowControl/>
        <w:numPr>
          <w:ilvl w:val="0"/>
          <w:numId w:val="41"/>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Purchasing or leasing computer hardware, software and/or software licenses.</w:t>
      </w:r>
    </w:p>
    <w:p w:rsidR="00525A1B" w:rsidRPr="00A2243C" w:rsidRDefault="00525A1B" w:rsidP="005A5911">
      <w:pPr>
        <w:pStyle w:val="ListParagraph"/>
        <w:autoSpaceDE w:val="0"/>
        <w:autoSpaceDN w:val="0"/>
        <w:adjustRightInd w:val="0"/>
        <w:ind w:left="1220"/>
        <w:rPr>
          <w:rFonts w:asciiTheme="minorHAnsi" w:hAnsiTheme="minorHAnsi" w:cs="Times New Roman"/>
        </w:rPr>
      </w:pPr>
    </w:p>
    <w:p w:rsidR="00525A1B" w:rsidRPr="00A2243C" w:rsidRDefault="00525A1B" w:rsidP="00FA028E">
      <w:pPr>
        <w:pStyle w:val="ListParagraph"/>
        <w:widowControl/>
        <w:numPr>
          <w:ilvl w:val="0"/>
          <w:numId w:val="61"/>
        </w:numPr>
        <w:autoSpaceDE w:val="0"/>
        <w:autoSpaceDN w:val="0"/>
        <w:adjustRightInd w:val="0"/>
        <w:contextualSpacing/>
        <w:rPr>
          <w:rFonts w:asciiTheme="minorHAnsi" w:hAnsiTheme="minorHAnsi" w:cs="Times New Roman"/>
        </w:rPr>
      </w:pPr>
      <w:r w:rsidRPr="00A2243C">
        <w:rPr>
          <w:rFonts w:asciiTheme="minorHAnsi" w:hAnsiTheme="minorHAnsi" w:cs="Times New Roman"/>
        </w:rPr>
        <w:t xml:space="preserve">If the </w:t>
      </w:r>
      <w:r w:rsidR="00DB2245" w:rsidRPr="00A2243C">
        <w:rPr>
          <w:rFonts w:asciiTheme="minorHAnsi" w:hAnsiTheme="minorHAnsi" w:cs="Times New Roman"/>
        </w:rPr>
        <w:t>sub recipient</w:t>
      </w:r>
      <w:r w:rsidRPr="00A2243C">
        <w:rPr>
          <w:rFonts w:asciiTheme="minorHAnsi" w:hAnsiTheme="minorHAnsi" w:cs="Times New Roman"/>
        </w:rPr>
        <w:t xml:space="preserve"> is a victim services provider or a legal services provider, it may use ESG funds to establish and operate a comparable database that collects </w:t>
      </w:r>
      <w:r w:rsidR="00DB2245" w:rsidRPr="00A2243C">
        <w:rPr>
          <w:rFonts w:asciiTheme="minorHAnsi" w:hAnsiTheme="minorHAnsi" w:cs="Times New Roman"/>
        </w:rPr>
        <w:t>sub recipient</w:t>
      </w:r>
      <w:r w:rsidRPr="00A2243C">
        <w:rPr>
          <w:rFonts w:asciiTheme="minorHAnsi" w:hAnsiTheme="minorHAnsi" w:cs="Times New Roman"/>
        </w:rPr>
        <w:t>-level data over time (i.e., longitudinal data) and generates unduplicated aggregate reports based on the data. Information entered into a comparable database must not be entered directly into or provided to an HMIS.</w:t>
      </w:r>
    </w:p>
    <w:p w:rsidR="00525A1B" w:rsidRDefault="00525A1B" w:rsidP="00525A1B">
      <w:pPr>
        <w:pStyle w:val="ListParagraph"/>
        <w:autoSpaceDE w:val="0"/>
        <w:autoSpaceDN w:val="0"/>
        <w:adjustRightInd w:val="0"/>
        <w:rPr>
          <w:rFonts w:asciiTheme="minorHAnsi" w:hAnsiTheme="minorHAnsi" w:cs="Times New Roman"/>
        </w:rPr>
      </w:pPr>
    </w:p>
    <w:p w:rsidR="00756713" w:rsidRPr="00A2243C" w:rsidRDefault="00756713" w:rsidP="00525A1B">
      <w:pPr>
        <w:pStyle w:val="ListParagraph"/>
        <w:autoSpaceDE w:val="0"/>
        <w:autoSpaceDN w:val="0"/>
        <w:adjustRightInd w:val="0"/>
        <w:rPr>
          <w:rFonts w:asciiTheme="minorHAnsi" w:hAnsiTheme="minorHAnsi" w:cs="Times New Roman"/>
        </w:rPr>
      </w:pPr>
    </w:p>
    <w:p w:rsidR="005A5911" w:rsidRPr="00A2243C" w:rsidRDefault="005A5911" w:rsidP="00FA028E">
      <w:pPr>
        <w:pStyle w:val="ListParagraph"/>
        <w:widowControl/>
        <w:numPr>
          <w:ilvl w:val="0"/>
          <w:numId w:val="60"/>
        </w:numPr>
        <w:autoSpaceDE w:val="0"/>
        <w:autoSpaceDN w:val="0"/>
        <w:adjustRightInd w:val="0"/>
        <w:contextualSpacing/>
        <w:rPr>
          <w:rFonts w:asciiTheme="minorHAnsi" w:hAnsiTheme="minorHAnsi" w:cs="Times New Roman"/>
        </w:rPr>
      </w:pPr>
      <w:r w:rsidRPr="00A2243C">
        <w:rPr>
          <w:rFonts w:asciiTheme="minorHAnsi" w:hAnsiTheme="minorHAnsi" w:cs="Times New Roman"/>
          <w:b/>
        </w:rPr>
        <w:t>General restrictions</w:t>
      </w:r>
    </w:p>
    <w:p w:rsidR="00525A1B" w:rsidRPr="00A2243C" w:rsidRDefault="00525A1B" w:rsidP="005A5911">
      <w:pPr>
        <w:pStyle w:val="ListParagraph"/>
        <w:widowControl/>
        <w:autoSpaceDE w:val="0"/>
        <w:autoSpaceDN w:val="0"/>
        <w:adjustRightInd w:val="0"/>
        <w:ind w:left="720" w:firstLine="0"/>
        <w:contextualSpacing/>
        <w:rPr>
          <w:rFonts w:asciiTheme="minorHAnsi" w:hAnsiTheme="minorHAnsi" w:cs="Times New Roman"/>
        </w:rPr>
      </w:pPr>
      <w:r w:rsidRPr="00A2243C">
        <w:rPr>
          <w:rFonts w:asciiTheme="minorHAnsi" w:hAnsiTheme="minorHAnsi" w:cs="Times New Roman"/>
        </w:rPr>
        <w:t>Activities funded under this section must comply with HUD’s standards on participation, data collection, and reporting under a local HMIS.</w:t>
      </w:r>
    </w:p>
    <w:p w:rsidR="00525A1B" w:rsidRPr="00A2243C" w:rsidRDefault="00525A1B" w:rsidP="00525A1B">
      <w:pPr>
        <w:pStyle w:val="ListParagraph"/>
        <w:autoSpaceDE w:val="0"/>
        <w:autoSpaceDN w:val="0"/>
        <w:adjustRightInd w:val="0"/>
        <w:ind w:left="360"/>
        <w:rPr>
          <w:rFonts w:asciiTheme="minorHAnsi" w:hAnsiTheme="minorHAnsi" w:cs="Times New Roman"/>
        </w:rPr>
      </w:pPr>
    </w:p>
    <w:p w:rsidR="006F0751" w:rsidRPr="00A2243C" w:rsidRDefault="006F0751" w:rsidP="00525A1B">
      <w:pPr>
        <w:pStyle w:val="ListParagraph"/>
        <w:autoSpaceDE w:val="0"/>
        <w:autoSpaceDN w:val="0"/>
        <w:adjustRightInd w:val="0"/>
        <w:ind w:left="360"/>
        <w:rPr>
          <w:rFonts w:asciiTheme="minorHAnsi" w:hAnsiTheme="minorHAnsi" w:cs="Times New Roman"/>
        </w:rPr>
      </w:pPr>
    </w:p>
    <w:p w:rsidR="00525A1B" w:rsidRPr="00C61953" w:rsidRDefault="00525A1B" w:rsidP="00FA028E">
      <w:pPr>
        <w:pStyle w:val="ListParagraph"/>
        <w:widowControl/>
        <w:numPr>
          <w:ilvl w:val="0"/>
          <w:numId w:val="88"/>
        </w:numPr>
        <w:autoSpaceDE w:val="0"/>
        <w:autoSpaceDN w:val="0"/>
        <w:adjustRightInd w:val="0"/>
        <w:contextualSpacing/>
        <w:rPr>
          <w:rFonts w:asciiTheme="minorHAnsi" w:hAnsiTheme="minorHAnsi" w:cs="Times New Roman"/>
          <w:sz w:val="28"/>
          <w:szCs w:val="28"/>
          <w:u w:val="single"/>
        </w:rPr>
      </w:pPr>
      <w:r w:rsidRPr="00C61953">
        <w:rPr>
          <w:rFonts w:asciiTheme="minorHAnsi" w:hAnsiTheme="minorHAnsi" w:cs="Times New Roman"/>
          <w:sz w:val="28"/>
          <w:szCs w:val="28"/>
          <w:u w:val="single"/>
        </w:rPr>
        <w:t>Ineligible Activities and Assistance</w:t>
      </w:r>
    </w:p>
    <w:p w:rsidR="00545A62" w:rsidRPr="00A2243C" w:rsidRDefault="00545A62" w:rsidP="00545A62">
      <w:pPr>
        <w:pStyle w:val="Heading2"/>
        <w:tabs>
          <w:tab w:val="left" w:pos="1240"/>
        </w:tabs>
        <w:ind w:left="720"/>
        <w:rPr>
          <w:rFonts w:asciiTheme="minorHAnsi" w:hAnsiTheme="minorHAnsi" w:cs="Times New Roman"/>
        </w:rPr>
      </w:pPr>
    </w:p>
    <w:p w:rsidR="00525A1B" w:rsidRPr="00A2243C" w:rsidRDefault="00525A1B" w:rsidP="00525A1B">
      <w:pPr>
        <w:pStyle w:val="BodyText"/>
        <w:spacing w:before="2" w:line="292" w:lineRule="exact"/>
        <w:rPr>
          <w:rFonts w:asciiTheme="minorHAnsi" w:hAnsiTheme="minorHAnsi" w:cs="Times New Roman"/>
        </w:rPr>
      </w:pPr>
      <w:r w:rsidRPr="00A2243C">
        <w:rPr>
          <w:rFonts w:asciiTheme="minorHAnsi" w:hAnsiTheme="minorHAnsi" w:cs="Times New Roman"/>
        </w:rPr>
        <w:t xml:space="preserve">Ineligible activities that cannot be funded with </w:t>
      </w:r>
      <w:r w:rsidR="00A25082" w:rsidRPr="00A2243C">
        <w:rPr>
          <w:rFonts w:asciiTheme="minorHAnsi" w:hAnsiTheme="minorHAnsi" w:cs="Times New Roman"/>
        </w:rPr>
        <w:t>CHF</w:t>
      </w:r>
      <w:r w:rsidRPr="00A2243C">
        <w:rPr>
          <w:rFonts w:asciiTheme="minorHAnsi" w:hAnsiTheme="minorHAnsi" w:cs="Times New Roman"/>
        </w:rPr>
        <w:t xml:space="preserve"> include, but are not exclusive to:</w:t>
      </w:r>
    </w:p>
    <w:p w:rsidR="00525A1B" w:rsidRPr="00A2243C" w:rsidRDefault="00525A1B" w:rsidP="00B715D1">
      <w:pPr>
        <w:pStyle w:val="ListParagraph"/>
        <w:numPr>
          <w:ilvl w:val="0"/>
          <w:numId w:val="9"/>
        </w:numPr>
        <w:tabs>
          <w:tab w:val="left" w:pos="1960"/>
        </w:tabs>
        <w:spacing w:line="305" w:lineRule="exact"/>
        <w:rPr>
          <w:rFonts w:asciiTheme="minorHAnsi" w:hAnsiTheme="minorHAnsi" w:cs="Times New Roman"/>
        </w:rPr>
      </w:pPr>
      <w:r w:rsidRPr="00A2243C">
        <w:rPr>
          <w:rFonts w:asciiTheme="minorHAnsi" w:hAnsiTheme="minorHAnsi" w:cs="Times New Roman"/>
        </w:rPr>
        <w:t>replacement of existing mainstream</w:t>
      </w:r>
      <w:r w:rsidRPr="00A2243C">
        <w:rPr>
          <w:rFonts w:asciiTheme="minorHAnsi" w:hAnsiTheme="minorHAnsi" w:cs="Times New Roman"/>
          <w:spacing w:val="-21"/>
        </w:rPr>
        <w:t xml:space="preserve"> </w:t>
      </w:r>
      <w:r w:rsidRPr="00A2243C">
        <w:rPr>
          <w:rFonts w:asciiTheme="minorHAnsi" w:hAnsiTheme="minorHAnsi" w:cs="Times New Roman"/>
        </w:rPr>
        <w:t>resources;</w:t>
      </w:r>
    </w:p>
    <w:p w:rsidR="00525A1B" w:rsidRPr="00A2243C" w:rsidRDefault="00525A1B" w:rsidP="00B715D1">
      <w:pPr>
        <w:pStyle w:val="ListParagraph"/>
        <w:numPr>
          <w:ilvl w:val="0"/>
          <w:numId w:val="9"/>
        </w:numPr>
        <w:tabs>
          <w:tab w:val="left" w:pos="2016"/>
        </w:tabs>
        <w:spacing w:before="59"/>
        <w:rPr>
          <w:rFonts w:asciiTheme="minorHAnsi" w:hAnsiTheme="minorHAnsi" w:cs="Times New Roman"/>
        </w:rPr>
      </w:pPr>
      <w:r w:rsidRPr="00A2243C">
        <w:rPr>
          <w:rFonts w:asciiTheme="minorHAnsi" w:hAnsiTheme="minorHAnsi" w:cs="Times New Roman"/>
        </w:rPr>
        <w:t>payments made directly to program</w:t>
      </w:r>
      <w:r w:rsidRPr="00A2243C">
        <w:rPr>
          <w:rFonts w:asciiTheme="minorHAnsi" w:hAnsiTheme="minorHAnsi" w:cs="Times New Roman"/>
          <w:spacing w:val="-18"/>
        </w:rPr>
        <w:t xml:space="preserve"> </w:t>
      </w:r>
      <w:r w:rsidRPr="00A2243C">
        <w:rPr>
          <w:rFonts w:asciiTheme="minorHAnsi" w:hAnsiTheme="minorHAnsi" w:cs="Times New Roman"/>
        </w:rPr>
        <w:t>participants;</w:t>
      </w:r>
    </w:p>
    <w:p w:rsidR="00525A1B" w:rsidRPr="00A2243C" w:rsidRDefault="00525A1B" w:rsidP="00B715D1">
      <w:pPr>
        <w:pStyle w:val="Default"/>
        <w:numPr>
          <w:ilvl w:val="0"/>
          <w:numId w:val="9"/>
        </w:numPr>
        <w:rPr>
          <w:rFonts w:asciiTheme="minorHAnsi" w:hAnsiTheme="minorHAnsi"/>
          <w:sz w:val="22"/>
          <w:szCs w:val="22"/>
        </w:rPr>
      </w:pPr>
      <w:r w:rsidRPr="00A2243C">
        <w:rPr>
          <w:rFonts w:asciiTheme="minorHAnsi" w:hAnsiTheme="minorHAnsi"/>
          <w:sz w:val="22"/>
          <w:szCs w:val="22"/>
        </w:rPr>
        <w:t>Mortgage assis</w:t>
      </w:r>
      <w:r w:rsidR="00D5780D">
        <w:rPr>
          <w:rFonts w:asciiTheme="minorHAnsi" w:hAnsiTheme="minorHAnsi"/>
          <w:sz w:val="22"/>
          <w:szCs w:val="22"/>
        </w:rPr>
        <w:t>tance for program participants;</w:t>
      </w:r>
    </w:p>
    <w:p w:rsidR="00525A1B" w:rsidRPr="00A2243C" w:rsidRDefault="00525A1B" w:rsidP="00B715D1">
      <w:pPr>
        <w:pStyle w:val="ListParagraph"/>
        <w:numPr>
          <w:ilvl w:val="0"/>
          <w:numId w:val="9"/>
        </w:numPr>
        <w:tabs>
          <w:tab w:val="left" w:pos="1960"/>
        </w:tabs>
        <w:spacing w:before="59"/>
        <w:ind w:right="257"/>
        <w:jc w:val="both"/>
        <w:rPr>
          <w:rFonts w:asciiTheme="minorHAnsi" w:hAnsiTheme="minorHAnsi" w:cs="Times New Roman"/>
        </w:rPr>
      </w:pPr>
      <w:r w:rsidRPr="00A2243C">
        <w:rPr>
          <w:rFonts w:asciiTheme="minorHAnsi" w:hAnsiTheme="minorHAnsi" w:cs="Times New Roman"/>
        </w:rPr>
        <w:t xml:space="preserve">payment of rent for eligible individuals or families for the same </w:t>
      </w:r>
      <w:r w:rsidR="00E155D2" w:rsidRPr="00A2243C">
        <w:rPr>
          <w:rFonts w:asciiTheme="minorHAnsi" w:hAnsiTheme="minorHAnsi" w:cs="Times New Roman"/>
        </w:rPr>
        <w:t>period</w:t>
      </w:r>
      <w:r w:rsidRPr="00A2243C">
        <w:rPr>
          <w:rFonts w:asciiTheme="minorHAnsi" w:hAnsiTheme="minorHAnsi" w:cs="Times New Roman"/>
        </w:rPr>
        <w:t xml:space="preserve"> and for the same cost types being assisted through any other federal, state, or local housing subsidy</w:t>
      </w:r>
      <w:r w:rsidRPr="00A2243C">
        <w:rPr>
          <w:rFonts w:asciiTheme="minorHAnsi" w:hAnsiTheme="minorHAnsi" w:cs="Times New Roman"/>
          <w:spacing w:val="-10"/>
        </w:rPr>
        <w:t xml:space="preserve"> </w:t>
      </w:r>
      <w:r w:rsidRPr="00A2243C">
        <w:rPr>
          <w:rFonts w:asciiTheme="minorHAnsi" w:hAnsiTheme="minorHAnsi" w:cs="Times New Roman"/>
        </w:rPr>
        <w:t>program;</w:t>
      </w:r>
    </w:p>
    <w:p w:rsidR="00525A1B" w:rsidRPr="00A2243C" w:rsidRDefault="00D5780D" w:rsidP="00B715D1">
      <w:pPr>
        <w:pStyle w:val="Default"/>
        <w:numPr>
          <w:ilvl w:val="0"/>
          <w:numId w:val="9"/>
        </w:numPr>
        <w:rPr>
          <w:rFonts w:asciiTheme="minorHAnsi" w:hAnsiTheme="minorHAnsi"/>
          <w:sz w:val="22"/>
          <w:szCs w:val="22"/>
        </w:rPr>
      </w:pPr>
      <w:r>
        <w:rPr>
          <w:rFonts w:asciiTheme="minorHAnsi" w:hAnsiTheme="minorHAnsi"/>
          <w:sz w:val="22"/>
          <w:szCs w:val="22"/>
        </w:rPr>
        <w:t>Rental arrear payments;</w:t>
      </w:r>
    </w:p>
    <w:p w:rsidR="00525A1B" w:rsidRPr="00A2243C" w:rsidRDefault="00D5780D" w:rsidP="00B715D1">
      <w:pPr>
        <w:pStyle w:val="Default"/>
        <w:numPr>
          <w:ilvl w:val="0"/>
          <w:numId w:val="9"/>
        </w:numPr>
        <w:rPr>
          <w:rFonts w:asciiTheme="minorHAnsi" w:hAnsiTheme="minorHAnsi"/>
          <w:sz w:val="22"/>
          <w:szCs w:val="22"/>
        </w:rPr>
      </w:pPr>
      <w:r>
        <w:rPr>
          <w:rFonts w:asciiTheme="minorHAnsi" w:hAnsiTheme="minorHAnsi"/>
          <w:sz w:val="22"/>
          <w:szCs w:val="22"/>
        </w:rPr>
        <w:t>Utility arrear payments;</w:t>
      </w:r>
    </w:p>
    <w:p w:rsidR="00525A1B" w:rsidRPr="00A2243C" w:rsidRDefault="00525A1B" w:rsidP="00B715D1">
      <w:pPr>
        <w:pStyle w:val="ListParagraph"/>
        <w:numPr>
          <w:ilvl w:val="0"/>
          <w:numId w:val="9"/>
        </w:numPr>
        <w:tabs>
          <w:tab w:val="left" w:pos="1960"/>
        </w:tabs>
        <w:spacing w:before="59"/>
        <w:ind w:right="257"/>
        <w:rPr>
          <w:rFonts w:asciiTheme="minorHAnsi" w:hAnsiTheme="minorHAnsi" w:cs="Times New Roman"/>
        </w:rPr>
      </w:pPr>
      <w:r w:rsidRPr="00A2243C">
        <w:rPr>
          <w:rFonts w:asciiTheme="minorHAnsi" w:hAnsiTheme="minorHAnsi" w:cs="Times New Roman"/>
        </w:rPr>
        <w:t>payments on credit card bills or other consumer debt, including child support or garnishments;</w:t>
      </w:r>
    </w:p>
    <w:p w:rsidR="00525A1B" w:rsidRDefault="00525A1B" w:rsidP="00B715D1">
      <w:pPr>
        <w:pStyle w:val="ListParagraph"/>
        <w:numPr>
          <w:ilvl w:val="0"/>
          <w:numId w:val="9"/>
        </w:numPr>
        <w:tabs>
          <w:tab w:val="left" w:pos="1960"/>
        </w:tabs>
        <w:spacing w:before="59"/>
        <w:rPr>
          <w:rFonts w:asciiTheme="minorHAnsi" w:hAnsiTheme="minorHAnsi" w:cs="Times New Roman"/>
        </w:rPr>
      </w:pPr>
      <w:r w:rsidRPr="00A2243C">
        <w:rPr>
          <w:rFonts w:asciiTheme="minorHAnsi" w:hAnsiTheme="minorHAnsi" w:cs="Times New Roman"/>
        </w:rPr>
        <w:t>provision of cash</w:t>
      </w:r>
      <w:r w:rsidRPr="00A2243C">
        <w:rPr>
          <w:rFonts w:asciiTheme="minorHAnsi" w:hAnsiTheme="minorHAnsi" w:cs="Times New Roman"/>
          <w:spacing w:val="-14"/>
        </w:rPr>
        <w:t xml:space="preserve"> </w:t>
      </w:r>
      <w:r w:rsidRPr="00A2243C">
        <w:rPr>
          <w:rFonts w:asciiTheme="minorHAnsi" w:hAnsiTheme="minorHAnsi" w:cs="Times New Roman"/>
        </w:rPr>
        <w:t>assistance;</w:t>
      </w:r>
    </w:p>
    <w:p w:rsidR="00D5780D" w:rsidRPr="00A2243C" w:rsidRDefault="00D5780D" w:rsidP="00D5780D">
      <w:pPr>
        <w:pStyle w:val="Default"/>
        <w:numPr>
          <w:ilvl w:val="0"/>
          <w:numId w:val="9"/>
        </w:numPr>
        <w:rPr>
          <w:rFonts w:asciiTheme="minorHAnsi" w:hAnsiTheme="minorHAnsi"/>
          <w:sz w:val="22"/>
          <w:szCs w:val="22"/>
        </w:rPr>
      </w:pPr>
      <w:r w:rsidRPr="00A2243C">
        <w:rPr>
          <w:rFonts w:asciiTheme="minorHAnsi" w:hAnsiTheme="minorHAnsi"/>
          <w:sz w:val="22"/>
          <w:szCs w:val="22"/>
        </w:rPr>
        <w:t>Bad debts/late fees</w:t>
      </w:r>
      <w:r>
        <w:rPr>
          <w:rFonts w:asciiTheme="minorHAnsi" w:hAnsiTheme="minorHAnsi"/>
          <w:sz w:val="22"/>
          <w:szCs w:val="22"/>
        </w:rPr>
        <w:t>;</w:t>
      </w:r>
      <w:r w:rsidRPr="00A2243C">
        <w:rPr>
          <w:rFonts w:asciiTheme="minorHAnsi" w:hAnsiTheme="minorHAnsi"/>
          <w:sz w:val="22"/>
          <w:szCs w:val="22"/>
        </w:rPr>
        <w:t xml:space="preserve"> </w:t>
      </w:r>
    </w:p>
    <w:p w:rsidR="00D5780D" w:rsidRPr="00A2243C" w:rsidRDefault="00D5780D" w:rsidP="00D5780D">
      <w:pPr>
        <w:pStyle w:val="Default"/>
        <w:numPr>
          <w:ilvl w:val="0"/>
          <w:numId w:val="9"/>
        </w:numPr>
        <w:rPr>
          <w:rFonts w:asciiTheme="minorHAnsi" w:hAnsiTheme="minorHAnsi"/>
          <w:sz w:val="22"/>
          <w:szCs w:val="22"/>
        </w:rPr>
      </w:pPr>
      <w:r w:rsidRPr="00A2243C">
        <w:rPr>
          <w:rFonts w:asciiTheme="minorHAnsi" w:hAnsiTheme="minorHAnsi"/>
          <w:sz w:val="22"/>
          <w:szCs w:val="22"/>
        </w:rPr>
        <w:t>Depreciation</w:t>
      </w:r>
      <w:r>
        <w:rPr>
          <w:rFonts w:asciiTheme="minorHAnsi" w:hAnsiTheme="minorHAnsi"/>
          <w:sz w:val="22"/>
          <w:szCs w:val="22"/>
        </w:rPr>
        <w:t>;</w:t>
      </w:r>
      <w:r w:rsidRPr="00A2243C">
        <w:rPr>
          <w:rFonts w:asciiTheme="minorHAnsi" w:hAnsiTheme="minorHAnsi"/>
          <w:sz w:val="22"/>
          <w:szCs w:val="22"/>
        </w:rPr>
        <w:t xml:space="preserve"> </w:t>
      </w:r>
    </w:p>
    <w:p w:rsidR="00D5780D" w:rsidRPr="00A2243C" w:rsidRDefault="00D5780D" w:rsidP="00D5780D">
      <w:pPr>
        <w:pStyle w:val="Default"/>
        <w:numPr>
          <w:ilvl w:val="0"/>
          <w:numId w:val="9"/>
        </w:numPr>
        <w:rPr>
          <w:rFonts w:asciiTheme="minorHAnsi" w:hAnsiTheme="minorHAnsi"/>
          <w:sz w:val="22"/>
          <w:szCs w:val="22"/>
        </w:rPr>
      </w:pPr>
      <w:r w:rsidRPr="00A2243C">
        <w:rPr>
          <w:rFonts w:asciiTheme="minorHAnsi" w:hAnsiTheme="minorHAnsi"/>
          <w:sz w:val="22"/>
          <w:szCs w:val="22"/>
        </w:rPr>
        <w:t>Rental assistance longer than 24 months</w:t>
      </w:r>
      <w:r>
        <w:rPr>
          <w:rFonts w:asciiTheme="minorHAnsi" w:hAnsiTheme="minorHAnsi"/>
          <w:sz w:val="22"/>
          <w:szCs w:val="22"/>
        </w:rPr>
        <w:t>;</w:t>
      </w:r>
      <w:r w:rsidRPr="00A2243C">
        <w:rPr>
          <w:rFonts w:asciiTheme="minorHAnsi" w:hAnsiTheme="minorHAnsi"/>
          <w:sz w:val="22"/>
          <w:szCs w:val="22"/>
        </w:rPr>
        <w:t xml:space="preserve"> </w:t>
      </w:r>
    </w:p>
    <w:p w:rsidR="00D5780D" w:rsidRPr="00A2243C" w:rsidRDefault="00D5780D" w:rsidP="00D5780D">
      <w:pPr>
        <w:pStyle w:val="Default"/>
        <w:numPr>
          <w:ilvl w:val="0"/>
          <w:numId w:val="9"/>
        </w:numPr>
        <w:rPr>
          <w:rFonts w:asciiTheme="minorHAnsi" w:hAnsiTheme="minorHAnsi"/>
          <w:sz w:val="22"/>
          <w:szCs w:val="22"/>
        </w:rPr>
      </w:pPr>
      <w:r w:rsidRPr="00A2243C">
        <w:rPr>
          <w:rFonts w:asciiTheme="minorHAnsi" w:hAnsiTheme="minorHAnsi"/>
          <w:sz w:val="22"/>
          <w:szCs w:val="22"/>
        </w:rPr>
        <w:t>Payment of credit arrears (credit cards, loans, etc.)</w:t>
      </w:r>
      <w:r>
        <w:rPr>
          <w:rFonts w:asciiTheme="minorHAnsi" w:hAnsiTheme="minorHAnsi"/>
          <w:sz w:val="22"/>
          <w:szCs w:val="22"/>
        </w:rPr>
        <w:t>;</w:t>
      </w:r>
      <w:r w:rsidRPr="00A2243C">
        <w:rPr>
          <w:rFonts w:asciiTheme="minorHAnsi" w:hAnsiTheme="minorHAnsi"/>
          <w:sz w:val="22"/>
          <w:szCs w:val="22"/>
        </w:rPr>
        <w:t xml:space="preserve"> </w:t>
      </w:r>
    </w:p>
    <w:p w:rsidR="00525A1B" w:rsidRPr="00A2243C" w:rsidRDefault="00525A1B" w:rsidP="00B715D1">
      <w:pPr>
        <w:pStyle w:val="ListParagraph"/>
        <w:numPr>
          <w:ilvl w:val="0"/>
          <w:numId w:val="9"/>
        </w:numPr>
        <w:tabs>
          <w:tab w:val="left" w:pos="1960"/>
        </w:tabs>
        <w:spacing w:before="61"/>
        <w:ind w:right="258"/>
        <w:rPr>
          <w:rFonts w:asciiTheme="minorHAnsi" w:hAnsiTheme="minorHAnsi" w:cs="Times New Roman"/>
          <w:b/>
        </w:rPr>
      </w:pPr>
      <w:r w:rsidRPr="00A2243C">
        <w:rPr>
          <w:rFonts w:asciiTheme="minorHAnsi" w:hAnsiTheme="minorHAnsi" w:cs="Times New Roman"/>
        </w:rPr>
        <w:t>payment of costs of discharge planning programs in mainstream institutions such as hospitals, nursing homes, jails, or prisons;</w:t>
      </w:r>
      <w:r w:rsidRPr="00A2243C">
        <w:rPr>
          <w:rFonts w:asciiTheme="minorHAnsi" w:hAnsiTheme="minorHAnsi" w:cs="Times New Roman"/>
          <w:spacing w:val="-19"/>
        </w:rPr>
        <w:t xml:space="preserve"> </w:t>
      </w:r>
      <w:r w:rsidRPr="00A2243C">
        <w:rPr>
          <w:rFonts w:asciiTheme="minorHAnsi" w:hAnsiTheme="minorHAnsi" w:cs="Times New Roman"/>
          <w:b/>
        </w:rPr>
        <w:t>and</w:t>
      </w:r>
    </w:p>
    <w:p w:rsidR="00525A1B" w:rsidRPr="00A2243C" w:rsidRDefault="00525A1B" w:rsidP="00B715D1">
      <w:pPr>
        <w:pStyle w:val="ListParagraph"/>
        <w:numPr>
          <w:ilvl w:val="0"/>
          <w:numId w:val="9"/>
        </w:numPr>
        <w:tabs>
          <w:tab w:val="left" w:pos="1960"/>
        </w:tabs>
        <w:spacing w:before="59"/>
        <w:ind w:right="257"/>
        <w:jc w:val="both"/>
        <w:rPr>
          <w:rFonts w:asciiTheme="minorHAnsi" w:hAnsiTheme="minorHAnsi" w:cs="Times New Roman"/>
        </w:rPr>
      </w:pPr>
      <w:r w:rsidRPr="00A2243C">
        <w:rPr>
          <w:rFonts w:asciiTheme="minorHAnsi" w:hAnsiTheme="minorHAnsi" w:cs="Times New Roman"/>
        </w:rPr>
        <w:t>payment for religious activities (</w:t>
      </w:r>
      <w:r w:rsidRPr="00A2243C">
        <w:rPr>
          <w:rFonts w:asciiTheme="minorHAnsi" w:hAnsiTheme="minorHAnsi" w:cs="Times New Roman"/>
          <w:b/>
        </w:rPr>
        <w:t xml:space="preserve">Note: </w:t>
      </w:r>
      <w:r w:rsidRPr="00A2243C">
        <w:rPr>
          <w:rFonts w:asciiTheme="minorHAnsi" w:hAnsiTheme="minorHAnsi" w:cs="Times New Roman"/>
        </w:rPr>
        <w:t xml:space="preserve">While organizations that are religious or faith- based are eligible to receive </w:t>
      </w:r>
      <w:r w:rsidR="00A25082" w:rsidRPr="00A2243C">
        <w:rPr>
          <w:rFonts w:asciiTheme="minorHAnsi" w:hAnsiTheme="minorHAnsi" w:cs="Times New Roman"/>
        </w:rPr>
        <w:t>CHF</w:t>
      </w:r>
      <w:r w:rsidRPr="00A2243C">
        <w:rPr>
          <w:rFonts w:asciiTheme="minorHAnsi" w:hAnsiTheme="minorHAnsi" w:cs="Times New Roman"/>
        </w:rPr>
        <w:t xml:space="preserve"> funds, religious activities must be conducted separately, in time and location, from </w:t>
      </w:r>
      <w:r w:rsidR="00A25082" w:rsidRPr="00A2243C">
        <w:rPr>
          <w:rFonts w:asciiTheme="minorHAnsi" w:hAnsiTheme="minorHAnsi" w:cs="Times New Roman"/>
        </w:rPr>
        <w:t>CHF</w:t>
      </w:r>
      <w:r w:rsidRPr="00A2243C">
        <w:rPr>
          <w:rFonts w:asciiTheme="minorHAnsi" w:hAnsiTheme="minorHAnsi" w:cs="Times New Roman"/>
        </w:rPr>
        <w:t>-funded activities and participation must be voluntary for program</w:t>
      </w:r>
      <w:r w:rsidRPr="00A2243C">
        <w:rPr>
          <w:rFonts w:asciiTheme="minorHAnsi" w:hAnsiTheme="minorHAnsi" w:cs="Times New Roman"/>
          <w:spacing w:val="-14"/>
        </w:rPr>
        <w:t xml:space="preserve"> </w:t>
      </w:r>
      <w:r w:rsidRPr="00A2243C">
        <w:rPr>
          <w:rFonts w:asciiTheme="minorHAnsi" w:hAnsiTheme="minorHAnsi" w:cs="Times New Roman"/>
        </w:rPr>
        <w:t>participants).</w:t>
      </w:r>
    </w:p>
    <w:p w:rsidR="00942289" w:rsidRDefault="00890610" w:rsidP="00FA028E">
      <w:pPr>
        <w:pStyle w:val="ListParagraph"/>
        <w:widowControl/>
        <w:numPr>
          <w:ilvl w:val="0"/>
          <w:numId w:val="88"/>
        </w:numPr>
        <w:autoSpaceDE w:val="0"/>
        <w:autoSpaceDN w:val="0"/>
        <w:adjustRightInd w:val="0"/>
        <w:contextualSpacing/>
        <w:rPr>
          <w:rFonts w:asciiTheme="minorHAnsi" w:hAnsiTheme="minorHAnsi" w:cs="Times New Roman"/>
          <w:sz w:val="28"/>
          <w:szCs w:val="28"/>
          <w:u w:val="single"/>
        </w:rPr>
      </w:pPr>
      <w:r w:rsidRPr="00C61953">
        <w:rPr>
          <w:rFonts w:asciiTheme="minorHAnsi" w:hAnsiTheme="minorHAnsi" w:cs="Times New Roman"/>
          <w:sz w:val="28"/>
          <w:szCs w:val="28"/>
          <w:u w:val="single"/>
        </w:rPr>
        <w:lastRenderedPageBreak/>
        <w:t>Eligible Program Participants</w:t>
      </w:r>
    </w:p>
    <w:p w:rsidR="0082641D" w:rsidRPr="00C61953" w:rsidRDefault="0082641D" w:rsidP="00647C8D">
      <w:pPr>
        <w:pStyle w:val="ListParagraph"/>
        <w:widowControl/>
        <w:autoSpaceDE w:val="0"/>
        <w:autoSpaceDN w:val="0"/>
        <w:adjustRightInd w:val="0"/>
        <w:ind w:left="720" w:firstLine="0"/>
        <w:contextualSpacing/>
        <w:rPr>
          <w:rFonts w:asciiTheme="minorHAnsi" w:hAnsiTheme="minorHAnsi" w:cs="Times New Roman"/>
          <w:sz w:val="28"/>
          <w:szCs w:val="28"/>
          <w:u w:val="single"/>
        </w:rPr>
      </w:pPr>
    </w:p>
    <w:p w:rsidR="00942289" w:rsidRPr="00A2243C" w:rsidRDefault="00942289" w:rsidP="00942289">
      <w:pPr>
        <w:autoSpaceDE w:val="0"/>
        <w:autoSpaceDN w:val="0"/>
        <w:adjustRightInd w:val="0"/>
        <w:rPr>
          <w:rFonts w:asciiTheme="minorHAnsi" w:hAnsiTheme="minorHAnsi" w:cs="Times New Roman"/>
        </w:rPr>
      </w:pPr>
    </w:p>
    <w:p w:rsidR="00942289" w:rsidRPr="000D4803" w:rsidRDefault="00942289" w:rsidP="00942289">
      <w:pPr>
        <w:rPr>
          <w:rFonts w:asciiTheme="minorHAnsi" w:hAnsiTheme="minorHAnsi" w:cs="Times New Roman"/>
        </w:rPr>
      </w:pPr>
      <w:r w:rsidRPr="000D4803">
        <w:rPr>
          <w:rFonts w:asciiTheme="minorHAnsi" w:hAnsiTheme="minorHAnsi" w:cs="Times New Roman"/>
        </w:rPr>
        <w:t xml:space="preserve">Individuals and families who meet HUD’s definition of Homeless (as defined by HUD Homelessness Categories 1-4) are eligible to receive services through the Consolidated Homeless Fund (CHF).  Generally, these include individuals and families who are: </w:t>
      </w:r>
    </w:p>
    <w:p w:rsidR="005B02B6" w:rsidRPr="000D4803" w:rsidRDefault="005B02B6" w:rsidP="00FA028E">
      <w:pPr>
        <w:pStyle w:val="ListParagraph"/>
        <w:widowControl/>
        <w:numPr>
          <w:ilvl w:val="0"/>
          <w:numId w:val="89"/>
        </w:numPr>
        <w:spacing w:after="100" w:afterAutospacing="1"/>
        <w:rPr>
          <w:rFonts w:asciiTheme="minorHAnsi" w:hAnsiTheme="minorHAnsi" w:cs="Times New Roman"/>
        </w:rPr>
      </w:pPr>
      <w:r w:rsidRPr="000D4803">
        <w:rPr>
          <w:rFonts w:asciiTheme="minorHAnsi" w:hAnsiTheme="minorHAnsi" w:cs="Times New Roman"/>
        </w:rPr>
        <w:t xml:space="preserve">Category 1: </w:t>
      </w:r>
      <w:r w:rsidR="00942289" w:rsidRPr="000D4803">
        <w:rPr>
          <w:rFonts w:asciiTheme="minorHAnsi" w:hAnsiTheme="minorHAnsi" w:cs="Times New Roman"/>
        </w:rPr>
        <w:t>Literally Homeless (living on the street or in emergency shelter)</w:t>
      </w:r>
    </w:p>
    <w:p w:rsidR="00942289" w:rsidRPr="000D4803" w:rsidRDefault="005B02B6" w:rsidP="00FA028E">
      <w:pPr>
        <w:pStyle w:val="ListParagraph"/>
        <w:widowControl/>
        <w:numPr>
          <w:ilvl w:val="0"/>
          <w:numId w:val="89"/>
        </w:numPr>
        <w:spacing w:after="100" w:afterAutospacing="1"/>
        <w:rPr>
          <w:rFonts w:asciiTheme="minorHAnsi" w:hAnsiTheme="minorHAnsi" w:cs="Times New Roman"/>
        </w:rPr>
      </w:pPr>
      <w:r w:rsidRPr="000D4803">
        <w:rPr>
          <w:rFonts w:asciiTheme="minorHAnsi" w:hAnsiTheme="minorHAnsi" w:cs="Times New Roman"/>
        </w:rPr>
        <w:t xml:space="preserve">Category 2: </w:t>
      </w:r>
      <w:r w:rsidR="00942289" w:rsidRPr="000D4803">
        <w:rPr>
          <w:rFonts w:asciiTheme="minorHAnsi" w:hAnsiTheme="minorHAnsi" w:cs="Times New Roman"/>
        </w:rPr>
        <w:t>Imminently Homeless (within14 days)</w:t>
      </w:r>
    </w:p>
    <w:p w:rsidR="00942289" w:rsidRPr="000D4803" w:rsidRDefault="005B02B6" w:rsidP="00FA028E">
      <w:pPr>
        <w:pStyle w:val="ListParagraph"/>
        <w:widowControl/>
        <w:numPr>
          <w:ilvl w:val="0"/>
          <w:numId w:val="89"/>
        </w:numPr>
        <w:spacing w:after="100" w:afterAutospacing="1"/>
        <w:rPr>
          <w:rFonts w:asciiTheme="minorHAnsi" w:hAnsiTheme="minorHAnsi" w:cs="Times New Roman"/>
        </w:rPr>
      </w:pPr>
      <w:r w:rsidRPr="000D4803">
        <w:rPr>
          <w:rFonts w:asciiTheme="minorHAnsi" w:hAnsiTheme="minorHAnsi" w:cs="Times New Roman"/>
        </w:rPr>
        <w:t xml:space="preserve">Category 3: </w:t>
      </w:r>
      <w:r w:rsidR="00942289" w:rsidRPr="000D4803">
        <w:rPr>
          <w:rFonts w:asciiTheme="minorHAnsi" w:hAnsiTheme="minorHAnsi" w:cs="Times New Roman"/>
        </w:rPr>
        <w:t xml:space="preserve">Unaccompanied youth/families who meet other Federal homeless definition (must also meet additional criteria for HUD, </w:t>
      </w:r>
      <w:proofErr w:type="gramStart"/>
      <w:r w:rsidR="00942289" w:rsidRPr="000D4803">
        <w:rPr>
          <w:rFonts w:asciiTheme="minorHAnsi" w:hAnsiTheme="minorHAnsi" w:cs="Times New Roman"/>
        </w:rPr>
        <w:t>simila</w:t>
      </w:r>
      <w:r w:rsidR="003B0273">
        <w:rPr>
          <w:rFonts w:asciiTheme="minorHAnsi" w:hAnsiTheme="minorHAnsi" w:cs="Times New Roman"/>
        </w:rPr>
        <w:t xml:space="preserve">r </w:t>
      </w:r>
      <w:r w:rsidR="00942289" w:rsidRPr="000D4803">
        <w:rPr>
          <w:rFonts w:asciiTheme="minorHAnsi" w:hAnsiTheme="minorHAnsi" w:cs="Times New Roman"/>
        </w:rPr>
        <w:t>to</w:t>
      </w:r>
      <w:proofErr w:type="gramEnd"/>
      <w:r w:rsidR="00942289" w:rsidRPr="000D4803">
        <w:rPr>
          <w:rFonts w:asciiTheme="minorHAnsi" w:hAnsiTheme="minorHAnsi" w:cs="Times New Roman"/>
        </w:rPr>
        <w:t xml:space="preserve"> 2)</w:t>
      </w:r>
    </w:p>
    <w:p w:rsidR="00942289" w:rsidRPr="000D4803" w:rsidRDefault="005B02B6" w:rsidP="00FA028E">
      <w:pPr>
        <w:pStyle w:val="ListParagraph"/>
        <w:widowControl/>
        <w:numPr>
          <w:ilvl w:val="0"/>
          <w:numId w:val="89"/>
        </w:numPr>
        <w:spacing w:after="100" w:afterAutospacing="1"/>
        <w:rPr>
          <w:rFonts w:asciiTheme="minorHAnsi" w:hAnsiTheme="minorHAnsi" w:cs="Times New Roman"/>
        </w:rPr>
      </w:pPr>
      <w:r w:rsidRPr="000D4803">
        <w:rPr>
          <w:rFonts w:asciiTheme="minorHAnsi" w:hAnsiTheme="minorHAnsi" w:cs="Times New Roman"/>
        </w:rPr>
        <w:t xml:space="preserve">Category 4: </w:t>
      </w:r>
      <w:r w:rsidR="00942289" w:rsidRPr="000D4803">
        <w:rPr>
          <w:rFonts w:asciiTheme="minorHAnsi" w:hAnsiTheme="minorHAnsi" w:cs="Times New Roman"/>
        </w:rPr>
        <w:t>Fleeing/attempting to flee Domestic Violence</w:t>
      </w:r>
    </w:p>
    <w:p w:rsidR="00942289" w:rsidRPr="000D4803" w:rsidRDefault="00942289" w:rsidP="00942289">
      <w:pPr>
        <w:rPr>
          <w:rFonts w:asciiTheme="minorHAnsi" w:hAnsiTheme="minorHAnsi" w:cs="Times New Roman"/>
        </w:rPr>
      </w:pPr>
      <w:r w:rsidRPr="000D4803">
        <w:rPr>
          <w:rFonts w:asciiTheme="minorHAnsi" w:hAnsiTheme="minorHAnsi" w:cs="Times New Roman"/>
        </w:rPr>
        <w:t>The following table identifies the programs for which program participants are generally eligible.</w:t>
      </w:r>
    </w:p>
    <w:p w:rsidR="00942289" w:rsidRPr="00A2243C" w:rsidRDefault="00942289" w:rsidP="00942289">
      <w:pPr>
        <w:rPr>
          <w:rFonts w:asciiTheme="minorHAnsi" w:hAnsiTheme="minorHAnsi" w:cs="Times New Roman"/>
          <w:sz w:val="20"/>
          <w:szCs w:val="20"/>
        </w:rPr>
      </w:pPr>
    </w:p>
    <w:tbl>
      <w:tblPr>
        <w:tblStyle w:val="TableGrid"/>
        <w:tblW w:w="0" w:type="auto"/>
        <w:tblLook w:val="04A0" w:firstRow="1" w:lastRow="0" w:firstColumn="1" w:lastColumn="0" w:noHBand="0" w:noVBand="1"/>
      </w:tblPr>
      <w:tblGrid>
        <w:gridCol w:w="2785"/>
        <w:gridCol w:w="1350"/>
        <w:gridCol w:w="1350"/>
        <w:gridCol w:w="1530"/>
        <w:gridCol w:w="2250"/>
      </w:tblGrid>
      <w:tr w:rsidR="00942289" w:rsidRPr="00A2243C" w:rsidTr="00890610">
        <w:tc>
          <w:tcPr>
            <w:tcW w:w="9265" w:type="dxa"/>
            <w:gridSpan w:val="5"/>
          </w:tcPr>
          <w:p w:rsidR="00942289" w:rsidRPr="00A2243C" w:rsidRDefault="00942289" w:rsidP="00890610">
            <w:pPr>
              <w:jc w:val="center"/>
              <w:rPr>
                <w:rFonts w:asciiTheme="minorHAnsi" w:hAnsiTheme="minorHAnsi" w:cs="Times New Roman"/>
                <w:b/>
              </w:rPr>
            </w:pPr>
            <w:r w:rsidRPr="00A2243C">
              <w:rPr>
                <w:rFonts w:asciiTheme="minorHAnsi" w:hAnsiTheme="minorHAnsi" w:cs="Times New Roman"/>
                <w:b/>
              </w:rPr>
              <w:t>Program Participant Eligibility by Program Type</w:t>
            </w:r>
          </w:p>
        </w:tc>
      </w:tr>
      <w:tr w:rsidR="00942289" w:rsidRPr="00A2243C" w:rsidTr="00890610">
        <w:tc>
          <w:tcPr>
            <w:tcW w:w="2785"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Program</w:t>
            </w:r>
          </w:p>
        </w:tc>
        <w:tc>
          <w:tcPr>
            <w:tcW w:w="1350"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Category 1</w:t>
            </w:r>
          </w:p>
        </w:tc>
        <w:tc>
          <w:tcPr>
            <w:tcW w:w="1350"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Category 2</w:t>
            </w:r>
          </w:p>
        </w:tc>
        <w:tc>
          <w:tcPr>
            <w:tcW w:w="1530"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Category 3</w:t>
            </w:r>
          </w:p>
        </w:tc>
        <w:tc>
          <w:tcPr>
            <w:tcW w:w="2250"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Category 4</w:t>
            </w:r>
          </w:p>
        </w:tc>
      </w:tr>
      <w:tr w:rsidR="00942289" w:rsidRPr="00A2243C" w:rsidTr="00890610">
        <w:tc>
          <w:tcPr>
            <w:tcW w:w="2785"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Street Outreach</w:t>
            </w:r>
          </w:p>
        </w:tc>
        <w:tc>
          <w:tcPr>
            <w:tcW w:w="13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1350" w:type="dxa"/>
          </w:tcPr>
          <w:p w:rsidR="00942289" w:rsidRPr="00A2243C" w:rsidRDefault="00942289" w:rsidP="00890610">
            <w:pPr>
              <w:jc w:val="center"/>
              <w:rPr>
                <w:rFonts w:asciiTheme="minorHAnsi" w:hAnsiTheme="minorHAnsi" w:cs="Times New Roman"/>
              </w:rPr>
            </w:pPr>
          </w:p>
        </w:tc>
        <w:tc>
          <w:tcPr>
            <w:tcW w:w="1530" w:type="dxa"/>
          </w:tcPr>
          <w:p w:rsidR="00942289" w:rsidRPr="00A2243C" w:rsidRDefault="00942289" w:rsidP="00890610">
            <w:pPr>
              <w:jc w:val="center"/>
              <w:rPr>
                <w:rFonts w:asciiTheme="minorHAnsi" w:hAnsiTheme="minorHAnsi" w:cs="Times New Roman"/>
              </w:rPr>
            </w:pPr>
          </w:p>
        </w:tc>
        <w:tc>
          <w:tcPr>
            <w:tcW w:w="2250" w:type="dxa"/>
          </w:tcPr>
          <w:p w:rsidR="00942289" w:rsidRPr="00A2243C" w:rsidRDefault="00942289" w:rsidP="00890610">
            <w:pPr>
              <w:jc w:val="center"/>
              <w:rPr>
                <w:rFonts w:asciiTheme="minorHAnsi" w:hAnsiTheme="minorHAnsi" w:cs="Times New Roman"/>
              </w:rPr>
            </w:pPr>
          </w:p>
        </w:tc>
      </w:tr>
      <w:tr w:rsidR="00942289" w:rsidRPr="00A2243C" w:rsidTr="00890610">
        <w:tc>
          <w:tcPr>
            <w:tcW w:w="2785"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Emergency Shelter</w:t>
            </w:r>
          </w:p>
        </w:tc>
        <w:tc>
          <w:tcPr>
            <w:tcW w:w="13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13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153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22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r>
      <w:tr w:rsidR="00942289" w:rsidRPr="00A2243C" w:rsidTr="00890610">
        <w:tc>
          <w:tcPr>
            <w:tcW w:w="2785"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Rapid Rehousing</w:t>
            </w:r>
          </w:p>
        </w:tc>
        <w:tc>
          <w:tcPr>
            <w:tcW w:w="13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1350" w:type="dxa"/>
          </w:tcPr>
          <w:p w:rsidR="00942289" w:rsidRPr="00A2243C" w:rsidRDefault="00942289" w:rsidP="00890610">
            <w:pPr>
              <w:jc w:val="center"/>
              <w:rPr>
                <w:rFonts w:asciiTheme="minorHAnsi" w:hAnsiTheme="minorHAnsi" w:cs="Times New Roman"/>
              </w:rPr>
            </w:pPr>
          </w:p>
        </w:tc>
        <w:tc>
          <w:tcPr>
            <w:tcW w:w="1530" w:type="dxa"/>
          </w:tcPr>
          <w:p w:rsidR="00942289" w:rsidRPr="00A2243C" w:rsidRDefault="00942289" w:rsidP="00890610">
            <w:pPr>
              <w:jc w:val="center"/>
              <w:rPr>
                <w:rFonts w:asciiTheme="minorHAnsi" w:hAnsiTheme="minorHAnsi" w:cs="Times New Roman"/>
              </w:rPr>
            </w:pPr>
          </w:p>
        </w:tc>
        <w:tc>
          <w:tcPr>
            <w:tcW w:w="22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r>
      <w:tr w:rsidR="00942289" w:rsidRPr="00A2243C" w:rsidTr="00890610">
        <w:tc>
          <w:tcPr>
            <w:tcW w:w="2785" w:type="dxa"/>
          </w:tcPr>
          <w:p w:rsidR="00942289" w:rsidRPr="00A2243C" w:rsidRDefault="00942289" w:rsidP="00890610">
            <w:pPr>
              <w:rPr>
                <w:rFonts w:asciiTheme="minorHAnsi" w:hAnsiTheme="minorHAnsi" w:cs="Times New Roman"/>
              </w:rPr>
            </w:pPr>
            <w:r w:rsidRPr="00A2243C">
              <w:rPr>
                <w:rFonts w:asciiTheme="minorHAnsi" w:hAnsiTheme="minorHAnsi" w:cs="Times New Roman"/>
              </w:rPr>
              <w:t>State Rental Assistance</w:t>
            </w:r>
          </w:p>
        </w:tc>
        <w:tc>
          <w:tcPr>
            <w:tcW w:w="13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c>
          <w:tcPr>
            <w:tcW w:w="1350" w:type="dxa"/>
          </w:tcPr>
          <w:p w:rsidR="00942289" w:rsidRPr="00A2243C" w:rsidRDefault="00942289" w:rsidP="00890610">
            <w:pPr>
              <w:jc w:val="center"/>
              <w:rPr>
                <w:rFonts w:asciiTheme="minorHAnsi" w:hAnsiTheme="minorHAnsi" w:cs="Times New Roman"/>
              </w:rPr>
            </w:pPr>
          </w:p>
        </w:tc>
        <w:tc>
          <w:tcPr>
            <w:tcW w:w="1530" w:type="dxa"/>
          </w:tcPr>
          <w:p w:rsidR="00942289" w:rsidRPr="00A2243C" w:rsidRDefault="00942289" w:rsidP="00890610">
            <w:pPr>
              <w:jc w:val="center"/>
              <w:rPr>
                <w:rFonts w:asciiTheme="minorHAnsi" w:hAnsiTheme="minorHAnsi" w:cs="Times New Roman"/>
              </w:rPr>
            </w:pPr>
          </w:p>
        </w:tc>
        <w:tc>
          <w:tcPr>
            <w:tcW w:w="2250" w:type="dxa"/>
          </w:tcPr>
          <w:p w:rsidR="00942289" w:rsidRPr="00A2243C" w:rsidRDefault="00942289" w:rsidP="00890610">
            <w:pPr>
              <w:jc w:val="center"/>
              <w:rPr>
                <w:rFonts w:asciiTheme="minorHAnsi" w:hAnsiTheme="minorHAnsi" w:cs="Times New Roman"/>
              </w:rPr>
            </w:pPr>
            <w:r w:rsidRPr="00A2243C">
              <w:rPr>
                <w:rFonts w:asciiTheme="minorHAnsi" w:hAnsiTheme="minorHAnsi" w:cs="Times New Roman"/>
              </w:rPr>
              <w:t>X</w:t>
            </w:r>
          </w:p>
        </w:tc>
      </w:tr>
    </w:tbl>
    <w:p w:rsidR="00942289" w:rsidRPr="00A2243C" w:rsidRDefault="00942289" w:rsidP="00942289">
      <w:pPr>
        <w:autoSpaceDE w:val="0"/>
        <w:autoSpaceDN w:val="0"/>
        <w:adjustRightInd w:val="0"/>
        <w:rPr>
          <w:rFonts w:asciiTheme="minorHAnsi" w:hAnsiTheme="minorHAnsi"/>
          <w:sz w:val="20"/>
          <w:szCs w:val="20"/>
        </w:rPr>
      </w:pPr>
    </w:p>
    <w:p w:rsidR="00942289" w:rsidRPr="000D4803" w:rsidRDefault="00942289" w:rsidP="00942289">
      <w:pPr>
        <w:autoSpaceDE w:val="0"/>
        <w:autoSpaceDN w:val="0"/>
        <w:adjustRightInd w:val="0"/>
        <w:rPr>
          <w:rFonts w:asciiTheme="minorHAnsi" w:hAnsiTheme="minorHAnsi" w:cs="Times New Roman"/>
          <w:color w:val="000000"/>
        </w:rPr>
      </w:pPr>
      <w:r w:rsidRPr="000D4803">
        <w:rPr>
          <w:rFonts w:asciiTheme="minorHAnsi" w:hAnsiTheme="minorHAnsi" w:cs="Times New Roman"/>
          <w:color w:val="000000"/>
        </w:rPr>
        <w:t xml:space="preserve">The eligibility process includes an initial phone or in person screening to determine whether the applicant meets one of HUD’s categorical definitions of homeless. </w:t>
      </w:r>
    </w:p>
    <w:p w:rsidR="00942289" w:rsidRPr="000D4803" w:rsidRDefault="00942289" w:rsidP="00942289">
      <w:pPr>
        <w:autoSpaceDE w:val="0"/>
        <w:autoSpaceDN w:val="0"/>
        <w:adjustRightInd w:val="0"/>
        <w:rPr>
          <w:rFonts w:asciiTheme="minorHAnsi" w:hAnsiTheme="minorHAnsi" w:cs="Times New Roman"/>
          <w:color w:val="000000"/>
        </w:rPr>
      </w:pPr>
    </w:p>
    <w:p w:rsidR="00942289" w:rsidRPr="009D09DF" w:rsidRDefault="00942289" w:rsidP="00942289">
      <w:pPr>
        <w:autoSpaceDE w:val="0"/>
        <w:autoSpaceDN w:val="0"/>
        <w:adjustRightInd w:val="0"/>
        <w:rPr>
          <w:rFonts w:asciiTheme="minorHAnsi" w:hAnsiTheme="minorHAnsi" w:cs="Times New Roman"/>
          <w:b/>
        </w:rPr>
      </w:pPr>
      <w:r w:rsidRPr="000D4803">
        <w:rPr>
          <w:rFonts w:asciiTheme="minorHAnsi" w:hAnsiTheme="minorHAnsi" w:cs="Times New Roman"/>
          <w:color w:val="000000"/>
          <w:u w:val="single"/>
        </w:rPr>
        <w:t>Eligibility determinations must be documented in client files preferably through third-party documentation</w:t>
      </w:r>
      <w:r w:rsidRPr="000D4803">
        <w:rPr>
          <w:rFonts w:asciiTheme="minorHAnsi" w:hAnsiTheme="minorHAnsi" w:cs="Times New Roman"/>
          <w:color w:val="000000"/>
        </w:rPr>
        <w:t xml:space="preserve">. Sub-recipients/Contractors are required to participate in and comply with the RI Continuum of Care’s Coordinated Entry Process including utilizing standard COC assessment tools and protocols. Sub recipients may choose to utilize a different intake and assessment system for victims of domestic violence and other crimes where safety is a predominant concern. </w:t>
      </w:r>
      <w:r w:rsidRPr="000D4803">
        <w:rPr>
          <w:rFonts w:asciiTheme="minorHAnsi" w:hAnsiTheme="minorHAnsi" w:cs="Times New Roman"/>
        </w:rPr>
        <w:t xml:space="preserve">Within the program types eligible under the Consolidated Homeless Fund, there shall be additional participant eligibility criteria and recordkeeping </w:t>
      </w:r>
      <w:r w:rsidR="002B7F3B" w:rsidRPr="000D4803">
        <w:rPr>
          <w:rFonts w:asciiTheme="minorHAnsi" w:hAnsiTheme="minorHAnsi" w:cs="Times New Roman"/>
        </w:rPr>
        <w:t xml:space="preserve">requirements </w:t>
      </w:r>
      <w:r w:rsidR="006142CA" w:rsidRPr="009D09DF">
        <w:rPr>
          <w:rFonts w:asciiTheme="minorHAnsi" w:hAnsiTheme="minorHAnsi" w:cs="Times New Roman"/>
          <w:b/>
        </w:rPr>
        <w:t xml:space="preserve">(see </w:t>
      </w:r>
      <w:r w:rsidR="009D09DF" w:rsidRPr="009D09DF">
        <w:rPr>
          <w:rFonts w:asciiTheme="minorHAnsi" w:hAnsiTheme="minorHAnsi" w:cs="Times New Roman"/>
          <w:b/>
        </w:rPr>
        <w:t xml:space="preserve">Section IV: Eligible Activity Specific </w:t>
      </w:r>
      <w:r w:rsidR="002B7F3B" w:rsidRPr="009D09DF">
        <w:rPr>
          <w:rFonts w:asciiTheme="minorHAnsi" w:hAnsiTheme="minorHAnsi" w:cs="Times New Roman"/>
          <w:b/>
        </w:rPr>
        <w:t>Standards</w:t>
      </w:r>
      <w:r w:rsidR="009D09DF" w:rsidRPr="009D09DF">
        <w:rPr>
          <w:rFonts w:asciiTheme="minorHAnsi" w:hAnsiTheme="minorHAnsi" w:cs="Times New Roman"/>
          <w:b/>
        </w:rPr>
        <w:t>)</w:t>
      </w:r>
      <w:r w:rsidR="002B7F3B" w:rsidRPr="009D09DF">
        <w:rPr>
          <w:rFonts w:asciiTheme="minorHAnsi" w:hAnsiTheme="minorHAnsi" w:cs="Times New Roman"/>
          <w:b/>
        </w:rPr>
        <w:t>.</w:t>
      </w:r>
    </w:p>
    <w:p w:rsidR="00942289" w:rsidRPr="00A2243C" w:rsidRDefault="00942289" w:rsidP="00942289">
      <w:pPr>
        <w:tabs>
          <w:tab w:val="left" w:pos="720"/>
          <w:tab w:val="center" w:pos="4680"/>
        </w:tabs>
        <w:suppressAutoHyphens/>
        <w:spacing w:line="240" w:lineRule="atLeast"/>
        <w:jc w:val="both"/>
        <w:rPr>
          <w:rFonts w:asciiTheme="minorHAnsi" w:hAnsiTheme="minorHAnsi"/>
          <w:sz w:val="20"/>
          <w:szCs w:val="20"/>
        </w:rPr>
      </w:pPr>
    </w:p>
    <w:p w:rsidR="00942289" w:rsidRPr="00A2243C" w:rsidRDefault="00942289" w:rsidP="00BF4724">
      <w:pPr>
        <w:pStyle w:val="ListParagraph"/>
        <w:autoSpaceDE w:val="0"/>
        <w:autoSpaceDN w:val="0"/>
        <w:adjustRightInd w:val="0"/>
        <w:ind w:left="720" w:firstLine="0"/>
        <w:rPr>
          <w:rFonts w:asciiTheme="minorHAnsi" w:hAnsiTheme="minorHAnsi" w:cs="Times New Roman"/>
          <w:b/>
          <w:color w:val="000000"/>
          <w:sz w:val="20"/>
          <w:szCs w:val="20"/>
        </w:rPr>
      </w:pPr>
      <w:r w:rsidRPr="00A2243C">
        <w:rPr>
          <w:rFonts w:asciiTheme="minorHAnsi" w:hAnsiTheme="minorHAnsi" w:cs="Times New Roman"/>
          <w:b/>
          <w:color w:val="000000"/>
          <w:sz w:val="20"/>
          <w:szCs w:val="20"/>
        </w:rPr>
        <w:t xml:space="preserve"> </w:t>
      </w:r>
    </w:p>
    <w:p w:rsidR="00942289" w:rsidRPr="00A2243C" w:rsidRDefault="00942289" w:rsidP="00942289">
      <w:pPr>
        <w:autoSpaceDE w:val="0"/>
        <w:autoSpaceDN w:val="0"/>
        <w:adjustRightInd w:val="0"/>
        <w:rPr>
          <w:rFonts w:asciiTheme="minorHAnsi" w:hAnsiTheme="minorHAnsi" w:cs="Times New Roman"/>
          <w:color w:val="000000"/>
          <w:sz w:val="20"/>
          <w:szCs w:val="20"/>
        </w:rPr>
      </w:pPr>
    </w:p>
    <w:p w:rsidR="00942289" w:rsidRPr="00C61953" w:rsidRDefault="00942289" w:rsidP="00FA028E">
      <w:pPr>
        <w:pStyle w:val="ListParagraph"/>
        <w:widowControl/>
        <w:numPr>
          <w:ilvl w:val="0"/>
          <w:numId w:val="88"/>
        </w:numPr>
        <w:autoSpaceDE w:val="0"/>
        <w:autoSpaceDN w:val="0"/>
        <w:adjustRightInd w:val="0"/>
        <w:contextualSpacing/>
        <w:rPr>
          <w:rFonts w:asciiTheme="minorHAnsi" w:hAnsiTheme="minorHAnsi" w:cs="Times New Roman"/>
          <w:sz w:val="28"/>
          <w:szCs w:val="28"/>
          <w:u w:val="single"/>
        </w:rPr>
      </w:pPr>
      <w:r w:rsidRPr="00C61953">
        <w:rPr>
          <w:rFonts w:asciiTheme="minorHAnsi" w:hAnsiTheme="minorHAnsi" w:cs="Times New Roman"/>
          <w:sz w:val="28"/>
          <w:szCs w:val="28"/>
          <w:u w:val="single"/>
        </w:rPr>
        <w:t>Determinations of Ineligibility</w:t>
      </w:r>
    </w:p>
    <w:p w:rsidR="00942289" w:rsidRPr="00A2243C" w:rsidRDefault="00942289" w:rsidP="00942289">
      <w:pPr>
        <w:rPr>
          <w:rFonts w:asciiTheme="minorHAnsi" w:hAnsiTheme="minorHAnsi" w:cs="Times New Roman"/>
          <w:b/>
          <w:sz w:val="24"/>
          <w:szCs w:val="24"/>
        </w:rPr>
      </w:pPr>
    </w:p>
    <w:p w:rsidR="00942289" w:rsidRPr="000D4803" w:rsidRDefault="00942289" w:rsidP="00942289">
      <w:pPr>
        <w:rPr>
          <w:rFonts w:asciiTheme="minorHAnsi" w:hAnsiTheme="minorHAnsi" w:cs="Times New Roman"/>
        </w:rPr>
      </w:pPr>
      <w:r w:rsidRPr="000D4803">
        <w:rPr>
          <w:rFonts w:asciiTheme="minorHAnsi" w:hAnsiTheme="minorHAnsi" w:cs="Times New Roman"/>
        </w:rPr>
        <w:t xml:space="preserve">A record must be kept for determinations of ineligibility for each individual and family determined to be ineligible for CHF funds, and the reason for the determination must be documented.  </w:t>
      </w:r>
    </w:p>
    <w:p w:rsidR="002066FE" w:rsidRPr="000D4803" w:rsidRDefault="002066FE" w:rsidP="00942289">
      <w:pPr>
        <w:rPr>
          <w:rFonts w:asciiTheme="minorHAnsi" w:hAnsiTheme="minorHAnsi" w:cs="Times New Roman"/>
        </w:rPr>
      </w:pPr>
    </w:p>
    <w:p w:rsidR="002066FE" w:rsidRPr="000D4803" w:rsidRDefault="002066FE" w:rsidP="00942289">
      <w:pPr>
        <w:rPr>
          <w:rFonts w:asciiTheme="minorHAnsi" w:hAnsiTheme="minorHAnsi" w:cs="Times New Roman"/>
        </w:rPr>
      </w:pPr>
    </w:p>
    <w:p w:rsidR="002066FE" w:rsidRDefault="002066FE">
      <w:pPr>
        <w:rPr>
          <w:rFonts w:asciiTheme="minorHAnsi" w:hAnsiTheme="minorHAnsi" w:cs="Times New Roman"/>
          <w:sz w:val="20"/>
          <w:szCs w:val="20"/>
        </w:rPr>
      </w:pPr>
      <w:r>
        <w:rPr>
          <w:rFonts w:asciiTheme="minorHAnsi" w:hAnsiTheme="minorHAnsi" w:cs="Times New Roman"/>
          <w:sz w:val="20"/>
          <w:szCs w:val="20"/>
        </w:rPr>
        <w:br w:type="page"/>
      </w:r>
    </w:p>
    <w:p w:rsidR="00BF4724" w:rsidRPr="007D4562" w:rsidRDefault="00BF4724" w:rsidP="00FA028E">
      <w:pPr>
        <w:pStyle w:val="ListParagraph"/>
        <w:numPr>
          <w:ilvl w:val="0"/>
          <w:numId w:val="57"/>
        </w:numPr>
        <w:rPr>
          <w:rFonts w:asciiTheme="minorHAnsi" w:hAnsiTheme="minorHAnsi" w:cs="Times New Roman"/>
          <w:b/>
          <w:sz w:val="36"/>
          <w:szCs w:val="36"/>
        </w:rPr>
      </w:pPr>
      <w:r w:rsidRPr="007D4562">
        <w:rPr>
          <w:rFonts w:asciiTheme="minorHAnsi" w:hAnsiTheme="minorHAnsi" w:cs="Times New Roman"/>
          <w:b/>
          <w:sz w:val="36"/>
          <w:szCs w:val="36"/>
        </w:rPr>
        <w:lastRenderedPageBreak/>
        <w:t>CHF Administrative Requirements</w:t>
      </w:r>
    </w:p>
    <w:p w:rsidR="00085584" w:rsidRPr="00C61953" w:rsidRDefault="00085584" w:rsidP="00C61953">
      <w:pPr>
        <w:pStyle w:val="ListParagraph"/>
        <w:widowControl/>
        <w:autoSpaceDE w:val="0"/>
        <w:autoSpaceDN w:val="0"/>
        <w:adjustRightInd w:val="0"/>
        <w:ind w:left="720" w:firstLine="0"/>
        <w:contextualSpacing/>
        <w:rPr>
          <w:rFonts w:asciiTheme="minorHAnsi" w:hAnsiTheme="minorHAnsi" w:cs="Times New Roman"/>
          <w:sz w:val="28"/>
          <w:szCs w:val="28"/>
          <w:u w:val="single"/>
        </w:rPr>
      </w:pPr>
    </w:p>
    <w:p w:rsidR="00E82A7C" w:rsidRPr="00C61953" w:rsidRDefault="00E82A7C"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Written Standar</w:t>
      </w:r>
      <w:r w:rsidR="002D4E51" w:rsidRPr="00C61953">
        <w:rPr>
          <w:rFonts w:asciiTheme="minorHAnsi" w:hAnsiTheme="minorHAnsi" w:cs="Times New Roman"/>
          <w:b/>
          <w:sz w:val="32"/>
          <w:szCs w:val="32"/>
        </w:rPr>
        <w:t>ds for Providing ESG Assistance</w:t>
      </w:r>
      <w:r w:rsidR="00387D42">
        <w:rPr>
          <w:rFonts w:asciiTheme="minorHAnsi" w:hAnsiTheme="minorHAnsi" w:cs="Times New Roman"/>
          <w:b/>
          <w:sz w:val="32"/>
          <w:szCs w:val="32"/>
        </w:rPr>
        <w:t xml:space="preserve"> 576.400</w:t>
      </w:r>
    </w:p>
    <w:p w:rsidR="00E82A7C" w:rsidRPr="00A2243C" w:rsidRDefault="00E82A7C" w:rsidP="00E82A7C">
      <w:pPr>
        <w:rPr>
          <w:rFonts w:asciiTheme="minorHAnsi" w:hAnsiTheme="minorHAnsi" w:cs="Times New Roman"/>
          <w:b/>
          <w:sz w:val="24"/>
          <w:szCs w:val="24"/>
        </w:rPr>
      </w:pPr>
    </w:p>
    <w:p w:rsidR="00E82A7C" w:rsidRPr="003B0273" w:rsidRDefault="00E82A7C" w:rsidP="00E82A7C">
      <w:pPr>
        <w:rPr>
          <w:rFonts w:asciiTheme="minorHAnsi" w:hAnsiTheme="minorHAnsi" w:cs="Times New Roman"/>
          <w:b/>
          <w:u w:val="single"/>
        </w:rPr>
      </w:pPr>
      <w:r w:rsidRPr="003B0273">
        <w:rPr>
          <w:rFonts w:asciiTheme="minorHAnsi" w:hAnsiTheme="minorHAnsi" w:cs="Times New Roman"/>
        </w:rPr>
        <w:t>Sub</w:t>
      </w:r>
      <w:r w:rsidR="00855320" w:rsidRPr="003B0273">
        <w:rPr>
          <w:rFonts w:asciiTheme="minorHAnsi" w:hAnsiTheme="minorHAnsi" w:cs="Times New Roman"/>
        </w:rPr>
        <w:t>-</w:t>
      </w:r>
      <w:r w:rsidR="003C3D34" w:rsidRPr="003B0273">
        <w:rPr>
          <w:rFonts w:asciiTheme="minorHAnsi" w:hAnsiTheme="minorHAnsi" w:cs="Times New Roman"/>
        </w:rPr>
        <w:t>recipients must adhere to all CHF administrative requirements and program specific standards referenced in this policies and procedures manual when pro</w:t>
      </w:r>
      <w:r w:rsidRPr="003B0273">
        <w:rPr>
          <w:rFonts w:asciiTheme="minorHAnsi" w:hAnsiTheme="minorHAnsi" w:cs="Times New Roman"/>
        </w:rPr>
        <w:t xml:space="preserve">viding CHF assistance and must </w:t>
      </w:r>
      <w:r w:rsidR="00855320" w:rsidRPr="003B0273">
        <w:rPr>
          <w:rFonts w:asciiTheme="minorHAnsi" w:hAnsiTheme="minorHAnsi" w:cs="Times New Roman"/>
        </w:rPr>
        <w:t>consistently</w:t>
      </w:r>
      <w:r w:rsidRPr="003B0273">
        <w:rPr>
          <w:rFonts w:asciiTheme="minorHAnsi" w:hAnsiTheme="minorHAnsi" w:cs="Times New Roman"/>
        </w:rPr>
        <w:t xml:space="preserve"> apply the</w:t>
      </w:r>
      <w:r w:rsidR="003C3D34" w:rsidRPr="003B0273">
        <w:rPr>
          <w:rFonts w:asciiTheme="minorHAnsi" w:hAnsiTheme="minorHAnsi" w:cs="Times New Roman"/>
        </w:rPr>
        <w:t xml:space="preserve"> program specific </w:t>
      </w:r>
      <w:r w:rsidRPr="003B0273">
        <w:rPr>
          <w:rFonts w:asciiTheme="minorHAnsi" w:hAnsiTheme="minorHAnsi" w:cs="Times New Roman"/>
        </w:rPr>
        <w:t>standards to all program participants</w:t>
      </w:r>
      <w:r w:rsidRPr="003B0273">
        <w:rPr>
          <w:rFonts w:asciiTheme="minorHAnsi" w:hAnsiTheme="minorHAnsi" w:cs="Times New Roman"/>
          <w:b/>
          <w:u w:val="single"/>
        </w:rPr>
        <w:t>.</w:t>
      </w:r>
      <w:r w:rsidR="00C14CFD" w:rsidRPr="003B0273">
        <w:rPr>
          <w:rFonts w:asciiTheme="minorHAnsi" w:hAnsiTheme="minorHAnsi" w:cs="Times New Roman"/>
          <w:b/>
          <w:u w:val="single"/>
        </w:rPr>
        <w:t xml:space="preserve"> In addition, </w:t>
      </w:r>
      <w:r w:rsidR="003B0273" w:rsidRPr="003B0273">
        <w:rPr>
          <w:rFonts w:asciiTheme="minorHAnsi" w:hAnsiTheme="minorHAnsi" w:cs="Times New Roman"/>
          <w:b/>
          <w:u w:val="single"/>
        </w:rPr>
        <w:t>S</w:t>
      </w:r>
      <w:r w:rsidR="00C14CFD" w:rsidRPr="003B0273">
        <w:rPr>
          <w:rFonts w:asciiTheme="minorHAnsi" w:hAnsiTheme="minorHAnsi" w:cs="Times New Roman"/>
          <w:b/>
          <w:u w:val="single"/>
        </w:rPr>
        <w:t>ub-recipients are required to create and maintain an operation manual that details CHF program and contract expectations for staff and volunteers.  The operations manual should include program specific rules, eligibility requirements, expectations and outcomes as outlined in this manual.</w:t>
      </w:r>
    </w:p>
    <w:p w:rsidR="008A3E6B" w:rsidRDefault="008A3E6B" w:rsidP="00E82A7C">
      <w:pPr>
        <w:rPr>
          <w:rFonts w:asciiTheme="minorHAnsi" w:hAnsiTheme="minorHAnsi" w:cs="Times New Roman"/>
          <w:sz w:val="24"/>
          <w:szCs w:val="24"/>
        </w:rPr>
      </w:pPr>
    </w:p>
    <w:p w:rsidR="008A3E6B" w:rsidRPr="00C61953" w:rsidRDefault="008A3E6B"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 xml:space="preserve">Participation in the Coordinated </w:t>
      </w:r>
      <w:r w:rsidR="004B07EC">
        <w:rPr>
          <w:rFonts w:asciiTheme="minorHAnsi" w:hAnsiTheme="minorHAnsi" w:cs="Times New Roman"/>
          <w:b/>
          <w:sz w:val="32"/>
          <w:szCs w:val="32"/>
        </w:rPr>
        <w:t>Entry</w:t>
      </w:r>
      <w:r w:rsidRPr="00C61953">
        <w:rPr>
          <w:rFonts w:asciiTheme="minorHAnsi" w:hAnsiTheme="minorHAnsi" w:cs="Times New Roman"/>
          <w:b/>
          <w:sz w:val="32"/>
          <w:szCs w:val="32"/>
        </w:rPr>
        <w:t xml:space="preserve"> System </w:t>
      </w:r>
    </w:p>
    <w:p w:rsidR="008A3E6B" w:rsidRDefault="008A3E6B" w:rsidP="008A3E6B">
      <w:pPr>
        <w:rPr>
          <w:rFonts w:asciiTheme="minorHAnsi" w:hAnsiTheme="minorHAnsi" w:cs="Times New Roman"/>
          <w:sz w:val="24"/>
          <w:szCs w:val="24"/>
        </w:rPr>
      </w:pPr>
    </w:p>
    <w:p w:rsidR="00304EE2" w:rsidRPr="003B0273" w:rsidRDefault="008A3E6B" w:rsidP="00F8260D">
      <w:pPr>
        <w:rPr>
          <w:rFonts w:asciiTheme="minorHAnsi" w:hAnsiTheme="minorHAnsi" w:cs="Times New Roman"/>
        </w:rPr>
      </w:pPr>
      <w:r w:rsidRPr="00316A7E">
        <w:rPr>
          <w:rFonts w:asciiTheme="minorHAnsi" w:hAnsiTheme="minorHAnsi" w:cs="Times New Roman"/>
        </w:rPr>
        <w:t>In compliance wi</w:t>
      </w:r>
      <w:r w:rsidR="006A01D5">
        <w:rPr>
          <w:rFonts w:asciiTheme="minorHAnsi" w:hAnsiTheme="minorHAnsi" w:cs="Times New Roman"/>
        </w:rPr>
        <w:t>th 24 CFR 576.400 (</w:t>
      </w:r>
      <w:r w:rsidR="003C3D34">
        <w:rPr>
          <w:rFonts w:asciiTheme="minorHAnsi" w:hAnsiTheme="minorHAnsi" w:cs="Times New Roman"/>
        </w:rPr>
        <w:t>d</w:t>
      </w:r>
      <w:r w:rsidR="006A01D5">
        <w:rPr>
          <w:rFonts w:asciiTheme="minorHAnsi" w:hAnsiTheme="minorHAnsi" w:cs="Times New Roman"/>
        </w:rPr>
        <w:t xml:space="preserve">), </w:t>
      </w:r>
      <w:r w:rsidR="008429E6">
        <w:rPr>
          <w:rFonts w:asciiTheme="minorHAnsi" w:hAnsiTheme="minorHAnsi" w:cs="Times New Roman"/>
        </w:rPr>
        <w:t>all CHF/ESG providers within the RI CoC service area must coordinate and integrate to the maximum extent practicable, CHF/ESG funded activities with other programs targeted to people experiencing homelessness in RI Co</w:t>
      </w:r>
      <w:r w:rsidR="006A01D5">
        <w:rPr>
          <w:rFonts w:asciiTheme="minorHAnsi" w:hAnsiTheme="minorHAnsi" w:cs="Times New Roman"/>
        </w:rPr>
        <w:t>C</w:t>
      </w:r>
      <w:r w:rsidR="008429E6">
        <w:rPr>
          <w:rFonts w:asciiTheme="minorHAnsi" w:hAnsiTheme="minorHAnsi" w:cs="Times New Roman"/>
        </w:rPr>
        <w:t xml:space="preserve"> area to provide a strategic, community-wide system to prevent and end homelessness.  </w:t>
      </w:r>
      <w:r w:rsidR="008429E6" w:rsidRPr="003B0273">
        <w:rPr>
          <w:rFonts w:asciiTheme="minorHAnsi" w:hAnsiTheme="minorHAnsi" w:cs="Times New Roman"/>
        </w:rPr>
        <w:t>The</w:t>
      </w:r>
      <w:r w:rsidR="00F8260D" w:rsidRPr="003B0273">
        <w:rPr>
          <w:rFonts w:asciiTheme="minorHAnsi" w:hAnsiTheme="minorHAnsi" w:cs="Times New Roman"/>
        </w:rPr>
        <w:t xml:space="preserve"> RI Statewide Coordinated Entry System is designed to: </w:t>
      </w:r>
    </w:p>
    <w:p w:rsidR="00F8260D" w:rsidRPr="003B0273" w:rsidRDefault="00F8260D" w:rsidP="00F8260D">
      <w:pPr>
        <w:rPr>
          <w:rFonts w:asciiTheme="minorHAnsi" w:hAnsiTheme="minorHAnsi" w:cs="Times New Roman"/>
        </w:rPr>
      </w:pPr>
    </w:p>
    <w:p w:rsidR="00F8260D" w:rsidRPr="003B0273" w:rsidRDefault="00F8260D"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Allow anyone who needs assistance to know where to get help, to be assessed in a standard and consistent way, and to connect with the housing/services that best meet their needs;</w:t>
      </w:r>
    </w:p>
    <w:p w:rsidR="00F8260D" w:rsidRPr="003B0273" w:rsidRDefault="00F8260D"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Ensure clarity, transparency, consistency and accountability for homeless clients, referral sources and homeless service providers throughout the assessment and referral process;</w:t>
      </w:r>
    </w:p>
    <w:p w:rsidR="00F8260D" w:rsidRPr="003B0273" w:rsidRDefault="00F8260D"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Facilitate exits from homelessness to stable housing in the most rapid manner possible given available resources;</w:t>
      </w:r>
    </w:p>
    <w:p w:rsidR="00F8260D" w:rsidRPr="003B0273" w:rsidRDefault="00F8260D"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 xml:space="preserve">Ensure that </w:t>
      </w:r>
      <w:r w:rsidR="00492930" w:rsidRPr="003B0273">
        <w:rPr>
          <w:rFonts w:asciiTheme="minorHAnsi" w:hAnsiTheme="minorHAnsi" w:cs="Times New Roman"/>
        </w:rPr>
        <w:t>clients gain access as efficiently and effectively as possible to the type of intervention most appropriate to their immediate and long-term housing needs;</w:t>
      </w:r>
    </w:p>
    <w:p w:rsidR="00492930" w:rsidRPr="003B0273" w:rsidRDefault="00492930"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 xml:space="preserve">Ensure that homelessness prevention, diversion, and housing services are easily accessed by individuals and families seeking housing or services; and </w:t>
      </w:r>
    </w:p>
    <w:p w:rsidR="00492930" w:rsidRPr="003B0273" w:rsidRDefault="00492930" w:rsidP="00492930">
      <w:pPr>
        <w:pStyle w:val="ListParagraph"/>
        <w:numPr>
          <w:ilvl w:val="0"/>
          <w:numId w:val="121"/>
        </w:numPr>
        <w:ind w:left="1080"/>
        <w:rPr>
          <w:rFonts w:asciiTheme="minorHAnsi" w:hAnsiTheme="minorHAnsi" w:cs="Times New Roman"/>
        </w:rPr>
      </w:pPr>
      <w:r w:rsidRPr="003B0273">
        <w:rPr>
          <w:rFonts w:asciiTheme="minorHAnsi" w:hAnsiTheme="minorHAnsi" w:cs="Times New Roman"/>
        </w:rPr>
        <w:t>Ensure that people who have been homeless the longest and/or are the most vulnerable have priority access to scare permanent supportive housing resources.</w:t>
      </w:r>
    </w:p>
    <w:p w:rsidR="00492930" w:rsidRPr="003B0273" w:rsidRDefault="00492930" w:rsidP="00492930">
      <w:pPr>
        <w:pStyle w:val="ListParagraph"/>
        <w:ind w:left="1080" w:firstLine="0"/>
        <w:rPr>
          <w:rFonts w:asciiTheme="minorHAnsi" w:hAnsiTheme="minorHAnsi" w:cs="Times New Roman"/>
        </w:rPr>
      </w:pPr>
    </w:p>
    <w:p w:rsidR="00304EE2" w:rsidRPr="003B0273" w:rsidRDefault="00304EE2" w:rsidP="00492930">
      <w:pPr>
        <w:rPr>
          <w:rFonts w:asciiTheme="minorHAnsi" w:hAnsiTheme="minorHAnsi" w:cs="Times New Roman"/>
        </w:rPr>
      </w:pPr>
    </w:p>
    <w:p w:rsidR="008456F8" w:rsidRPr="003B0273" w:rsidRDefault="00304EE2" w:rsidP="008456F8">
      <w:pPr>
        <w:rPr>
          <w:rFonts w:asciiTheme="minorHAnsi" w:hAnsiTheme="minorHAnsi" w:cs="Times New Roman"/>
        </w:rPr>
      </w:pPr>
      <w:bookmarkStart w:id="10" w:name="_Hlk497400946"/>
      <w:r w:rsidRPr="003B0273">
        <w:rPr>
          <w:rFonts w:asciiTheme="minorHAnsi" w:hAnsiTheme="minorHAnsi" w:cs="Times New Roman"/>
        </w:rPr>
        <w:t xml:space="preserve">CHF </w:t>
      </w:r>
      <w:r w:rsidR="008A3E6B" w:rsidRPr="003B0273">
        <w:rPr>
          <w:rFonts w:asciiTheme="minorHAnsi" w:hAnsiTheme="minorHAnsi" w:cs="Times New Roman"/>
        </w:rPr>
        <w:t>Sub-recipients/Contractors</w:t>
      </w:r>
      <w:r w:rsidRPr="003B0273">
        <w:rPr>
          <w:rFonts w:asciiTheme="minorHAnsi" w:hAnsiTheme="minorHAnsi" w:cs="Times New Roman"/>
        </w:rPr>
        <w:t xml:space="preserve"> will be required </w:t>
      </w:r>
      <w:r w:rsidR="006A01D5" w:rsidRPr="003B0273">
        <w:rPr>
          <w:rFonts w:asciiTheme="minorHAnsi" w:hAnsiTheme="minorHAnsi" w:cs="Times New Roman"/>
        </w:rPr>
        <w:t xml:space="preserve">to </w:t>
      </w:r>
      <w:r w:rsidRPr="003B0273">
        <w:rPr>
          <w:rFonts w:asciiTheme="minorHAnsi" w:hAnsiTheme="minorHAnsi" w:cs="Times New Roman"/>
        </w:rPr>
        <w:t>cooperate</w:t>
      </w:r>
      <w:r w:rsidR="008429E6" w:rsidRPr="003B0273">
        <w:rPr>
          <w:rFonts w:asciiTheme="minorHAnsi" w:hAnsiTheme="minorHAnsi" w:cs="Times New Roman"/>
        </w:rPr>
        <w:t xml:space="preserve"> with</w:t>
      </w:r>
      <w:r w:rsidR="008A3E6B" w:rsidRPr="003B0273">
        <w:rPr>
          <w:rFonts w:asciiTheme="minorHAnsi" w:hAnsiTheme="minorHAnsi" w:cs="Times New Roman"/>
        </w:rPr>
        <w:t xml:space="preserve"> the </w:t>
      </w:r>
      <w:r w:rsidRPr="003B0273">
        <w:rPr>
          <w:rFonts w:asciiTheme="minorHAnsi" w:hAnsiTheme="minorHAnsi" w:cs="Times New Roman"/>
        </w:rPr>
        <w:t>RI C</w:t>
      </w:r>
      <w:r w:rsidR="008A3E6B" w:rsidRPr="003B0273">
        <w:rPr>
          <w:rFonts w:asciiTheme="minorHAnsi" w:hAnsiTheme="minorHAnsi" w:cs="Times New Roman"/>
        </w:rPr>
        <w:t xml:space="preserve">oordinated </w:t>
      </w:r>
      <w:r w:rsidRPr="003B0273">
        <w:rPr>
          <w:rFonts w:asciiTheme="minorHAnsi" w:hAnsiTheme="minorHAnsi" w:cs="Times New Roman"/>
        </w:rPr>
        <w:t>Entry</w:t>
      </w:r>
      <w:r w:rsidR="008A3E6B" w:rsidRPr="003B0273">
        <w:rPr>
          <w:rFonts w:asciiTheme="minorHAnsi" w:hAnsiTheme="minorHAnsi" w:cs="Times New Roman"/>
        </w:rPr>
        <w:t xml:space="preserve"> </w:t>
      </w:r>
      <w:r w:rsidRPr="003B0273">
        <w:rPr>
          <w:rFonts w:asciiTheme="minorHAnsi" w:hAnsiTheme="minorHAnsi" w:cs="Times New Roman"/>
        </w:rPr>
        <w:t>S</w:t>
      </w:r>
      <w:r w:rsidR="008A3E6B" w:rsidRPr="003B0273">
        <w:rPr>
          <w:rFonts w:asciiTheme="minorHAnsi" w:hAnsiTheme="minorHAnsi" w:cs="Times New Roman"/>
        </w:rPr>
        <w:t>ystem</w:t>
      </w:r>
      <w:bookmarkEnd w:id="10"/>
      <w:r w:rsidR="006A01D5" w:rsidRPr="003B0273">
        <w:rPr>
          <w:rFonts w:asciiTheme="minorHAnsi" w:hAnsiTheme="minorHAnsi" w:cs="Times New Roman"/>
        </w:rPr>
        <w:t xml:space="preserve">, </w:t>
      </w:r>
      <w:r w:rsidR="00F1151F" w:rsidRPr="003B0273">
        <w:rPr>
          <w:rFonts w:asciiTheme="minorHAnsi" w:hAnsiTheme="minorHAnsi" w:cs="Times New Roman"/>
        </w:rPr>
        <w:t xml:space="preserve">by </w:t>
      </w:r>
      <w:r w:rsidR="008456F8" w:rsidRPr="003B0273">
        <w:rPr>
          <w:rFonts w:asciiTheme="minorHAnsi" w:hAnsiTheme="minorHAnsi" w:cs="Times New Roman"/>
        </w:rPr>
        <w:t xml:space="preserve">first </w:t>
      </w:r>
      <w:r w:rsidR="008456F8" w:rsidRPr="003B0273">
        <w:rPr>
          <w:rFonts w:asciiTheme="minorHAnsi" w:hAnsiTheme="minorHAnsi"/>
          <w:b/>
          <w:bCs/>
        </w:rPr>
        <w:t xml:space="preserve">establishing a staff member as a point of contact </w:t>
      </w:r>
      <w:r w:rsidR="008456F8" w:rsidRPr="003B0273">
        <w:rPr>
          <w:rFonts w:asciiTheme="minorHAnsi" w:hAnsiTheme="minorHAnsi"/>
        </w:rPr>
        <w:t xml:space="preserve">for the RI Coordinated Entry System.  </w:t>
      </w:r>
      <w:r w:rsidR="00E155D2" w:rsidRPr="003B0273">
        <w:rPr>
          <w:rFonts w:asciiTheme="minorHAnsi" w:hAnsiTheme="minorHAnsi"/>
        </w:rPr>
        <w:t>The Sub</w:t>
      </w:r>
      <w:r w:rsidR="005474CA" w:rsidRPr="003B0273">
        <w:rPr>
          <w:rFonts w:asciiTheme="minorHAnsi" w:hAnsiTheme="minorHAnsi"/>
        </w:rPr>
        <w:t xml:space="preserve">-recipient </w:t>
      </w:r>
      <w:r w:rsidR="008456F8" w:rsidRPr="003B0273">
        <w:rPr>
          <w:rFonts w:asciiTheme="minorHAnsi" w:hAnsiTheme="minorHAnsi"/>
        </w:rPr>
        <w:t>contact person should be in a position that is familiar with organizational resources and up to date on current organizational capacity to accept and serve clients</w:t>
      </w:r>
      <w:r w:rsidR="00010FFB" w:rsidRPr="003B0273">
        <w:rPr>
          <w:rFonts w:asciiTheme="minorHAnsi" w:hAnsiTheme="minorHAnsi"/>
        </w:rPr>
        <w:t>.</w:t>
      </w:r>
      <w:r w:rsidR="008456F8" w:rsidRPr="003B0273">
        <w:rPr>
          <w:rFonts w:asciiTheme="minorHAnsi" w:hAnsiTheme="minorHAnsi"/>
        </w:rPr>
        <w:t xml:space="preserve"> This contact should </w:t>
      </w:r>
      <w:r w:rsidR="005474CA" w:rsidRPr="003B0273">
        <w:rPr>
          <w:rFonts w:asciiTheme="minorHAnsi" w:hAnsiTheme="minorHAnsi"/>
        </w:rPr>
        <w:t xml:space="preserve">also </w:t>
      </w:r>
      <w:r w:rsidR="008456F8" w:rsidRPr="003B0273">
        <w:rPr>
          <w:rFonts w:asciiTheme="minorHAnsi" w:hAnsiTheme="minorHAnsi"/>
        </w:rPr>
        <w:t>be able to provide information</w:t>
      </w:r>
      <w:r w:rsidR="005474CA" w:rsidRPr="003B0273">
        <w:rPr>
          <w:rFonts w:asciiTheme="minorHAnsi" w:hAnsiTheme="minorHAnsi"/>
        </w:rPr>
        <w:t xml:space="preserve"> to the RI Coordinated Entry System</w:t>
      </w:r>
      <w:r w:rsidR="008456F8" w:rsidRPr="003B0273">
        <w:rPr>
          <w:rFonts w:asciiTheme="minorHAnsi" w:hAnsiTheme="minorHAnsi"/>
        </w:rPr>
        <w:t xml:space="preserve"> on what current programs and re</w:t>
      </w:r>
      <w:r w:rsidR="005474CA" w:rsidRPr="003B0273">
        <w:rPr>
          <w:rFonts w:asciiTheme="minorHAnsi" w:hAnsiTheme="minorHAnsi"/>
        </w:rPr>
        <w:t>sources are available to homeless households seeking assistance.</w:t>
      </w:r>
      <w:r w:rsidR="008456F8" w:rsidRPr="003B0273">
        <w:rPr>
          <w:rFonts w:asciiTheme="minorHAnsi" w:hAnsiTheme="minorHAnsi"/>
        </w:rPr>
        <w:t xml:space="preserve">   The </w:t>
      </w:r>
      <w:r w:rsidR="005474CA" w:rsidRPr="003B0273">
        <w:rPr>
          <w:rFonts w:asciiTheme="minorHAnsi" w:hAnsiTheme="minorHAnsi"/>
        </w:rPr>
        <w:t>Sub-recipient point of contact will</w:t>
      </w:r>
      <w:r w:rsidR="008456F8" w:rsidRPr="003B0273">
        <w:rPr>
          <w:rFonts w:asciiTheme="minorHAnsi" w:hAnsiTheme="minorHAnsi"/>
        </w:rPr>
        <w:t xml:space="preserve"> also be responsible for ensuring the Sub-recipient’s compliance with the following: </w:t>
      </w:r>
    </w:p>
    <w:p w:rsidR="008429E6" w:rsidRPr="003B0273" w:rsidRDefault="008429E6" w:rsidP="006A01D5">
      <w:pPr>
        <w:rPr>
          <w:rFonts w:asciiTheme="minorHAnsi" w:hAnsiTheme="minorHAnsi" w:cs="Times New Roman"/>
        </w:rPr>
      </w:pPr>
    </w:p>
    <w:p w:rsidR="00743583" w:rsidRPr="003B0273" w:rsidRDefault="00E518BA" w:rsidP="00FA028E">
      <w:pPr>
        <w:pStyle w:val="ListParagraph"/>
        <w:numPr>
          <w:ilvl w:val="0"/>
          <w:numId w:val="96"/>
        </w:numPr>
        <w:rPr>
          <w:rFonts w:asciiTheme="minorHAnsi" w:hAnsiTheme="minorHAnsi" w:cs="Times New Roman"/>
        </w:rPr>
      </w:pPr>
      <w:r w:rsidRPr="003B0273">
        <w:rPr>
          <w:rFonts w:asciiTheme="minorHAnsi" w:hAnsiTheme="minorHAnsi" w:cs="Times New Roman"/>
        </w:rPr>
        <w:t xml:space="preserve">Ensuring that </w:t>
      </w:r>
      <w:r w:rsidR="00074E62" w:rsidRPr="003B0273">
        <w:rPr>
          <w:rFonts w:asciiTheme="minorHAnsi" w:hAnsiTheme="minorHAnsi" w:cs="Times New Roman"/>
        </w:rPr>
        <w:t>written standards for client eligibility and screening</w:t>
      </w:r>
      <w:r w:rsidRPr="003B0273">
        <w:rPr>
          <w:rFonts w:asciiTheme="minorHAnsi" w:hAnsiTheme="minorHAnsi" w:cs="Times New Roman"/>
        </w:rPr>
        <w:t xml:space="preserve"> are established for each CHF project for which the Sub-recipient has received funding.</w:t>
      </w:r>
    </w:p>
    <w:p w:rsidR="00074E62" w:rsidRPr="003B0273" w:rsidRDefault="00074E62" w:rsidP="00FA028E">
      <w:pPr>
        <w:pStyle w:val="ListParagraph"/>
        <w:numPr>
          <w:ilvl w:val="0"/>
          <w:numId w:val="96"/>
        </w:numPr>
        <w:rPr>
          <w:rFonts w:asciiTheme="minorHAnsi" w:hAnsiTheme="minorHAnsi" w:cs="Times New Roman"/>
        </w:rPr>
      </w:pPr>
      <w:r w:rsidRPr="003B0273">
        <w:rPr>
          <w:rFonts w:asciiTheme="minorHAnsi" w:hAnsiTheme="minorHAnsi" w:cs="Times New Roman"/>
        </w:rPr>
        <w:t>Communicating with the CoC regarding</w:t>
      </w:r>
      <w:r w:rsidR="00AF58C1" w:rsidRPr="003B0273">
        <w:rPr>
          <w:rFonts w:asciiTheme="minorHAnsi" w:hAnsiTheme="minorHAnsi" w:cs="Times New Roman"/>
        </w:rPr>
        <w:t xml:space="preserve"> </w:t>
      </w:r>
      <w:r w:rsidR="007D2D10" w:rsidRPr="003B0273">
        <w:rPr>
          <w:rFonts w:asciiTheme="minorHAnsi" w:hAnsiTheme="minorHAnsi" w:cs="Times New Roman"/>
        </w:rPr>
        <w:t xml:space="preserve">Sub-recipient </w:t>
      </w:r>
      <w:r w:rsidR="00AF58C1" w:rsidRPr="003B0273">
        <w:rPr>
          <w:rFonts w:asciiTheme="minorHAnsi" w:hAnsiTheme="minorHAnsi" w:cs="Times New Roman"/>
        </w:rPr>
        <w:t>open shelter beds and Rapid Rehousing and State Rental Assistance units available.</w:t>
      </w:r>
    </w:p>
    <w:p w:rsidR="005B10BD" w:rsidRPr="003B0273" w:rsidRDefault="007D2D10" w:rsidP="00FA028E">
      <w:pPr>
        <w:pStyle w:val="ListParagraph"/>
        <w:numPr>
          <w:ilvl w:val="0"/>
          <w:numId w:val="96"/>
        </w:numPr>
        <w:rPr>
          <w:rFonts w:asciiTheme="minorHAnsi" w:hAnsiTheme="minorHAnsi" w:cs="Times New Roman"/>
        </w:rPr>
      </w:pPr>
      <w:r w:rsidRPr="003B0273">
        <w:rPr>
          <w:rFonts w:asciiTheme="minorHAnsi" w:hAnsiTheme="minorHAnsi" w:cs="Times New Roman"/>
        </w:rPr>
        <w:t xml:space="preserve">Ensuring </w:t>
      </w:r>
      <w:r w:rsidR="00010FFB" w:rsidRPr="003B0273">
        <w:rPr>
          <w:rFonts w:asciiTheme="minorHAnsi" w:hAnsiTheme="minorHAnsi" w:cs="Times New Roman"/>
        </w:rPr>
        <w:t>that the sub-recipient organization is u</w:t>
      </w:r>
      <w:r w:rsidRPr="003B0273">
        <w:rPr>
          <w:rFonts w:asciiTheme="minorHAnsi" w:hAnsiTheme="minorHAnsi" w:cs="Times New Roman"/>
        </w:rPr>
        <w:t>s</w:t>
      </w:r>
      <w:r w:rsidR="00010FFB" w:rsidRPr="003B0273">
        <w:rPr>
          <w:rFonts w:asciiTheme="minorHAnsi" w:hAnsiTheme="minorHAnsi" w:cs="Times New Roman"/>
        </w:rPr>
        <w:t>ing</w:t>
      </w:r>
      <w:r w:rsidR="00D5780D" w:rsidRPr="003B0273">
        <w:rPr>
          <w:rFonts w:asciiTheme="minorHAnsi" w:hAnsiTheme="minorHAnsi" w:cs="Times New Roman"/>
        </w:rPr>
        <w:t xml:space="preserve"> CoC standardized assessment</w:t>
      </w:r>
      <w:r w:rsidR="00074E62" w:rsidRPr="003B0273">
        <w:rPr>
          <w:rFonts w:asciiTheme="minorHAnsi" w:hAnsiTheme="minorHAnsi" w:cs="Times New Roman"/>
        </w:rPr>
        <w:t xml:space="preserve"> tools (VI-SPDAT and SPDAT) </w:t>
      </w:r>
      <w:r w:rsidR="00D5780D" w:rsidRPr="003B0273">
        <w:rPr>
          <w:rFonts w:asciiTheme="minorHAnsi" w:hAnsiTheme="minorHAnsi" w:cs="Times New Roman"/>
        </w:rPr>
        <w:t>and forms</w:t>
      </w:r>
      <w:r w:rsidRPr="003B0273">
        <w:rPr>
          <w:rFonts w:asciiTheme="minorHAnsi" w:hAnsiTheme="minorHAnsi" w:cs="Times New Roman"/>
        </w:rPr>
        <w:t xml:space="preserve"> for </w:t>
      </w:r>
      <w:r w:rsidR="00E155D2" w:rsidRPr="003B0273">
        <w:rPr>
          <w:rFonts w:asciiTheme="minorHAnsi" w:hAnsiTheme="minorHAnsi" w:cs="Times New Roman"/>
        </w:rPr>
        <w:t>all</w:t>
      </w:r>
      <w:r w:rsidR="00010FFB" w:rsidRPr="003B0273">
        <w:rPr>
          <w:rFonts w:asciiTheme="minorHAnsi" w:hAnsiTheme="minorHAnsi" w:cs="Times New Roman"/>
        </w:rPr>
        <w:t xml:space="preserve"> </w:t>
      </w:r>
      <w:r w:rsidRPr="003B0273">
        <w:rPr>
          <w:rFonts w:asciiTheme="minorHAnsi" w:hAnsiTheme="minorHAnsi" w:cs="Times New Roman"/>
        </w:rPr>
        <w:t>its CHF funded projects.</w:t>
      </w:r>
    </w:p>
    <w:p w:rsidR="00D5780D" w:rsidRPr="003B0273" w:rsidRDefault="00E518BA" w:rsidP="00010FFB">
      <w:pPr>
        <w:pStyle w:val="ListParagraph"/>
        <w:numPr>
          <w:ilvl w:val="0"/>
          <w:numId w:val="96"/>
        </w:numPr>
        <w:rPr>
          <w:rFonts w:asciiTheme="minorHAnsi" w:hAnsiTheme="minorHAnsi" w:cs="Times New Roman"/>
        </w:rPr>
      </w:pPr>
      <w:r w:rsidRPr="003B0273">
        <w:rPr>
          <w:rFonts w:asciiTheme="minorHAnsi" w:hAnsiTheme="minorHAnsi" w:cs="Times New Roman"/>
        </w:rPr>
        <w:t>Supporting the sub-recipient’s p</w:t>
      </w:r>
      <w:r w:rsidR="00D5780D" w:rsidRPr="003B0273">
        <w:rPr>
          <w:rFonts w:asciiTheme="minorHAnsi" w:hAnsiTheme="minorHAnsi" w:cs="Times New Roman"/>
        </w:rPr>
        <w:t>articipation in the Coordinated Entry System</w:t>
      </w:r>
      <w:r w:rsidR="00010FFB" w:rsidRPr="003B0273">
        <w:rPr>
          <w:rFonts w:asciiTheme="minorHAnsi" w:hAnsiTheme="minorHAnsi" w:cs="Times New Roman"/>
        </w:rPr>
        <w:t xml:space="preserve"> by ensuring that the </w:t>
      </w:r>
      <w:r w:rsidR="00010FFB" w:rsidRPr="003B0273">
        <w:rPr>
          <w:rFonts w:asciiTheme="minorHAnsi" w:hAnsiTheme="minorHAnsi" w:cs="Times New Roman"/>
        </w:rPr>
        <w:lastRenderedPageBreak/>
        <w:t xml:space="preserve">appropriate staff person (s) from the sub-recipient organization is participating </w:t>
      </w:r>
      <w:r w:rsidR="00304EE2" w:rsidRPr="003B0273">
        <w:rPr>
          <w:rFonts w:asciiTheme="minorHAnsi" w:hAnsiTheme="minorHAnsi" w:cs="Times New Roman"/>
        </w:rPr>
        <w:t xml:space="preserve">(in person or via conference call) in </w:t>
      </w:r>
      <w:r w:rsidR="005B10BD" w:rsidRPr="003B0273">
        <w:rPr>
          <w:rFonts w:asciiTheme="minorHAnsi" w:hAnsiTheme="minorHAnsi" w:cs="Times New Roman"/>
        </w:rPr>
        <w:t>b</w:t>
      </w:r>
      <w:r w:rsidR="00387D42" w:rsidRPr="003B0273">
        <w:rPr>
          <w:rFonts w:asciiTheme="minorHAnsi" w:hAnsiTheme="minorHAnsi" w:cs="Times New Roman"/>
        </w:rPr>
        <w:t xml:space="preserve">i-weekly </w:t>
      </w:r>
      <w:r w:rsidR="008D3DA3" w:rsidRPr="003B0273">
        <w:rPr>
          <w:rFonts w:asciiTheme="minorHAnsi" w:hAnsiTheme="minorHAnsi" w:cs="Times New Roman"/>
        </w:rPr>
        <w:t>case conferencing</w:t>
      </w:r>
      <w:r w:rsidR="00304EE2" w:rsidRPr="003B0273">
        <w:rPr>
          <w:rFonts w:asciiTheme="minorHAnsi" w:hAnsiTheme="minorHAnsi" w:cs="Times New Roman"/>
        </w:rPr>
        <w:t xml:space="preserve"> for families, Veterans and Chronically homeless individuals</w:t>
      </w:r>
      <w:r w:rsidR="004B07EC" w:rsidRPr="003B0273">
        <w:rPr>
          <w:rFonts w:asciiTheme="minorHAnsi" w:hAnsiTheme="minorHAnsi" w:cs="Times New Roman"/>
        </w:rPr>
        <w:t>; and</w:t>
      </w:r>
      <w:r w:rsidR="008D3DA3" w:rsidRPr="003B0273">
        <w:rPr>
          <w:rFonts w:asciiTheme="minorHAnsi" w:hAnsiTheme="minorHAnsi" w:cs="Times New Roman"/>
        </w:rPr>
        <w:t xml:space="preserve">  </w:t>
      </w:r>
    </w:p>
    <w:p w:rsidR="008429E6" w:rsidRPr="003B0273" w:rsidRDefault="00074E62" w:rsidP="00FA028E">
      <w:pPr>
        <w:pStyle w:val="Default"/>
        <w:numPr>
          <w:ilvl w:val="0"/>
          <w:numId w:val="96"/>
        </w:numPr>
        <w:rPr>
          <w:rFonts w:asciiTheme="minorHAnsi" w:hAnsiTheme="minorHAnsi"/>
          <w:sz w:val="22"/>
          <w:szCs w:val="22"/>
        </w:rPr>
      </w:pPr>
      <w:r w:rsidRPr="003B0273">
        <w:rPr>
          <w:rFonts w:asciiTheme="minorHAnsi" w:hAnsiTheme="minorHAnsi"/>
          <w:sz w:val="22"/>
          <w:szCs w:val="22"/>
        </w:rPr>
        <w:t xml:space="preserve">Ensuring that </w:t>
      </w:r>
      <w:r w:rsidR="008429E6" w:rsidRPr="003B0273">
        <w:rPr>
          <w:rFonts w:asciiTheme="minorHAnsi" w:hAnsiTheme="minorHAnsi"/>
          <w:sz w:val="22"/>
          <w:szCs w:val="22"/>
        </w:rPr>
        <w:t>at least one staff member</w:t>
      </w:r>
      <w:r w:rsidRPr="003B0273">
        <w:rPr>
          <w:rFonts w:asciiTheme="minorHAnsi" w:hAnsiTheme="minorHAnsi"/>
          <w:sz w:val="22"/>
          <w:szCs w:val="22"/>
        </w:rPr>
        <w:t xml:space="preserve"> </w:t>
      </w:r>
      <w:r w:rsidR="00E518BA" w:rsidRPr="003B0273">
        <w:rPr>
          <w:rFonts w:asciiTheme="minorHAnsi" w:hAnsiTheme="minorHAnsi"/>
          <w:sz w:val="22"/>
          <w:szCs w:val="22"/>
        </w:rPr>
        <w:t xml:space="preserve">from the sub-recipient organization </w:t>
      </w:r>
      <w:r w:rsidRPr="003B0273">
        <w:rPr>
          <w:rFonts w:asciiTheme="minorHAnsi" w:hAnsiTheme="minorHAnsi"/>
          <w:sz w:val="22"/>
          <w:szCs w:val="22"/>
        </w:rPr>
        <w:t xml:space="preserve">attend </w:t>
      </w:r>
      <w:r w:rsidR="008429E6" w:rsidRPr="003B0273">
        <w:rPr>
          <w:rFonts w:asciiTheme="minorHAnsi" w:hAnsiTheme="minorHAnsi"/>
          <w:sz w:val="22"/>
          <w:szCs w:val="22"/>
        </w:rPr>
        <w:t>training sessi</w:t>
      </w:r>
      <w:r w:rsidR="00EA51E2" w:rsidRPr="003B0273">
        <w:rPr>
          <w:rFonts w:asciiTheme="minorHAnsi" w:hAnsiTheme="minorHAnsi"/>
          <w:sz w:val="22"/>
          <w:szCs w:val="22"/>
        </w:rPr>
        <w:t xml:space="preserve">ons provided or hosted by the </w:t>
      </w:r>
      <w:r w:rsidR="003C3D34" w:rsidRPr="003B0273">
        <w:rPr>
          <w:rFonts w:asciiTheme="minorHAnsi" w:hAnsiTheme="minorHAnsi"/>
          <w:sz w:val="22"/>
          <w:szCs w:val="22"/>
        </w:rPr>
        <w:t>Coordinated Entry System</w:t>
      </w:r>
      <w:r w:rsidRPr="003B0273">
        <w:rPr>
          <w:rFonts w:asciiTheme="minorHAnsi" w:hAnsiTheme="minorHAnsi"/>
          <w:sz w:val="22"/>
          <w:szCs w:val="22"/>
        </w:rPr>
        <w:t xml:space="preserve"> and that the training information materials are shared with all staff working on CHF Sub-recipient funded project</w:t>
      </w:r>
      <w:r w:rsidR="003B0273">
        <w:rPr>
          <w:rFonts w:asciiTheme="minorHAnsi" w:hAnsiTheme="minorHAnsi"/>
          <w:sz w:val="22"/>
          <w:szCs w:val="22"/>
        </w:rPr>
        <w:t xml:space="preserve"> (s)</w:t>
      </w:r>
      <w:r w:rsidRPr="003B0273">
        <w:rPr>
          <w:rFonts w:asciiTheme="minorHAnsi" w:hAnsiTheme="minorHAnsi"/>
          <w:sz w:val="22"/>
          <w:szCs w:val="22"/>
        </w:rPr>
        <w:t>.</w:t>
      </w:r>
      <w:r w:rsidR="003C3D34" w:rsidRPr="003B0273">
        <w:rPr>
          <w:rFonts w:asciiTheme="minorHAnsi" w:hAnsiTheme="minorHAnsi"/>
          <w:sz w:val="22"/>
          <w:szCs w:val="22"/>
        </w:rPr>
        <w:t xml:space="preserve">  </w:t>
      </w:r>
      <w:r w:rsidR="008429E6" w:rsidRPr="003B0273">
        <w:rPr>
          <w:rFonts w:asciiTheme="minorHAnsi" w:hAnsiTheme="minorHAnsi"/>
          <w:sz w:val="22"/>
          <w:szCs w:val="22"/>
        </w:rPr>
        <w:t xml:space="preserve"> </w:t>
      </w:r>
    </w:p>
    <w:p w:rsidR="008429E6" w:rsidRPr="003B0273" w:rsidRDefault="008429E6" w:rsidP="008429E6">
      <w:pPr>
        <w:pStyle w:val="ListParagraph"/>
        <w:ind w:left="720" w:firstLine="0"/>
        <w:rPr>
          <w:rFonts w:asciiTheme="minorHAnsi" w:hAnsiTheme="minorHAnsi" w:cs="Times New Roman"/>
        </w:rPr>
      </w:pPr>
    </w:p>
    <w:p w:rsidR="00387D42" w:rsidRPr="003B0273" w:rsidRDefault="00387D42" w:rsidP="008429E6">
      <w:pPr>
        <w:pStyle w:val="ListParagraph"/>
        <w:ind w:left="720" w:firstLine="0"/>
        <w:rPr>
          <w:rFonts w:asciiTheme="minorHAnsi" w:hAnsiTheme="minorHAnsi" w:cs="Times New Roman"/>
        </w:rPr>
      </w:pPr>
    </w:p>
    <w:p w:rsidR="002066FE" w:rsidRPr="003B0273" w:rsidRDefault="002066FE"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3B0273">
        <w:rPr>
          <w:rFonts w:asciiTheme="minorHAnsi" w:hAnsiTheme="minorHAnsi" w:cs="Times New Roman"/>
          <w:b/>
          <w:sz w:val="32"/>
          <w:szCs w:val="32"/>
        </w:rPr>
        <w:t>Scope of Work Changes</w:t>
      </w:r>
    </w:p>
    <w:p w:rsidR="002066FE" w:rsidRDefault="002066FE" w:rsidP="002066FE">
      <w:pPr>
        <w:pStyle w:val="BodyText"/>
        <w:spacing w:before="120"/>
        <w:ind w:right="255"/>
        <w:rPr>
          <w:rFonts w:asciiTheme="minorHAnsi" w:hAnsiTheme="minorHAnsi" w:cs="Times New Roman"/>
        </w:rPr>
      </w:pPr>
      <w:r w:rsidRPr="00A2243C">
        <w:rPr>
          <w:rFonts w:asciiTheme="minorHAnsi" w:hAnsiTheme="minorHAnsi" w:cs="Times New Roman"/>
        </w:rPr>
        <w:t>All scope of work/work plan changes require CHF approval. Submit a Work Plan Amendment Request form electronically to your CHF Project Officer.  At the discretion of the CHF, additional information may be required. Amendments may be requested by the sub-recipient/contractor and are required when there is a shift in program delivery, the actual number of households/people served greatly exceeds expectations; or if there are unexpected changes in demographics, such as a larger subpopulation than projected, is requesting and needing resources.</w:t>
      </w:r>
    </w:p>
    <w:p w:rsidR="002066FE" w:rsidRDefault="002066FE" w:rsidP="002066FE">
      <w:pPr>
        <w:pStyle w:val="BodyText"/>
        <w:spacing w:before="120"/>
        <w:ind w:right="255"/>
        <w:rPr>
          <w:rFonts w:asciiTheme="minorHAnsi" w:hAnsiTheme="minorHAnsi" w:cs="Times New Roman"/>
        </w:rPr>
      </w:pPr>
    </w:p>
    <w:p w:rsidR="002066FE" w:rsidRPr="00C61953" w:rsidRDefault="002066FE"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Reporting Requirements</w:t>
      </w:r>
    </w:p>
    <w:p w:rsidR="002066FE" w:rsidRPr="00A2243C" w:rsidRDefault="002066FE" w:rsidP="002066FE">
      <w:pPr>
        <w:pStyle w:val="BodyText"/>
        <w:spacing w:before="3"/>
        <w:rPr>
          <w:rFonts w:asciiTheme="minorHAnsi" w:hAnsiTheme="minorHAnsi" w:cs="Times New Roman"/>
          <w:b/>
        </w:rPr>
      </w:pPr>
    </w:p>
    <w:p w:rsidR="002066FE" w:rsidRPr="005B02B6" w:rsidRDefault="007812C9" w:rsidP="00FA028E">
      <w:pPr>
        <w:pStyle w:val="Heading3"/>
        <w:keepNext/>
        <w:keepLines/>
        <w:widowControl/>
        <w:numPr>
          <w:ilvl w:val="8"/>
          <w:numId w:val="95"/>
        </w:numPr>
        <w:autoSpaceDE w:val="0"/>
        <w:autoSpaceDN w:val="0"/>
        <w:adjustRightInd w:val="0"/>
        <w:ind w:left="720" w:hanging="360"/>
        <w:rPr>
          <w:rFonts w:asciiTheme="minorHAnsi" w:hAnsiTheme="minorHAnsi" w:cs="Times New Roman"/>
          <w:b w:val="0"/>
        </w:rPr>
      </w:pPr>
      <w:r w:rsidRPr="005B02B6">
        <w:rPr>
          <w:rFonts w:asciiTheme="minorHAnsi" w:hAnsiTheme="minorHAnsi" w:cs="Times New Roman"/>
          <w:sz w:val="24"/>
          <w:szCs w:val="24"/>
          <w:u w:val="single"/>
        </w:rPr>
        <w:t>CHF</w:t>
      </w:r>
      <w:r w:rsidRPr="005B02B6">
        <w:rPr>
          <w:rFonts w:asciiTheme="minorHAnsi" w:hAnsiTheme="minorHAnsi" w:cs="Times New Roman"/>
          <w:u w:val="single"/>
        </w:rPr>
        <w:t xml:space="preserve"> Reporting</w:t>
      </w:r>
      <w:r w:rsidR="005B02B6" w:rsidRPr="005B02B6">
        <w:rPr>
          <w:rFonts w:asciiTheme="minorHAnsi" w:hAnsiTheme="minorHAnsi" w:cs="Times New Roman"/>
        </w:rPr>
        <w:t xml:space="preserve"> -</w:t>
      </w:r>
      <w:r w:rsidR="002066FE" w:rsidRPr="005B02B6">
        <w:rPr>
          <w:rFonts w:asciiTheme="minorHAnsi" w:hAnsiTheme="minorHAnsi" w:cs="Times New Roman"/>
          <w:b w:val="0"/>
        </w:rPr>
        <w:t xml:space="preserve">The Sub-recipient/Contractor is required to submit Consolidated Homeless Fund Quarterly Progress Reports, using forms provided in Attachment 4. Reports shall be due on the following dates: </w:t>
      </w:r>
    </w:p>
    <w:p w:rsidR="002066FE" w:rsidRPr="00A2243C" w:rsidRDefault="002066FE" w:rsidP="002066FE">
      <w:pPr>
        <w:tabs>
          <w:tab w:val="left" w:pos="-720"/>
        </w:tabs>
        <w:suppressAutoHyphens/>
        <w:spacing w:line="240" w:lineRule="atLeast"/>
        <w:rPr>
          <w:rFonts w:asciiTheme="minorHAnsi" w:hAnsiTheme="minorHAnsi" w:cs="Times New Roman"/>
        </w:rPr>
      </w:pPr>
    </w:p>
    <w:p w:rsidR="002066FE" w:rsidRPr="00A2243C" w:rsidRDefault="002066FE" w:rsidP="00FA028E">
      <w:pPr>
        <w:pStyle w:val="ListParagraph"/>
        <w:numPr>
          <w:ilvl w:val="0"/>
          <w:numId w:val="90"/>
        </w:numPr>
        <w:tabs>
          <w:tab w:val="left" w:pos="-720"/>
        </w:tabs>
        <w:suppressAutoHyphens/>
        <w:autoSpaceDE w:val="0"/>
        <w:autoSpaceDN w:val="0"/>
        <w:adjustRightInd w:val="0"/>
        <w:spacing w:line="240" w:lineRule="atLeast"/>
        <w:rPr>
          <w:rFonts w:asciiTheme="minorHAnsi" w:hAnsiTheme="minorHAnsi" w:cs="Times New Roman"/>
        </w:rPr>
      </w:pPr>
      <w:r w:rsidRPr="00A2243C">
        <w:rPr>
          <w:rFonts w:asciiTheme="minorHAnsi" w:hAnsiTheme="minorHAnsi" w:cs="Times New Roman"/>
        </w:rPr>
        <w:t>October 15</w:t>
      </w:r>
      <w:r w:rsidR="0078564C">
        <w:rPr>
          <w:rFonts w:asciiTheme="minorHAnsi" w:hAnsiTheme="minorHAnsi" w:cs="Times New Roman"/>
        </w:rPr>
        <w:t xml:space="preserve">th </w:t>
      </w:r>
      <w:r w:rsidRPr="00A2243C">
        <w:rPr>
          <w:rFonts w:asciiTheme="minorHAnsi" w:hAnsiTheme="minorHAnsi" w:cs="Times New Roman"/>
        </w:rPr>
        <w:t>(</w:t>
      </w:r>
      <w:r w:rsidR="0078564C">
        <w:rPr>
          <w:rFonts w:asciiTheme="minorHAnsi" w:hAnsiTheme="minorHAnsi" w:cs="Times New Roman"/>
        </w:rPr>
        <w:t xml:space="preserve">for the period of </w:t>
      </w:r>
      <w:r w:rsidRPr="00A2243C">
        <w:rPr>
          <w:rFonts w:asciiTheme="minorHAnsi" w:hAnsiTheme="minorHAnsi" w:cs="Times New Roman"/>
        </w:rPr>
        <w:t>July</w:t>
      </w:r>
      <w:r w:rsidR="0078564C">
        <w:rPr>
          <w:rFonts w:asciiTheme="minorHAnsi" w:hAnsiTheme="minorHAnsi" w:cs="Times New Roman"/>
        </w:rPr>
        <w:t xml:space="preserve"> 1</w:t>
      </w:r>
      <w:r w:rsidRPr="00A2243C">
        <w:rPr>
          <w:rFonts w:asciiTheme="minorHAnsi" w:hAnsiTheme="minorHAnsi" w:cs="Times New Roman"/>
        </w:rPr>
        <w:t xml:space="preserve"> – September</w:t>
      </w:r>
      <w:r w:rsidR="0078564C">
        <w:rPr>
          <w:rFonts w:asciiTheme="minorHAnsi" w:hAnsiTheme="minorHAnsi" w:cs="Times New Roman"/>
        </w:rPr>
        <w:t xml:space="preserve"> 30th</w:t>
      </w:r>
      <w:r w:rsidRPr="00A2243C">
        <w:rPr>
          <w:rFonts w:asciiTheme="minorHAnsi" w:hAnsiTheme="minorHAnsi" w:cs="Times New Roman"/>
        </w:rPr>
        <w:t>)</w:t>
      </w:r>
    </w:p>
    <w:p w:rsidR="002066FE" w:rsidRPr="00A2243C" w:rsidRDefault="002066FE" w:rsidP="00FA028E">
      <w:pPr>
        <w:numPr>
          <w:ilvl w:val="0"/>
          <w:numId w:val="90"/>
        </w:numPr>
        <w:tabs>
          <w:tab w:val="left" w:pos="-720"/>
        </w:tabs>
        <w:suppressAutoHyphens/>
        <w:autoSpaceDE w:val="0"/>
        <w:autoSpaceDN w:val="0"/>
        <w:adjustRightInd w:val="0"/>
        <w:spacing w:line="240" w:lineRule="atLeast"/>
        <w:rPr>
          <w:rFonts w:asciiTheme="minorHAnsi" w:hAnsiTheme="minorHAnsi" w:cs="Times New Roman"/>
        </w:rPr>
      </w:pPr>
      <w:r w:rsidRPr="00A2243C">
        <w:rPr>
          <w:rFonts w:asciiTheme="minorHAnsi" w:hAnsiTheme="minorHAnsi" w:cs="Times New Roman"/>
        </w:rPr>
        <w:t>January 15</w:t>
      </w:r>
      <w:r w:rsidR="0078564C">
        <w:rPr>
          <w:rFonts w:asciiTheme="minorHAnsi" w:hAnsiTheme="minorHAnsi" w:cs="Times New Roman"/>
        </w:rPr>
        <w:t>th</w:t>
      </w:r>
      <w:r w:rsidRPr="00A2243C">
        <w:rPr>
          <w:rFonts w:asciiTheme="minorHAnsi" w:hAnsiTheme="minorHAnsi" w:cs="Times New Roman"/>
        </w:rPr>
        <w:t xml:space="preserve"> (</w:t>
      </w:r>
      <w:r w:rsidR="0078564C">
        <w:rPr>
          <w:rFonts w:asciiTheme="minorHAnsi" w:hAnsiTheme="minorHAnsi" w:cs="Times New Roman"/>
        </w:rPr>
        <w:t xml:space="preserve">for the period of </w:t>
      </w:r>
      <w:r w:rsidRPr="00A2243C">
        <w:rPr>
          <w:rFonts w:asciiTheme="minorHAnsi" w:hAnsiTheme="minorHAnsi" w:cs="Times New Roman"/>
        </w:rPr>
        <w:t>October</w:t>
      </w:r>
      <w:r w:rsidR="0078564C">
        <w:rPr>
          <w:rFonts w:asciiTheme="minorHAnsi" w:hAnsiTheme="minorHAnsi" w:cs="Times New Roman"/>
        </w:rPr>
        <w:t xml:space="preserve"> 1st</w:t>
      </w:r>
      <w:r w:rsidRPr="00A2243C">
        <w:rPr>
          <w:rFonts w:asciiTheme="minorHAnsi" w:hAnsiTheme="minorHAnsi" w:cs="Times New Roman"/>
        </w:rPr>
        <w:t xml:space="preserve"> – December</w:t>
      </w:r>
      <w:r w:rsidR="0078564C">
        <w:rPr>
          <w:rFonts w:asciiTheme="minorHAnsi" w:hAnsiTheme="minorHAnsi" w:cs="Times New Roman"/>
        </w:rPr>
        <w:t xml:space="preserve"> 31st</w:t>
      </w:r>
      <w:r w:rsidRPr="00A2243C">
        <w:rPr>
          <w:rFonts w:asciiTheme="minorHAnsi" w:hAnsiTheme="minorHAnsi" w:cs="Times New Roman"/>
        </w:rPr>
        <w:t>)</w:t>
      </w:r>
    </w:p>
    <w:p w:rsidR="002066FE" w:rsidRPr="00A2243C" w:rsidRDefault="002066FE" w:rsidP="00FA028E">
      <w:pPr>
        <w:numPr>
          <w:ilvl w:val="0"/>
          <w:numId w:val="90"/>
        </w:numPr>
        <w:tabs>
          <w:tab w:val="left" w:pos="-720"/>
        </w:tabs>
        <w:suppressAutoHyphens/>
        <w:autoSpaceDE w:val="0"/>
        <w:autoSpaceDN w:val="0"/>
        <w:adjustRightInd w:val="0"/>
        <w:spacing w:line="240" w:lineRule="atLeast"/>
        <w:rPr>
          <w:rFonts w:asciiTheme="minorHAnsi" w:hAnsiTheme="minorHAnsi" w:cs="Times New Roman"/>
        </w:rPr>
      </w:pPr>
      <w:r w:rsidRPr="00A2243C">
        <w:rPr>
          <w:rFonts w:asciiTheme="minorHAnsi" w:hAnsiTheme="minorHAnsi" w:cs="Times New Roman"/>
        </w:rPr>
        <w:t>April 15</w:t>
      </w:r>
      <w:r w:rsidR="0078564C">
        <w:rPr>
          <w:rFonts w:asciiTheme="minorHAnsi" w:hAnsiTheme="minorHAnsi" w:cs="Times New Roman"/>
        </w:rPr>
        <w:t>th</w:t>
      </w:r>
      <w:r w:rsidRPr="00A2243C">
        <w:rPr>
          <w:rFonts w:asciiTheme="minorHAnsi" w:hAnsiTheme="minorHAnsi" w:cs="Times New Roman"/>
        </w:rPr>
        <w:t xml:space="preserve"> (</w:t>
      </w:r>
      <w:r w:rsidR="0078564C">
        <w:rPr>
          <w:rFonts w:asciiTheme="minorHAnsi" w:hAnsiTheme="minorHAnsi" w:cs="Times New Roman"/>
        </w:rPr>
        <w:t xml:space="preserve">for the period of </w:t>
      </w:r>
      <w:r w:rsidRPr="00A2243C">
        <w:rPr>
          <w:rFonts w:asciiTheme="minorHAnsi" w:hAnsiTheme="minorHAnsi" w:cs="Times New Roman"/>
        </w:rPr>
        <w:t>January</w:t>
      </w:r>
      <w:r w:rsidR="0078564C">
        <w:rPr>
          <w:rFonts w:asciiTheme="minorHAnsi" w:hAnsiTheme="minorHAnsi" w:cs="Times New Roman"/>
        </w:rPr>
        <w:t xml:space="preserve"> 1st</w:t>
      </w:r>
      <w:r w:rsidRPr="00A2243C">
        <w:rPr>
          <w:rFonts w:asciiTheme="minorHAnsi" w:hAnsiTheme="minorHAnsi" w:cs="Times New Roman"/>
        </w:rPr>
        <w:t xml:space="preserve"> – March</w:t>
      </w:r>
      <w:r w:rsidR="0078564C">
        <w:rPr>
          <w:rFonts w:asciiTheme="minorHAnsi" w:hAnsiTheme="minorHAnsi" w:cs="Times New Roman"/>
        </w:rPr>
        <w:t xml:space="preserve"> 31st</w:t>
      </w:r>
      <w:r w:rsidRPr="00A2243C">
        <w:rPr>
          <w:rFonts w:asciiTheme="minorHAnsi" w:hAnsiTheme="minorHAnsi" w:cs="Times New Roman"/>
        </w:rPr>
        <w:t>)</w:t>
      </w:r>
    </w:p>
    <w:p w:rsidR="002066FE" w:rsidRPr="00A2243C" w:rsidRDefault="002066FE" w:rsidP="00FA028E">
      <w:pPr>
        <w:numPr>
          <w:ilvl w:val="0"/>
          <w:numId w:val="90"/>
        </w:numPr>
        <w:tabs>
          <w:tab w:val="left" w:pos="-720"/>
        </w:tabs>
        <w:suppressAutoHyphens/>
        <w:autoSpaceDE w:val="0"/>
        <w:autoSpaceDN w:val="0"/>
        <w:adjustRightInd w:val="0"/>
        <w:spacing w:line="240" w:lineRule="atLeast"/>
        <w:rPr>
          <w:rFonts w:asciiTheme="minorHAnsi" w:hAnsiTheme="minorHAnsi" w:cs="Times New Roman"/>
        </w:rPr>
      </w:pPr>
      <w:r w:rsidRPr="00A2243C">
        <w:rPr>
          <w:rFonts w:asciiTheme="minorHAnsi" w:hAnsiTheme="minorHAnsi" w:cs="Times New Roman"/>
        </w:rPr>
        <w:t>July 15</w:t>
      </w:r>
      <w:r w:rsidR="0078564C">
        <w:rPr>
          <w:rFonts w:asciiTheme="minorHAnsi" w:hAnsiTheme="minorHAnsi" w:cs="Times New Roman"/>
        </w:rPr>
        <w:t xml:space="preserve">th </w:t>
      </w:r>
      <w:r w:rsidRPr="00A2243C">
        <w:rPr>
          <w:rFonts w:asciiTheme="minorHAnsi" w:hAnsiTheme="minorHAnsi" w:cs="Times New Roman"/>
        </w:rPr>
        <w:t>(</w:t>
      </w:r>
      <w:r w:rsidR="0078564C">
        <w:rPr>
          <w:rFonts w:asciiTheme="minorHAnsi" w:hAnsiTheme="minorHAnsi" w:cs="Times New Roman"/>
        </w:rPr>
        <w:t xml:space="preserve">for the period of </w:t>
      </w:r>
      <w:r w:rsidRPr="00A2243C">
        <w:rPr>
          <w:rFonts w:asciiTheme="minorHAnsi" w:hAnsiTheme="minorHAnsi" w:cs="Times New Roman"/>
        </w:rPr>
        <w:t>April</w:t>
      </w:r>
      <w:r w:rsidR="0078564C">
        <w:rPr>
          <w:rFonts w:asciiTheme="minorHAnsi" w:hAnsiTheme="minorHAnsi" w:cs="Times New Roman"/>
        </w:rPr>
        <w:t>1st</w:t>
      </w:r>
      <w:r w:rsidRPr="00A2243C">
        <w:rPr>
          <w:rFonts w:asciiTheme="minorHAnsi" w:hAnsiTheme="minorHAnsi" w:cs="Times New Roman"/>
        </w:rPr>
        <w:t xml:space="preserve"> – June</w:t>
      </w:r>
      <w:r w:rsidR="0078564C">
        <w:rPr>
          <w:rFonts w:asciiTheme="minorHAnsi" w:hAnsiTheme="minorHAnsi" w:cs="Times New Roman"/>
        </w:rPr>
        <w:t xml:space="preserve"> 30th</w:t>
      </w:r>
      <w:r w:rsidRPr="00A2243C">
        <w:rPr>
          <w:rFonts w:asciiTheme="minorHAnsi" w:hAnsiTheme="minorHAnsi" w:cs="Times New Roman"/>
        </w:rPr>
        <w:t>)</w:t>
      </w:r>
    </w:p>
    <w:p w:rsidR="002066FE" w:rsidRPr="00A2243C" w:rsidRDefault="002066FE" w:rsidP="002066FE">
      <w:pPr>
        <w:tabs>
          <w:tab w:val="left" w:pos="-720"/>
        </w:tabs>
        <w:suppressAutoHyphens/>
        <w:spacing w:line="240" w:lineRule="atLeast"/>
        <w:rPr>
          <w:rFonts w:asciiTheme="minorHAnsi" w:hAnsiTheme="minorHAnsi" w:cs="Times New Roman"/>
        </w:rPr>
      </w:pPr>
    </w:p>
    <w:p w:rsidR="002066FE" w:rsidRDefault="002066FE" w:rsidP="002066FE">
      <w:pPr>
        <w:tabs>
          <w:tab w:val="left" w:pos="-720"/>
        </w:tabs>
        <w:suppressAutoHyphens/>
        <w:spacing w:line="240" w:lineRule="atLeast"/>
        <w:rPr>
          <w:rFonts w:asciiTheme="minorHAnsi" w:hAnsiTheme="minorHAnsi" w:cs="Times New Roman"/>
        </w:rPr>
      </w:pPr>
      <w:r w:rsidRPr="00A2243C">
        <w:rPr>
          <w:rFonts w:asciiTheme="minorHAnsi" w:hAnsiTheme="minorHAnsi" w:cs="Times New Roman"/>
        </w:rPr>
        <w:t xml:space="preserve">All reports shall be submitted to the respective State and/or ESG Entitlement City Program Representative.  </w:t>
      </w:r>
    </w:p>
    <w:p w:rsidR="005B02B6" w:rsidRDefault="005B02B6" w:rsidP="002066FE">
      <w:pPr>
        <w:tabs>
          <w:tab w:val="left" w:pos="-720"/>
        </w:tabs>
        <w:suppressAutoHyphens/>
        <w:spacing w:line="240" w:lineRule="atLeast"/>
        <w:rPr>
          <w:rFonts w:asciiTheme="minorHAnsi" w:hAnsiTheme="minorHAnsi" w:cs="Times New Roman"/>
        </w:rPr>
      </w:pPr>
    </w:p>
    <w:p w:rsidR="005B02B6" w:rsidRPr="005B02B6" w:rsidRDefault="005B02B6" w:rsidP="00FA028E">
      <w:pPr>
        <w:pStyle w:val="ListParagraph"/>
        <w:numPr>
          <w:ilvl w:val="8"/>
          <w:numId w:val="95"/>
        </w:numPr>
        <w:tabs>
          <w:tab w:val="left" w:pos="-720"/>
        </w:tabs>
        <w:suppressAutoHyphens/>
        <w:ind w:left="720" w:hanging="360"/>
        <w:rPr>
          <w:rFonts w:asciiTheme="minorHAnsi" w:hAnsiTheme="minorHAnsi" w:cs="Times New Roman"/>
        </w:rPr>
      </w:pPr>
      <w:r w:rsidRPr="005B02B6">
        <w:rPr>
          <w:rFonts w:asciiTheme="minorHAnsi" w:hAnsiTheme="minorHAnsi" w:cs="Times New Roman"/>
          <w:b/>
          <w:u w:val="single"/>
        </w:rPr>
        <w:t>CAPER Reporting</w:t>
      </w:r>
      <w:r w:rsidRPr="005B02B6">
        <w:rPr>
          <w:rFonts w:asciiTheme="minorHAnsi" w:hAnsiTheme="minorHAnsi" w:cs="Times New Roman"/>
        </w:rPr>
        <w:t xml:space="preserve"> – CHF Sub-recipients are required to submit an ESG CAPER at the end of the program year.  These reports must be generated by the sub-recipient agency from HMIS.</w:t>
      </w:r>
    </w:p>
    <w:p w:rsidR="005B02B6" w:rsidRPr="00A2243C" w:rsidRDefault="005B02B6" w:rsidP="002066FE">
      <w:pPr>
        <w:tabs>
          <w:tab w:val="left" w:pos="-720"/>
        </w:tabs>
        <w:suppressAutoHyphens/>
        <w:spacing w:line="240" w:lineRule="atLeast"/>
        <w:rPr>
          <w:rFonts w:asciiTheme="minorHAnsi" w:hAnsiTheme="minorHAnsi" w:cs="Times New Roman"/>
        </w:rPr>
      </w:pPr>
    </w:p>
    <w:p w:rsidR="002066FE" w:rsidRDefault="002066FE" w:rsidP="002066FE">
      <w:pPr>
        <w:tabs>
          <w:tab w:val="left" w:pos="-720"/>
        </w:tabs>
        <w:suppressAutoHyphens/>
        <w:spacing w:line="240" w:lineRule="atLeast"/>
        <w:rPr>
          <w:rFonts w:asciiTheme="minorHAnsi" w:hAnsiTheme="minorHAnsi" w:cs="Times New Roman"/>
        </w:rPr>
      </w:pPr>
      <w:r w:rsidRPr="00A2243C">
        <w:rPr>
          <w:rFonts w:asciiTheme="minorHAnsi" w:hAnsiTheme="minorHAnsi" w:cs="Times New Roman"/>
        </w:rPr>
        <w:t xml:space="preserve">The Sub-recipient/Contractor will comply with any additional reporting requirements by the Federal Government or the State of Rhode Island, and the CHF. </w:t>
      </w:r>
    </w:p>
    <w:p w:rsidR="008F20C3" w:rsidRDefault="008F20C3" w:rsidP="002066FE">
      <w:pPr>
        <w:tabs>
          <w:tab w:val="left" w:pos="-720"/>
        </w:tabs>
        <w:suppressAutoHyphens/>
        <w:spacing w:line="240" w:lineRule="atLeast"/>
        <w:rPr>
          <w:rFonts w:asciiTheme="minorHAnsi" w:hAnsiTheme="minorHAnsi" w:cs="Times New Roman"/>
        </w:rPr>
      </w:pPr>
    </w:p>
    <w:p w:rsidR="005B02B6" w:rsidRDefault="005B02B6" w:rsidP="002066FE">
      <w:pPr>
        <w:tabs>
          <w:tab w:val="left" w:pos="-720"/>
        </w:tabs>
        <w:suppressAutoHyphens/>
        <w:spacing w:line="240" w:lineRule="atLeast"/>
        <w:rPr>
          <w:rFonts w:asciiTheme="minorHAnsi" w:hAnsiTheme="minorHAnsi" w:cs="Times New Roman"/>
        </w:rPr>
      </w:pPr>
    </w:p>
    <w:p w:rsidR="008F20C3" w:rsidRPr="00C61953" w:rsidRDefault="008F20C3"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bookmarkStart w:id="11" w:name="_TOC_250016"/>
      <w:r w:rsidRPr="00C61953">
        <w:rPr>
          <w:rFonts w:asciiTheme="minorHAnsi" w:hAnsiTheme="minorHAnsi" w:cs="Times New Roman"/>
          <w:b/>
          <w:sz w:val="32"/>
          <w:szCs w:val="32"/>
        </w:rPr>
        <w:t xml:space="preserve">CHF </w:t>
      </w:r>
      <w:bookmarkEnd w:id="11"/>
      <w:r w:rsidRPr="00C61953">
        <w:rPr>
          <w:rFonts w:asciiTheme="minorHAnsi" w:hAnsiTheme="minorHAnsi" w:cs="Times New Roman"/>
          <w:b/>
          <w:sz w:val="32"/>
          <w:szCs w:val="32"/>
        </w:rPr>
        <w:t>Forms</w:t>
      </w:r>
    </w:p>
    <w:p w:rsidR="008F20C3" w:rsidRPr="00A2243C" w:rsidRDefault="008F20C3" w:rsidP="008F20C3">
      <w:pPr>
        <w:pStyle w:val="BodyText"/>
        <w:spacing w:before="2"/>
        <w:ind w:right="257"/>
        <w:rPr>
          <w:rFonts w:asciiTheme="minorHAnsi" w:hAnsiTheme="minorHAnsi" w:cs="Times New Roman"/>
        </w:rPr>
      </w:pPr>
    </w:p>
    <w:p w:rsidR="008F20C3" w:rsidRDefault="008F20C3" w:rsidP="008F20C3">
      <w:pPr>
        <w:pStyle w:val="BodyText"/>
        <w:spacing w:before="2"/>
        <w:ind w:right="257"/>
        <w:rPr>
          <w:rFonts w:asciiTheme="minorHAnsi" w:hAnsiTheme="minorHAnsi" w:cs="Times New Roman"/>
        </w:rPr>
      </w:pPr>
      <w:r w:rsidRPr="00A2243C">
        <w:rPr>
          <w:rFonts w:asciiTheme="minorHAnsi" w:hAnsiTheme="minorHAnsi" w:cs="Times New Roman"/>
        </w:rPr>
        <w:t>CHF provides most of the forms necessary for carrying out this grant. CHF forms are created to fit the needs of the administration process and, most importantly, to fit the reporting requirements from HUD. It is important for Sub recipients to cooperate with the use of the forms provided, understanding that they are purposeful and necessary. Program forms and reference documents are available for down</w:t>
      </w:r>
      <w:r>
        <w:rPr>
          <w:rFonts w:asciiTheme="minorHAnsi" w:hAnsiTheme="minorHAnsi" w:cs="Times New Roman"/>
        </w:rPr>
        <w:t>load from the CHF web site. Sub-</w:t>
      </w:r>
      <w:r w:rsidRPr="00A2243C">
        <w:rPr>
          <w:rFonts w:asciiTheme="minorHAnsi" w:hAnsiTheme="minorHAnsi" w:cs="Times New Roman"/>
        </w:rPr>
        <w:t>recipient</w:t>
      </w:r>
      <w:r>
        <w:rPr>
          <w:rFonts w:asciiTheme="minorHAnsi" w:hAnsiTheme="minorHAnsi" w:cs="Times New Roman"/>
        </w:rPr>
        <w:t>’s</w:t>
      </w:r>
      <w:r w:rsidRPr="00A2243C">
        <w:rPr>
          <w:rFonts w:asciiTheme="minorHAnsi" w:hAnsiTheme="minorHAnsi" w:cs="Times New Roman"/>
        </w:rPr>
        <w:t xml:space="preserve"> may use these standard forms or acceptable equivalents when administering its ESG funded program. Any alternate form must collect all data requested on the standard form. CHF encourages the use of the standard forms for consistency and ease of monitoring and</w:t>
      </w:r>
      <w:r w:rsidRPr="00A2243C">
        <w:rPr>
          <w:rFonts w:asciiTheme="minorHAnsi" w:hAnsiTheme="minorHAnsi" w:cs="Times New Roman"/>
          <w:spacing w:val="-13"/>
        </w:rPr>
        <w:t xml:space="preserve"> </w:t>
      </w:r>
      <w:r w:rsidRPr="00A2243C">
        <w:rPr>
          <w:rFonts w:asciiTheme="minorHAnsi" w:hAnsiTheme="minorHAnsi" w:cs="Times New Roman"/>
        </w:rPr>
        <w:t>compliance.</w:t>
      </w:r>
    </w:p>
    <w:p w:rsidR="008F20C3" w:rsidRDefault="008F20C3" w:rsidP="002066FE">
      <w:pPr>
        <w:tabs>
          <w:tab w:val="left" w:pos="-720"/>
        </w:tabs>
        <w:suppressAutoHyphens/>
        <w:spacing w:line="240" w:lineRule="atLeast"/>
        <w:rPr>
          <w:rFonts w:asciiTheme="minorHAnsi" w:hAnsiTheme="minorHAnsi" w:cs="Times New Roman"/>
          <w:b/>
          <w:iCs/>
        </w:rPr>
      </w:pPr>
    </w:p>
    <w:p w:rsidR="00E82A7C" w:rsidRPr="00C61953" w:rsidRDefault="002D4E51"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lastRenderedPageBreak/>
        <w:t xml:space="preserve">Homeless Participation 24 CFR </w:t>
      </w:r>
      <w:r w:rsidR="00E82A7C" w:rsidRPr="00C61953">
        <w:rPr>
          <w:rFonts w:asciiTheme="minorHAnsi" w:hAnsiTheme="minorHAnsi" w:cs="Times New Roman"/>
          <w:b/>
          <w:sz w:val="32"/>
          <w:szCs w:val="32"/>
        </w:rPr>
        <w:t>576.405</w:t>
      </w:r>
    </w:p>
    <w:p w:rsidR="00E82A7C" w:rsidRPr="00A2243C" w:rsidRDefault="00E82A7C" w:rsidP="00E82A7C">
      <w:pPr>
        <w:rPr>
          <w:rFonts w:asciiTheme="minorHAnsi" w:hAnsiTheme="minorHAnsi" w:cs="Times New Roman"/>
          <w:sz w:val="24"/>
          <w:szCs w:val="24"/>
        </w:rPr>
      </w:pPr>
    </w:p>
    <w:p w:rsidR="00E82A7C" w:rsidRDefault="00E82A7C" w:rsidP="00E82A7C">
      <w:pPr>
        <w:rPr>
          <w:rFonts w:asciiTheme="minorHAnsi" w:hAnsiTheme="minorHAnsi" w:cs="Times New Roman"/>
        </w:rPr>
      </w:pPr>
      <w:r w:rsidRPr="0039487E">
        <w:rPr>
          <w:rFonts w:asciiTheme="minorHAnsi" w:hAnsiTheme="minorHAnsi" w:cs="Times New Roman"/>
        </w:rPr>
        <w:t>Sub-recipients must provide for the participation of not less than one homeless individual or formerly homeless individual on board of directors or other equivalent policy-making entity of the sub-recipient, to the extent the extent that the entity considers and makes policies and decisions regarding any facilities, services, or other assistance that receive funding under CHF.  To the maximum extent practicable, the sub</w:t>
      </w:r>
      <w:r w:rsidR="00855320" w:rsidRPr="0039487E">
        <w:rPr>
          <w:rFonts w:asciiTheme="minorHAnsi" w:hAnsiTheme="minorHAnsi" w:cs="Times New Roman"/>
        </w:rPr>
        <w:t>-</w:t>
      </w:r>
      <w:r w:rsidRPr="0039487E">
        <w:rPr>
          <w:rFonts w:asciiTheme="minorHAnsi" w:hAnsiTheme="minorHAnsi" w:cs="Times New Roman"/>
        </w:rPr>
        <w:t xml:space="preserve">recipient must involve homeless individuals and families in constructing, renovating, maintaining and operating facilities assisted under CHF.  This involvement may include employment of volunteer services. </w:t>
      </w:r>
    </w:p>
    <w:p w:rsidR="004B07EC" w:rsidRPr="0039487E" w:rsidRDefault="004B07EC" w:rsidP="00E82A7C">
      <w:pPr>
        <w:rPr>
          <w:rFonts w:asciiTheme="minorHAnsi" w:hAnsiTheme="minorHAnsi" w:cs="Times New Roman"/>
        </w:rPr>
      </w:pPr>
    </w:p>
    <w:p w:rsidR="00856919" w:rsidRPr="00C61953" w:rsidRDefault="00856919"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Case Management Standards</w:t>
      </w:r>
    </w:p>
    <w:p w:rsidR="00856919" w:rsidRPr="00A2243C" w:rsidRDefault="00856919" w:rsidP="00856919">
      <w:pPr>
        <w:autoSpaceDE w:val="0"/>
        <w:autoSpaceDN w:val="0"/>
        <w:adjustRightInd w:val="0"/>
        <w:spacing w:after="120"/>
        <w:rPr>
          <w:rFonts w:asciiTheme="minorHAnsi" w:hAnsiTheme="minorHAnsi" w:cs="Times New Roman"/>
        </w:rPr>
      </w:pPr>
    </w:p>
    <w:p w:rsidR="00856919" w:rsidRPr="00A2243C" w:rsidRDefault="007853DC" w:rsidP="00856919">
      <w:pPr>
        <w:pStyle w:val="BodyText"/>
        <w:spacing w:before="90"/>
        <w:ind w:right="382"/>
        <w:rPr>
          <w:rFonts w:asciiTheme="minorHAnsi" w:hAnsiTheme="minorHAnsi" w:cs="Times New Roman"/>
        </w:rPr>
      </w:pPr>
      <w:r w:rsidRPr="00A2243C">
        <w:rPr>
          <w:rFonts w:asciiTheme="minorHAnsi" w:hAnsiTheme="minorHAnsi" w:cs="Times New Roman"/>
        </w:rPr>
        <w:t xml:space="preserve">CHF Sub-recipients/Contractors </w:t>
      </w:r>
      <w:r w:rsidR="00856919" w:rsidRPr="00A2243C">
        <w:rPr>
          <w:rFonts w:asciiTheme="minorHAnsi" w:hAnsiTheme="minorHAnsi" w:cs="Times New Roman"/>
        </w:rPr>
        <w:t>will provide case management services to clients, or insure that clients have access to these services through another agency, while ensuring the following is accomplished:</w:t>
      </w:r>
    </w:p>
    <w:p w:rsidR="00856919" w:rsidRDefault="007853DC" w:rsidP="00FA028E">
      <w:pPr>
        <w:pStyle w:val="ListParagraph"/>
        <w:numPr>
          <w:ilvl w:val="0"/>
          <w:numId w:val="33"/>
        </w:numPr>
        <w:tabs>
          <w:tab w:val="left" w:pos="924"/>
        </w:tabs>
        <w:spacing w:before="120"/>
        <w:ind w:left="924" w:right="304"/>
        <w:jc w:val="both"/>
        <w:rPr>
          <w:rFonts w:asciiTheme="minorHAnsi" w:hAnsiTheme="minorHAnsi" w:cs="Times New Roman"/>
        </w:rPr>
      </w:pPr>
      <w:r w:rsidRPr="00A2243C">
        <w:rPr>
          <w:rFonts w:asciiTheme="minorHAnsi" w:hAnsiTheme="minorHAnsi" w:cs="Times New Roman"/>
        </w:rPr>
        <w:t>CHF Sub-recipients/Contractors</w:t>
      </w:r>
      <w:r w:rsidR="00856919" w:rsidRPr="00A2243C">
        <w:rPr>
          <w:rFonts w:asciiTheme="minorHAnsi" w:hAnsiTheme="minorHAnsi" w:cs="Times New Roman"/>
        </w:rPr>
        <w:t xml:space="preserve"> will develop and implement a set of written policies and procedures that clearly delineate the provision of case management services to include what specific services are to be provided, how they are to be provided, and by</w:t>
      </w:r>
      <w:r w:rsidR="00856919" w:rsidRPr="00A2243C">
        <w:rPr>
          <w:rFonts w:asciiTheme="minorHAnsi" w:hAnsiTheme="minorHAnsi" w:cs="Times New Roman"/>
          <w:spacing w:val="-20"/>
        </w:rPr>
        <w:t xml:space="preserve"> </w:t>
      </w:r>
      <w:r w:rsidR="00856919" w:rsidRPr="00A2243C">
        <w:rPr>
          <w:rFonts w:asciiTheme="minorHAnsi" w:hAnsiTheme="minorHAnsi" w:cs="Times New Roman"/>
        </w:rPr>
        <w:t>whom.</w:t>
      </w:r>
    </w:p>
    <w:p w:rsidR="006C716F" w:rsidRDefault="006C716F" w:rsidP="006C716F">
      <w:pPr>
        <w:pStyle w:val="ListParagraph"/>
        <w:tabs>
          <w:tab w:val="left" w:pos="924"/>
        </w:tabs>
        <w:spacing w:before="120"/>
        <w:ind w:left="924" w:right="304" w:firstLine="0"/>
        <w:jc w:val="both"/>
        <w:rPr>
          <w:rFonts w:asciiTheme="minorHAnsi" w:hAnsiTheme="minorHAnsi" w:cs="Times New Roman"/>
        </w:rPr>
      </w:pPr>
    </w:p>
    <w:p w:rsidR="006C716F" w:rsidRPr="00A2243C" w:rsidRDefault="006C716F" w:rsidP="006C716F">
      <w:pPr>
        <w:pStyle w:val="ListParagraph"/>
        <w:numPr>
          <w:ilvl w:val="0"/>
          <w:numId w:val="33"/>
        </w:numPr>
        <w:autoSpaceDE w:val="0"/>
        <w:autoSpaceDN w:val="0"/>
        <w:adjustRightInd w:val="0"/>
        <w:spacing w:after="120"/>
        <w:rPr>
          <w:rFonts w:asciiTheme="minorHAnsi" w:hAnsiTheme="minorHAnsi"/>
        </w:rPr>
      </w:pPr>
      <w:r w:rsidRPr="00A2243C">
        <w:rPr>
          <w:rFonts w:asciiTheme="minorHAnsi" w:hAnsiTheme="minorHAnsi" w:cs="Times New Roman"/>
        </w:rPr>
        <w:t xml:space="preserve">As a part of case management services, </w:t>
      </w:r>
      <w:r w:rsidRPr="008456F8">
        <w:rPr>
          <w:rFonts w:asciiTheme="minorHAnsi" w:hAnsiTheme="minorHAnsi" w:cs="Times New Roman"/>
          <w:u w:val="single"/>
        </w:rPr>
        <w:t>CHF Contractors/Sub-recipients will ensure that a housing and services plan is completed for all program participants</w:t>
      </w:r>
      <w:r w:rsidRPr="00A2243C">
        <w:rPr>
          <w:rFonts w:asciiTheme="minorHAnsi" w:hAnsiTheme="minorHAnsi" w:cs="Times New Roman"/>
        </w:rPr>
        <w:t xml:space="preserve">. </w:t>
      </w:r>
      <w:r w:rsidRPr="00A2243C">
        <w:rPr>
          <w:rFonts w:asciiTheme="minorHAnsi" w:hAnsiTheme="minorHAnsi"/>
        </w:rPr>
        <w:t xml:space="preserve">The plan is intended to be a guide for both the program participant and the Sub recipient/Contractor. It should focus on obtaining or maintaining housing with defined goals, outcomes and timelines. The plan should also identify needed community resources, referrals to partnering agencies especially for mainstream benefits, budget education and tenant education. </w:t>
      </w:r>
    </w:p>
    <w:p w:rsidR="004C6385" w:rsidRPr="00A2243C" w:rsidRDefault="004C6385" w:rsidP="004C6385">
      <w:pPr>
        <w:pStyle w:val="ListParagraph"/>
        <w:numPr>
          <w:ilvl w:val="0"/>
          <w:numId w:val="33"/>
        </w:numPr>
        <w:tabs>
          <w:tab w:val="left" w:pos="924"/>
        </w:tabs>
        <w:spacing w:before="120"/>
        <w:ind w:left="924" w:right="294"/>
        <w:rPr>
          <w:rFonts w:asciiTheme="minorHAnsi" w:hAnsiTheme="minorHAnsi" w:cs="Times New Roman"/>
        </w:rPr>
      </w:pPr>
      <w:r w:rsidRPr="00A2243C">
        <w:rPr>
          <w:rFonts w:asciiTheme="minorHAnsi" w:hAnsiTheme="minorHAnsi" w:cs="Times New Roman"/>
        </w:rPr>
        <w:t>Information about how to access all case management services will be posted conspicuously in each</w:t>
      </w:r>
      <w:r w:rsidRPr="00A2243C">
        <w:rPr>
          <w:rFonts w:asciiTheme="minorHAnsi" w:hAnsiTheme="minorHAnsi" w:cs="Times New Roman"/>
          <w:spacing w:val="-6"/>
        </w:rPr>
        <w:t xml:space="preserve"> </w:t>
      </w:r>
      <w:r w:rsidRPr="00A2243C">
        <w:rPr>
          <w:rFonts w:asciiTheme="minorHAnsi" w:hAnsiTheme="minorHAnsi" w:cs="Times New Roman"/>
        </w:rPr>
        <w:t xml:space="preserve">facility.  Case management services shall </w:t>
      </w:r>
      <w:r>
        <w:rPr>
          <w:rFonts w:asciiTheme="minorHAnsi" w:hAnsiTheme="minorHAnsi" w:cs="Times New Roman"/>
        </w:rPr>
        <w:t>include, but are not limited to</w:t>
      </w:r>
      <w:r w:rsidRPr="00A2243C">
        <w:rPr>
          <w:rFonts w:asciiTheme="minorHAnsi" w:hAnsiTheme="minorHAnsi" w:cs="Times New Roman"/>
        </w:rPr>
        <w:t xml:space="preserve"> the following:</w:t>
      </w:r>
    </w:p>
    <w:p w:rsidR="004C6385" w:rsidRPr="00A2243C" w:rsidRDefault="004C6385" w:rsidP="004C6385">
      <w:pPr>
        <w:pStyle w:val="ListParagraph"/>
        <w:numPr>
          <w:ilvl w:val="0"/>
          <w:numId w:val="45"/>
        </w:numPr>
        <w:tabs>
          <w:tab w:val="left" w:pos="924"/>
        </w:tabs>
        <w:spacing w:before="120"/>
        <w:ind w:right="294"/>
        <w:rPr>
          <w:rFonts w:asciiTheme="minorHAnsi" w:hAnsiTheme="minorHAnsi" w:cs="Times New Roman"/>
        </w:rPr>
      </w:pPr>
      <w:r w:rsidRPr="00A2243C">
        <w:rPr>
          <w:rFonts w:asciiTheme="minorHAnsi" w:hAnsiTheme="minorHAnsi" w:cs="Times New Roman"/>
        </w:rPr>
        <w:t>Conducting initial evaluations to determine client eligibility for services;</w:t>
      </w:r>
    </w:p>
    <w:p w:rsidR="004C6385" w:rsidRPr="00A2243C" w:rsidRDefault="004C6385" w:rsidP="004C6385">
      <w:pPr>
        <w:pStyle w:val="ListParagraph"/>
        <w:numPr>
          <w:ilvl w:val="0"/>
          <w:numId w:val="45"/>
        </w:numPr>
        <w:tabs>
          <w:tab w:val="left" w:pos="924"/>
        </w:tabs>
        <w:spacing w:before="120"/>
        <w:ind w:right="294"/>
        <w:rPr>
          <w:rFonts w:asciiTheme="minorHAnsi" w:hAnsiTheme="minorHAnsi" w:cs="Times New Roman"/>
        </w:rPr>
      </w:pPr>
      <w:r w:rsidRPr="00A2243C">
        <w:rPr>
          <w:rFonts w:asciiTheme="minorHAnsi" w:hAnsiTheme="minorHAnsi" w:cs="Times New Roman"/>
        </w:rPr>
        <w:t>Assisting clients to obtain Federal, State and local benefits;</w:t>
      </w:r>
    </w:p>
    <w:p w:rsidR="004C6385" w:rsidRPr="00A2243C" w:rsidRDefault="004C6385" w:rsidP="004C6385">
      <w:pPr>
        <w:pStyle w:val="ListParagraph"/>
        <w:numPr>
          <w:ilvl w:val="0"/>
          <w:numId w:val="45"/>
        </w:numPr>
        <w:tabs>
          <w:tab w:val="left" w:pos="924"/>
        </w:tabs>
        <w:spacing w:before="120"/>
        <w:ind w:right="294"/>
        <w:rPr>
          <w:rFonts w:asciiTheme="minorHAnsi" w:hAnsiTheme="minorHAnsi" w:cs="Times New Roman"/>
        </w:rPr>
      </w:pPr>
      <w:r w:rsidRPr="00A2243C">
        <w:rPr>
          <w:rFonts w:asciiTheme="minorHAnsi" w:hAnsiTheme="minorHAnsi" w:cs="Times New Roman"/>
        </w:rPr>
        <w:t>Monitoring and evaluating program participant progress;</w:t>
      </w:r>
    </w:p>
    <w:p w:rsidR="004C6385" w:rsidRPr="00A2243C" w:rsidRDefault="004C6385" w:rsidP="004C6385">
      <w:pPr>
        <w:pStyle w:val="ListParagraph"/>
        <w:numPr>
          <w:ilvl w:val="0"/>
          <w:numId w:val="45"/>
        </w:numPr>
        <w:tabs>
          <w:tab w:val="left" w:pos="924"/>
        </w:tabs>
        <w:spacing w:before="120"/>
        <w:ind w:right="294"/>
        <w:rPr>
          <w:rFonts w:asciiTheme="minorHAnsi" w:hAnsiTheme="minorHAnsi" w:cs="Times New Roman"/>
        </w:rPr>
      </w:pPr>
      <w:r w:rsidRPr="00A2243C">
        <w:rPr>
          <w:rFonts w:asciiTheme="minorHAnsi" w:hAnsiTheme="minorHAnsi" w:cs="Times New Roman"/>
        </w:rPr>
        <w:t>Providing information and referrals to other providers; and</w:t>
      </w:r>
    </w:p>
    <w:p w:rsidR="004C6385" w:rsidRPr="00A2243C" w:rsidRDefault="004C6385" w:rsidP="004C6385">
      <w:pPr>
        <w:pStyle w:val="ListParagraph"/>
        <w:numPr>
          <w:ilvl w:val="0"/>
          <w:numId w:val="45"/>
        </w:numPr>
        <w:tabs>
          <w:tab w:val="left" w:pos="924"/>
        </w:tabs>
        <w:spacing w:before="120"/>
        <w:ind w:right="294"/>
        <w:rPr>
          <w:rFonts w:asciiTheme="minorHAnsi" w:hAnsiTheme="minorHAnsi" w:cs="Times New Roman"/>
        </w:rPr>
      </w:pPr>
      <w:r w:rsidRPr="00A2243C">
        <w:rPr>
          <w:rFonts w:asciiTheme="minorHAnsi" w:hAnsiTheme="minorHAnsi" w:cs="Times New Roman"/>
        </w:rPr>
        <w:t>Developing an individualized service plan, including a path to permanent housing stability.</w:t>
      </w:r>
    </w:p>
    <w:p w:rsidR="004C6385" w:rsidRPr="00A2243C" w:rsidRDefault="004C6385" w:rsidP="004C6385">
      <w:pPr>
        <w:pStyle w:val="ListParagraph"/>
        <w:numPr>
          <w:ilvl w:val="0"/>
          <w:numId w:val="33"/>
        </w:numPr>
        <w:tabs>
          <w:tab w:val="left" w:pos="924"/>
        </w:tabs>
        <w:spacing w:before="120"/>
        <w:ind w:left="924" w:right="411"/>
        <w:rPr>
          <w:rFonts w:asciiTheme="minorHAnsi" w:hAnsiTheme="minorHAnsi" w:cs="Times New Roman"/>
        </w:rPr>
      </w:pPr>
      <w:r w:rsidRPr="00A2243C">
        <w:rPr>
          <w:rFonts w:asciiTheme="minorHAnsi" w:hAnsiTheme="minorHAnsi" w:cs="Times New Roman"/>
        </w:rPr>
        <w:t>CHF Sub-recipients/Contractors are required to post information designed to help resident’s access job training and employment opportunities, health, mental health and substance abuse treatment, and food/soup kitchen</w:t>
      </w:r>
      <w:r w:rsidRPr="00A2243C">
        <w:rPr>
          <w:rFonts w:asciiTheme="minorHAnsi" w:hAnsiTheme="minorHAnsi" w:cs="Times New Roman"/>
          <w:spacing w:val="-6"/>
        </w:rPr>
        <w:t xml:space="preserve"> </w:t>
      </w:r>
      <w:r w:rsidRPr="00A2243C">
        <w:rPr>
          <w:rFonts w:asciiTheme="minorHAnsi" w:hAnsiTheme="minorHAnsi" w:cs="Times New Roman"/>
        </w:rPr>
        <w:t>resources.</w:t>
      </w:r>
    </w:p>
    <w:p w:rsidR="006C716F" w:rsidRPr="00EA51E2" w:rsidRDefault="006C716F" w:rsidP="006C716F">
      <w:pPr>
        <w:pStyle w:val="ListParagraph"/>
        <w:numPr>
          <w:ilvl w:val="0"/>
          <w:numId w:val="33"/>
        </w:numPr>
        <w:tabs>
          <w:tab w:val="left" w:pos="924"/>
        </w:tabs>
        <w:autoSpaceDE w:val="0"/>
        <w:autoSpaceDN w:val="0"/>
        <w:adjustRightInd w:val="0"/>
        <w:spacing w:before="122" w:after="120"/>
        <w:ind w:right="417"/>
        <w:rPr>
          <w:rFonts w:asciiTheme="minorHAnsi" w:hAnsiTheme="minorHAnsi"/>
          <w:b/>
          <w:sz w:val="28"/>
          <w:szCs w:val="28"/>
        </w:rPr>
      </w:pPr>
      <w:r w:rsidRPr="00EA51E2">
        <w:rPr>
          <w:rFonts w:asciiTheme="minorHAnsi" w:hAnsiTheme="minorHAnsi" w:cs="Times New Roman"/>
        </w:rPr>
        <w:t>CHF Sub-recipients are required to maintain confidential records to document services and referrals provided to each</w:t>
      </w:r>
      <w:r w:rsidRPr="00EA51E2">
        <w:rPr>
          <w:rFonts w:asciiTheme="minorHAnsi" w:hAnsiTheme="minorHAnsi" w:cs="Times New Roman"/>
          <w:spacing w:val="-6"/>
        </w:rPr>
        <w:t xml:space="preserve"> </w:t>
      </w:r>
      <w:r w:rsidRPr="00EA51E2">
        <w:rPr>
          <w:rFonts w:asciiTheme="minorHAnsi" w:hAnsiTheme="minorHAnsi" w:cs="Times New Roman"/>
        </w:rPr>
        <w:t>resident.</w:t>
      </w:r>
    </w:p>
    <w:p w:rsidR="00856919" w:rsidRPr="00EA51E2" w:rsidRDefault="00856919" w:rsidP="00FA028E">
      <w:pPr>
        <w:pStyle w:val="ListParagraph"/>
        <w:numPr>
          <w:ilvl w:val="0"/>
          <w:numId w:val="33"/>
        </w:numPr>
        <w:tabs>
          <w:tab w:val="left" w:pos="924"/>
        </w:tabs>
        <w:autoSpaceDE w:val="0"/>
        <w:autoSpaceDN w:val="0"/>
        <w:adjustRightInd w:val="0"/>
        <w:spacing w:before="122" w:after="120"/>
        <w:ind w:right="417"/>
        <w:rPr>
          <w:rFonts w:asciiTheme="minorHAnsi" w:hAnsiTheme="minorHAnsi"/>
          <w:b/>
          <w:sz w:val="28"/>
          <w:szCs w:val="28"/>
        </w:rPr>
      </w:pPr>
      <w:r w:rsidRPr="00EA51E2">
        <w:rPr>
          <w:rFonts w:asciiTheme="minorHAnsi" w:hAnsiTheme="minorHAnsi" w:cs="Times New Roman"/>
        </w:rPr>
        <w:t xml:space="preserve">CHF Contractors/Sub recipients are required to monitor the delivery of case management services provided by their partner agencies to ensure compliance with CHF case management requirements. </w:t>
      </w:r>
    </w:p>
    <w:p w:rsidR="00856919" w:rsidRPr="00A2243C" w:rsidRDefault="00856919" w:rsidP="00FA028E">
      <w:pPr>
        <w:pStyle w:val="ListParagraph"/>
        <w:numPr>
          <w:ilvl w:val="0"/>
          <w:numId w:val="33"/>
        </w:numPr>
        <w:autoSpaceDE w:val="0"/>
        <w:autoSpaceDN w:val="0"/>
        <w:adjustRightInd w:val="0"/>
        <w:spacing w:after="120"/>
        <w:rPr>
          <w:rFonts w:asciiTheme="minorHAnsi" w:hAnsiTheme="minorHAnsi"/>
        </w:rPr>
      </w:pPr>
      <w:r w:rsidRPr="00A2243C">
        <w:rPr>
          <w:rFonts w:asciiTheme="minorHAnsi" w:hAnsiTheme="minorHAnsi" w:cs="Times New Roman"/>
        </w:rPr>
        <w:t>CHF Sub</w:t>
      </w:r>
      <w:r w:rsidR="007853DC" w:rsidRPr="00A2243C">
        <w:rPr>
          <w:rFonts w:asciiTheme="minorHAnsi" w:hAnsiTheme="minorHAnsi" w:cs="Times New Roman"/>
        </w:rPr>
        <w:t>-</w:t>
      </w:r>
      <w:r w:rsidRPr="00A2243C">
        <w:rPr>
          <w:rFonts w:asciiTheme="minorHAnsi" w:hAnsiTheme="minorHAnsi" w:cs="Times New Roman"/>
        </w:rPr>
        <w:t xml:space="preserve">recipients/Contractors will make available to State/CHF Program Representatives and HUD program participants’ case management records/files upon request.  </w:t>
      </w:r>
    </w:p>
    <w:p w:rsidR="009837F7" w:rsidRDefault="009837F7" w:rsidP="00E82A7C">
      <w:pPr>
        <w:widowControl/>
        <w:autoSpaceDE w:val="0"/>
        <w:autoSpaceDN w:val="0"/>
        <w:adjustRightInd w:val="0"/>
        <w:contextualSpacing/>
        <w:rPr>
          <w:rFonts w:asciiTheme="minorHAnsi" w:hAnsiTheme="minorHAnsi" w:cs="Times New Roman"/>
          <w:b/>
          <w:sz w:val="24"/>
          <w:szCs w:val="24"/>
        </w:rPr>
      </w:pPr>
    </w:p>
    <w:p w:rsidR="00F33665" w:rsidRPr="00A2243C" w:rsidRDefault="00E82A7C" w:rsidP="00FA028E">
      <w:pPr>
        <w:pStyle w:val="ListParagraph"/>
        <w:widowControl/>
        <w:numPr>
          <w:ilvl w:val="0"/>
          <w:numId w:val="95"/>
        </w:numPr>
        <w:autoSpaceDE w:val="0"/>
        <w:autoSpaceDN w:val="0"/>
        <w:adjustRightInd w:val="0"/>
        <w:contextualSpacing/>
        <w:rPr>
          <w:rFonts w:asciiTheme="minorHAnsi" w:hAnsiTheme="minorHAnsi" w:cs="Times New Roman"/>
          <w:b/>
          <w:sz w:val="28"/>
          <w:szCs w:val="28"/>
        </w:rPr>
      </w:pPr>
      <w:r w:rsidRPr="00C61953">
        <w:rPr>
          <w:rFonts w:asciiTheme="minorHAnsi" w:hAnsiTheme="minorHAnsi" w:cs="Times New Roman"/>
          <w:b/>
          <w:sz w:val="32"/>
          <w:szCs w:val="32"/>
        </w:rPr>
        <w:lastRenderedPageBreak/>
        <w:t>Co</w:t>
      </w:r>
      <w:r w:rsidR="00F33665" w:rsidRPr="00C61953">
        <w:rPr>
          <w:rFonts w:asciiTheme="minorHAnsi" w:hAnsiTheme="minorHAnsi" w:cs="Times New Roman"/>
          <w:b/>
          <w:sz w:val="32"/>
          <w:szCs w:val="32"/>
        </w:rPr>
        <w:t>ordination Requirements</w:t>
      </w:r>
    </w:p>
    <w:p w:rsidR="00F33665" w:rsidRPr="00A2243C" w:rsidRDefault="00F33665" w:rsidP="00F33665">
      <w:pPr>
        <w:pStyle w:val="ListParagraph"/>
        <w:widowControl/>
        <w:autoSpaceDE w:val="0"/>
        <w:autoSpaceDN w:val="0"/>
        <w:adjustRightInd w:val="0"/>
        <w:ind w:left="1080" w:firstLine="0"/>
        <w:contextualSpacing/>
        <w:rPr>
          <w:rFonts w:asciiTheme="minorHAnsi" w:hAnsiTheme="minorHAnsi" w:cs="Times New Roman"/>
          <w:b/>
          <w:sz w:val="28"/>
          <w:szCs w:val="28"/>
        </w:rPr>
      </w:pPr>
    </w:p>
    <w:p w:rsidR="00E82A7C" w:rsidRPr="003C3D34" w:rsidRDefault="00F33665" w:rsidP="00FA028E">
      <w:pPr>
        <w:pStyle w:val="ListParagraph"/>
        <w:widowControl/>
        <w:numPr>
          <w:ilvl w:val="3"/>
          <w:numId w:val="95"/>
        </w:numPr>
        <w:autoSpaceDE w:val="0"/>
        <w:autoSpaceDN w:val="0"/>
        <w:adjustRightInd w:val="0"/>
        <w:ind w:left="1080"/>
        <w:contextualSpacing/>
        <w:rPr>
          <w:rFonts w:asciiTheme="minorHAnsi" w:hAnsiTheme="minorHAnsi" w:cs="Times New Roman"/>
          <w:b/>
          <w:sz w:val="28"/>
          <w:szCs w:val="28"/>
        </w:rPr>
      </w:pPr>
      <w:r w:rsidRPr="003C3D34">
        <w:rPr>
          <w:rFonts w:asciiTheme="minorHAnsi" w:hAnsiTheme="minorHAnsi" w:cs="Times New Roman"/>
          <w:b/>
          <w:sz w:val="28"/>
          <w:szCs w:val="28"/>
        </w:rPr>
        <w:t>Co</w:t>
      </w:r>
      <w:r w:rsidR="00E82A7C" w:rsidRPr="003C3D34">
        <w:rPr>
          <w:rFonts w:asciiTheme="minorHAnsi" w:hAnsiTheme="minorHAnsi" w:cs="Times New Roman"/>
          <w:b/>
          <w:sz w:val="28"/>
          <w:szCs w:val="28"/>
        </w:rPr>
        <w:t>nnecting Program Participants to</w:t>
      </w:r>
      <w:r w:rsidR="007853DC" w:rsidRPr="003C3D34">
        <w:rPr>
          <w:rFonts w:asciiTheme="minorHAnsi" w:hAnsiTheme="minorHAnsi" w:cs="Times New Roman"/>
          <w:b/>
          <w:sz w:val="28"/>
          <w:szCs w:val="28"/>
        </w:rPr>
        <w:t xml:space="preserve"> Mainstream and Other Resources</w:t>
      </w:r>
    </w:p>
    <w:p w:rsidR="00E82A7C" w:rsidRPr="00A2243C" w:rsidRDefault="00E82A7C" w:rsidP="00E82A7C">
      <w:pPr>
        <w:autoSpaceDE w:val="0"/>
        <w:autoSpaceDN w:val="0"/>
        <w:adjustRightInd w:val="0"/>
        <w:rPr>
          <w:rFonts w:asciiTheme="minorHAnsi" w:hAnsiTheme="minorHAnsi" w:cs="Times New Roman"/>
          <w:b/>
        </w:rPr>
      </w:pPr>
    </w:p>
    <w:p w:rsidR="00E82A7C" w:rsidRPr="00A2243C" w:rsidRDefault="00E82A7C" w:rsidP="00505A28">
      <w:pPr>
        <w:autoSpaceDE w:val="0"/>
        <w:autoSpaceDN w:val="0"/>
        <w:adjustRightInd w:val="0"/>
        <w:ind w:left="720"/>
        <w:rPr>
          <w:rFonts w:asciiTheme="minorHAnsi" w:hAnsiTheme="minorHAnsi" w:cs="Times New Roman"/>
          <w:b/>
          <w:color w:val="000000"/>
          <w:sz w:val="24"/>
          <w:szCs w:val="24"/>
          <w:u w:val="single"/>
        </w:rPr>
      </w:pPr>
      <w:r w:rsidRPr="00A2243C">
        <w:rPr>
          <w:rFonts w:asciiTheme="minorHAnsi" w:hAnsiTheme="minorHAnsi" w:cs="Times New Roman"/>
          <w:b/>
        </w:rPr>
        <w:t xml:space="preserve"> S</w:t>
      </w:r>
      <w:r w:rsidRPr="00A2243C">
        <w:rPr>
          <w:rFonts w:asciiTheme="minorHAnsi" w:hAnsiTheme="minorHAnsi" w:cs="Times New Roman"/>
        </w:rPr>
        <w:t>ub recipients/Contractors must assist each program participant, as needed, to obtain:</w:t>
      </w:r>
    </w:p>
    <w:p w:rsidR="00E82A7C" w:rsidRPr="00A2243C" w:rsidRDefault="00E82A7C" w:rsidP="00E82A7C">
      <w:pPr>
        <w:pStyle w:val="ListParagraph"/>
        <w:widowControl/>
        <w:autoSpaceDE w:val="0"/>
        <w:autoSpaceDN w:val="0"/>
        <w:adjustRightInd w:val="0"/>
        <w:ind w:left="0" w:firstLine="0"/>
        <w:contextualSpacing/>
        <w:rPr>
          <w:rFonts w:asciiTheme="minorHAnsi" w:hAnsiTheme="minorHAnsi" w:cs="Times New Roman"/>
        </w:rPr>
      </w:pPr>
    </w:p>
    <w:p w:rsidR="00E82A7C" w:rsidRPr="00A2243C" w:rsidRDefault="00E82A7C" w:rsidP="00FA028E">
      <w:pPr>
        <w:pStyle w:val="ListParagraph"/>
        <w:widowControl/>
        <w:numPr>
          <w:ilvl w:val="0"/>
          <w:numId w:val="63"/>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Appropriate supportive services, including assistance in obtaining permanent housing, medical health treatment, mental health treatment, counseling, supervision, and other services essential for achieving independent living; and</w:t>
      </w:r>
    </w:p>
    <w:p w:rsidR="00E82A7C" w:rsidRPr="00A2243C" w:rsidRDefault="00E82A7C" w:rsidP="00FA028E">
      <w:pPr>
        <w:pStyle w:val="ListParagraph"/>
        <w:widowControl/>
        <w:numPr>
          <w:ilvl w:val="0"/>
          <w:numId w:val="63"/>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Other Federal, State, local, and private assistance available to assist the program participant in obtaining housing stability, including:</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Medicaid (42 CFR chapter IV, subchapter C):</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Supplemental Nutrition Assistance Program (7 CFR parts 271–283);</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 xml:space="preserve">Women, Infants and Children (WIC) (7 CFR part 246); </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Federal-State Unemployment Insurance Program (20 CFR parts 601–603, 606, 609, 614–617, 625, 640, 650);</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Social Security Disability Insurance (SSDI) (20 CFR part 404);</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Supplemental Security Income (SSI) (20 CFR part 416);</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rPr>
      </w:pPr>
      <w:r w:rsidRPr="00A2243C">
        <w:rPr>
          <w:rFonts w:asciiTheme="minorHAnsi" w:hAnsiTheme="minorHAnsi" w:cs="Times New Roman"/>
        </w:rPr>
        <w:t>Child and Adult Care Food Program (42 U.S.C. 1766(t) (7 CFR part 226));</w:t>
      </w:r>
    </w:p>
    <w:p w:rsidR="00E82A7C" w:rsidRPr="00A2243C" w:rsidRDefault="00E82A7C" w:rsidP="00FA028E">
      <w:pPr>
        <w:pStyle w:val="ListParagraph"/>
        <w:widowControl/>
        <w:numPr>
          <w:ilvl w:val="1"/>
          <w:numId w:val="42"/>
        </w:numPr>
        <w:autoSpaceDE w:val="0"/>
        <w:autoSpaceDN w:val="0"/>
        <w:adjustRightInd w:val="0"/>
        <w:ind w:left="2160"/>
        <w:contextualSpacing/>
        <w:rPr>
          <w:rFonts w:asciiTheme="minorHAnsi" w:hAnsiTheme="minorHAnsi" w:cs="Times New Roman"/>
          <w:iCs/>
        </w:rPr>
      </w:pPr>
      <w:r w:rsidRPr="00A2243C">
        <w:rPr>
          <w:rFonts w:asciiTheme="minorHAnsi" w:hAnsiTheme="minorHAnsi" w:cs="Times New Roman"/>
        </w:rPr>
        <w:t>Other assistance available under the programs listed in § 576.400(c).</w:t>
      </w:r>
    </w:p>
    <w:p w:rsidR="00E82A7C" w:rsidRPr="00A2243C" w:rsidRDefault="00E82A7C" w:rsidP="003707C9">
      <w:pPr>
        <w:pStyle w:val="ListParagraph"/>
        <w:autoSpaceDE w:val="0"/>
        <w:autoSpaceDN w:val="0"/>
        <w:adjustRightInd w:val="0"/>
        <w:ind w:left="1800"/>
        <w:rPr>
          <w:rFonts w:asciiTheme="minorHAnsi" w:hAnsiTheme="minorHAnsi" w:cs="Times New Roman"/>
          <w:iCs/>
        </w:rPr>
      </w:pPr>
    </w:p>
    <w:p w:rsidR="00E82A7C" w:rsidRPr="00A2243C" w:rsidRDefault="00E82A7C" w:rsidP="00FA028E">
      <w:pPr>
        <w:pStyle w:val="ListParagraph"/>
        <w:widowControl/>
        <w:numPr>
          <w:ilvl w:val="3"/>
          <w:numId w:val="95"/>
        </w:numPr>
        <w:autoSpaceDE w:val="0"/>
        <w:autoSpaceDN w:val="0"/>
        <w:adjustRightInd w:val="0"/>
        <w:ind w:left="1080"/>
        <w:contextualSpacing/>
        <w:rPr>
          <w:rFonts w:asciiTheme="minorHAnsi" w:hAnsiTheme="minorHAnsi" w:cs="Times New Roman"/>
          <w:b/>
          <w:color w:val="000000"/>
          <w:sz w:val="28"/>
          <w:szCs w:val="28"/>
        </w:rPr>
      </w:pPr>
      <w:r w:rsidRPr="00A2243C">
        <w:rPr>
          <w:rFonts w:asciiTheme="minorHAnsi" w:hAnsiTheme="minorHAnsi" w:cs="Times New Roman"/>
          <w:b/>
          <w:color w:val="000000"/>
          <w:sz w:val="28"/>
          <w:szCs w:val="28"/>
        </w:rPr>
        <w:t>Coordination Among Homeless Assistance Providers</w:t>
      </w:r>
    </w:p>
    <w:p w:rsidR="00E82A7C" w:rsidRPr="00A2243C" w:rsidRDefault="00E82A7C" w:rsidP="00E82A7C">
      <w:pPr>
        <w:autoSpaceDE w:val="0"/>
        <w:autoSpaceDN w:val="0"/>
        <w:adjustRightInd w:val="0"/>
        <w:rPr>
          <w:rFonts w:asciiTheme="minorHAnsi" w:hAnsiTheme="minorHAnsi" w:cs="Times New Roman"/>
          <w:color w:val="000000"/>
          <w:sz w:val="24"/>
          <w:szCs w:val="24"/>
        </w:rPr>
      </w:pPr>
    </w:p>
    <w:p w:rsidR="00E82A7C" w:rsidRPr="00A2243C" w:rsidRDefault="00E82A7C" w:rsidP="003707C9">
      <w:pPr>
        <w:autoSpaceDE w:val="0"/>
        <w:autoSpaceDN w:val="0"/>
        <w:adjustRightInd w:val="0"/>
        <w:ind w:left="720"/>
        <w:rPr>
          <w:rFonts w:asciiTheme="minorHAnsi" w:hAnsiTheme="minorHAnsi" w:cs="Times New Roman"/>
        </w:rPr>
      </w:pPr>
      <w:r w:rsidRPr="00A2243C">
        <w:rPr>
          <w:rFonts w:asciiTheme="minorHAnsi" w:hAnsiTheme="minorHAnsi" w:cs="Times New Roman"/>
          <w:color w:val="000000"/>
          <w:sz w:val="24"/>
          <w:szCs w:val="24"/>
        </w:rPr>
        <w:t xml:space="preserve">Sub recipients must coordinate and integrate, to the extent possible, their CHF-funded assistance with other programs serving homeless and at-risk of homelessness people within their service area (refer to 24 CFR 576.400) </w:t>
      </w:r>
      <w:r w:rsidRPr="00A2243C">
        <w:rPr>
          <w:rFonts w:asciiTheme="minorHAnsi" w:hAnsiTheme="minorHAnsi" w:cs="Times New Roman"/>
        </w:rPr>
        <w:t xml:space="preserve">to prevent and end homelessness for that area. These programs include: </w:t>
      </w:r>
    </w:p>
    <w:p w:rsidR="00E82A7C" w:rsidRPr="00A2243C" w:rsidRDefault="00E82A7C" w:rsidP="00FA028E">
      <w:pPr>
        <w:pStyle w:val="ListParagraph"/>
        <w:widowControl/>
        <w:numPr>
          <w:ilvl w:val="0"/>
          <w:numId w:val="64"/>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Shelter Plus Care Program (24 CFR part 582);</w:t>
      </w:r>
    </w:p>
    <w:p w:rsidR="00E82A7C" w:rsidRPr="00A2243C" w:rsidRDefault="00E82A7C" w:rsidP="00FA028E">
      <w:pPr>
        <w:pStyle w:val="ListParagraph"/>
        <w:widowControl/>
        <w:numPr>
          <w:ilvl w:val="0"/>
          <w:numId w:val="64"/>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Supportive Housing Program (24 CFR part 583);</w:t>
      </w:r>
    </w:p>
    <w:p w:rsidR="00E82A7C" w:rsidRPr="00A2243C" w:rsidRDefault="00E82A7C" w:rsidP="00FA028E">
      <w:pPr>
        <w:pStyle w:val="ListParagraph"/>
        <w:widowControl/>
        <w:numPr>
          <w:ilvl w:val="0"/>
          <w:numId w:val="64"/>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Section 8 Moderate Rehabilitation Program for Single Room Occupancy Program for Homeless Individuals (24 CFR part 882);</w:t>
      </w:r>
    </w:p>
    <w:p w:rsidR="00505A28"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505A28">
        <w:rPr>
          <w:rFonts w:asciiTheme="minorHAnsi" w:hAnsiTheme="minorHAnsi" w:cs="Times New Roman"/>
        </w:rPr>
        <w:t>HUD—Veterans Affairs Supportive Housing (HUD–VASH) (division K, title II, Consolidated Appropriations Act, 2008, Pub. L. 110–161 (2007), 73 FR 25026 (May 6, 2008));</w:t>
      </w:r>
    </w:p>
    <w:p w:rsidR="00E82A7C" w:rsidRPr="00505A28"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505A28">
        <w:rPr>
          <w:rFonts w:asciiTheme="minorHAnsi" w:hAnsiTheme="minorHAnsi" w:cs="Times New Roman"/>
        </w:rPr>
        <w:t xml:space="preserve">Education for Homeless Children and Youth Grants for State and Local Activities (title VII–B of the McKinney Vento Homeless Assistance Act (42 U.S.C. 11431 </w:t>
      </w:r>
      <w:r w:rsidRPr="00505A28">
        <w:rPr>
          <w:rFonts w:asciiTheme="minorHAnsi" w:hAnsiTheme="minorHAnsi" w:cs="Times New Roman"/>
          <w:i/>
          <w:iCs/>
        </w:rPr>
        <w:t>et seq.</w:t>
      </w:r>
      <w:r w:rsidRPr="00505A28">
        <w:rPr>
          <w:rFonts w:asciiTheme="minorHAnsi" w:hAnsiTheme="minorHAnsi" w:cs="Times New Roman"/>
        </w:rPr>
        <w:t>));</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Grants for the Benefit of Homeless Individuals (section 506 of the Public Health Services Act (42 U.S.C. 290aa–5)</w:t>
      </w:r>
      <w:r w:rsidR="00490203">
        <w:rPr>
          <w:rFonts w:asciiTheme="minorHAnsi" w:hAnsiTheme="minorHAnsi" w:cs="Times New Roman"/>
        </w:rPr>
        <w:t>)</w:t>
      </w:r>
      <w:r w:rsidRPr="00A2243C">
        <w:rPr>
          <w:rFonts w:asciiTheme="minorHAnsi" w:hAnsiTheme="minorHAnsi" w:cs="Times New Roman"/>
        </w:rPr>
        <w:t>;</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Healthcare for the Homeless (42 CFR part 51c);</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 xml:space="preserve">Programs for Runaway and Homeless Youth (Runaway and Homeless Youth Act (42 U.S.C. 5701 </w:t>
      </w:r>
      <w:r w:rsidRPr="00A2243C">
        <w:rPr>
          <w:rFonts w:asciiTheme="minorHAnsi" w:hAnsiTheme="minorHAnsi" w:cs="Times New Roman"/>
          <w:i/>
          <w:iCs/>
        </w:rPr>
        <w:t>et seq.</w:t>
      </w:r>
      <w:r w:rsidRPr="00A2243C">
        <w:rPr>
          <w:rFonts w:asciiTheme="minorHAnsi" w:hAnsiTheme="minorHAnsi" w:cs="Times New Roman"/>
        </w:rPr>
        <w:t>));</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Projects for Assistance in Transition from Homelessness (part C of title V of the Public Health Service Act (42 U.S.C. 290cc–21 et seq.));</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 xml:space="preserve">Services in Supportive Housing Grants (section 520A of the Public Health Service Act); Emergency Food and Shelter Program (title III of the McKinney-Vento Homeless Assistance Act (42 U.S.C. 11331 </w:t>
      </w:r>
      <w:r w:rsidRPr="00A2243C">
        <w:rPr>
          <w:rFonts w:asciiTheme="minorHAnsi" w:hAnsiTheme="minorHAnsi" w:cs="Times New Roman"/>
          <w:i/>
          <w:iCs/>
        </w:rPr>
        <w:t>et seq.</w:t>
      </w:r>
      <w:r w:rsidRPr="00A2243C">
        <w:rPr>
          <w:rFonts w:asciiTheme="minorHAnsi" w:hAnsiTheme="minorHAnsi" w:cs="Times New Roman"/>
        </w:rPr>
        <w:t>));</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lastRenderedPageBreak/>
        <w:t>Transitional Housing Assistance Grants for Victims of Sexual Assault, Domestic Violence, Dating Violence, and Stalking Program (section 40299 of the Violent Crime Control and Law Enforcement Act (42 U.S.C. 13975));</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Homeless Veterans Reintegration Program (section 5(a)(1)) of the Homeless Veterans Comprehensive Assistance Act (38 U.S.C. 2021);</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Domiciliary Care for Homeless Veterans Program (38 U.S.C. 2043);</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VA Homeless Providers Grant and Per Diem Program (38 CFR part 61);</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Health Care for Homeless Veterans Program (38 U.S.C. 2031);</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Homeless Veterans Dental Program (38 U.S.C. 2062);</w:t>
      </w:r>
    </w:p>
    <w:p w:rsidR="00E82A7C" w:rsidRPr="00A2243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Supportive Services for Veteran Families Program (38 CFR part 62); and</w:t>
      </w:r>
    </w:p>
    <w:p w:rsidR="00E82A7C" w:rsidRDefault="00E82A7C" w:rsidP="00FA028E">
      <w:pPr>
        <w:pStyle w:val="ListParagraph"/>
        <w:widowControl/>
        <w:numPr>
          <w:ilvl w:val="0"/>
          <w:numId w:val="65"/>
        </w:numPr>
        <w:autoSpaceDE w:val="0"/>
        <w:autoSpaceDN w:val="0"/>
        <w:adjustRightInd w:val="0"/>
        <w:ind w:left="1080"/>
        <w:contextualSpacing/>
        <w:rPr>
          <w:rFonts w:asciiTheme="minorHAnsi" w:hAnsiTheme="minorHAnsi" w:cs="Times New Roman"/>
        </w:rPr>
      </w:pPr>
      <w:r w:rsidRPr="00A2243C">
        <w:rPr>
          <w:rFonts w:asciiTheme="minorHAnsi" w:hAnsiTheme="minorHAnsi" w:cs="Times New Roman"/>
        </w:rPr>
        <w:t>Veteran Justice Outreach Initiative (38 U.S.C. 2031).</w:t>
      </w:r>
    </w:p>
    <w:p w:rsidR="009837F7" w:rsidRDefault="009837F7" w:rsidP="009837F7">
      <w:pPr>
        <w:pStyle w:val="ListParagraph"/>
        <w:widowControl/>
        <w:autoSpaceDE w:val="0"/>
        <w:autoSpaceDN w:val="0"/>
        <w:adjustRightInd w:val="0"/>
        <w:ind w:left="1080" w:firstLine="0"/>
        <w:contextualSpacing/>
        <w:rPr>
          <w:rFonts w:asciiTheme="minorHAnsi" w:hAnsiTheme="minorHAnsi" w:cs="Times New Roman"/>
        </w:rPr>
      </w:pPr>
    </w:p>
    <w:p w:rsidR="009837F7" w:rsidRPr="00A2243C" w:rsidRDefault="009837F7" w:rsidP="009837F7">
      <w:pPr>
        <w:pStyle w:val="ListParagraph"/>
        <w:widowControl/>
        <w:autoSpaceDE w:val="0"/>
        <w:autoSpaceDN w:val="0"/>
        <w:adjustRightInd w:val="0"/>
        <w:ind w:left="1080" w:firstLine="0"/>
        <w:contextualSpacing/>
        <w:rPr>
          <w:rFonts w:asciiTheme="minorHAnsi" w:hAnsiTheme="minorHAnsi" w:cs="Times New Roman"/>
        </w:rPr>
      </w:pPr>
    </w:p>
    <w:p w:rsidR="00E82A7C" w:rsidRPr="00A2243C" w:rsidRDefault="00E82A7C" w:rsidP="00FA028E">
      <w:pPr>
        <w:pStyle w:val="ListParagraph"/>
        <w:widowControl/>
        <w:numPr>
          <w:ilvl w:val="3"/>
          <w:numId w:val="95"/>
        </w:numPr>
        <w:autoSpaceDE w:val="0"/>
        <w:autoSpaceDN w:val="0"/>
        <w:adjustRightInd w:val="0"/>
        <w:ind w:left="1080"/>
        <w:contextualSpacing/>
        <w:rPr>
          <w:rFonts w:asciiTheme="minorHAnsi" w:hAnsiTheme="minorHAnsi" w:cs="Times New Roman"/>
          <w:sz w:val="28"/>
          <w:szCs w:val="28"/>
        </w:rPr>
      </w:pPr>
      <w:r w:rsidRPr="00A2243C">
        <w:rPr>
          <w:rFonts w:asciiTheme="minorHAnsi" w:hAnsiTheme="minorHAnsi" w:cs="Times New Roman"/>
          <w:b/>
          <w:sz w:val="28"/>
          <w:szCs w:val="28"/>
        </w:rPr>
        <w:t xml:space="preserve">Coordination with Housing Providers </w:t>
      </w:r>
    </w:p>
    <w:p w:rsidR="00E82A7C" w:rsidRPr="00A2243C" w:rsidRDefault="00E82A7C" w:rsidP="00E82A7C">
      <w:pPr>
        <w:autoSpaceDE w:val="0"/>
        <w:autoSpaceDN w:val="0"/>
        <w:adjustRightInd w:val="0"/>
        <w:ind w:left="360"/>
        <w:rPr>
          <w:rFonts w:asciiTheme="minorHAnsi" w:hAnsiTheme="minorHAnsi" w:cs="Times New Roman"/>
        </w:rPr>
      </w:pPr>
    </w:p>
    <w:p w:rsidR="00E82A7C" w:rsidRPr="00A2243C" w:rsidRDefault="00E82A7C" w:rsidP="00E82A7C">
      <w:pPr>
        <w:autoSpaceDE w:val="0"/>
        <w:autoSpaceDN w:val="0"/>
        <w:adjustRightInd w:val="0"/>
        <w:rPr>
          <w:rFonts w:asciiTheme="minorHAnsi" w:hAnsiTheme="minorHAnsi" w:cs="Times New Roman"/>
        </w:rPr>
      </w:pPr>
      <w:r w:rsidRPr="00A2243C">
        <w:rPr>
          <w:rFonts w:asciiTheme="minorHAnsi" w:hAnsiTheme="minorHAnsi" w:cs="Times New Roman"/>
        </w:rPr>
        <w:t>The Contractor/Sub recipient must coordinate and integrate, to the maximum extent practicable, CHF funded activities with mainstream housing, health, social services, employment, education, and youth programs for which families and individuals at risk of homelessness and homeless individuals and families may be eligible. Examples of these programs include:</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Public housing programs assisted under section 9 of the U.S. Housing Act of 1937 (42 U.S.C. 1437g) (24 CFR parts 905, 968, and 990);</w:t>
      </w:r>
    </w:p>
    <w:p w:rsidR="00342798"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 xml:space="preserve">Housing programs receiving tenant-based or project-based assistance under section 8 of the U.S. </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Housing Act of 1937 (42 U.S.C. 1437f) (respectively 24 CFR parts 982 and 983);</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Supportive Housing for Persons with Disabilities (Section 811) (24 CFR part 891);</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HOME Investment Partnerships Program (24 CFR part 92);</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Temporary Assistance for Needy Families (TANF) (45 CFR parts 260–265);</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Health Center Program (42 CFR part 51c);</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State Children’s Health Insurance Program (42 CFR part 457):</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Head Start (45 CFR chapter XIII, subchapter B);</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Mental Health and Substance Abuse Block Grants (45 CFR part 96); and</w:t>
      </w:r>
    </w:p>
    <w:p w:rsidR="00E82A7C" w:rsidRPr="00A2243C" w:rsidRDefault="00E82A7C" w:rsidP="00FA028E">
      <w:pPr>
        <w:pStyle w:val="ListParagraph"/>
        <w:widowControl/>
        <w:numPr>
          <w:ilvl w:val="0"/>
          <w:numId w:val="91"/>
        </w:numPr>
        <w:autoSpaceDE w:val="0"/>
        <w:autoSpaceDN w:val="0"/>
        <w:adjustRightInd w:val="0"/>
        <w:contextualSpacing/>
        <w:rPr>
          <w:rFonts w:asciiTheme="minorHAnsi" w:hAnsiTheme="minorHAnsi" w:cs="Times New Roman"/>
        </w:rPr>
      </w:pPr>
      <w:r w:rsidRPr="00A2243C">
        <w:rPr>
          <w:rFonts w:asciiTheme="minorHAnsi" w:hAnsiTheme="minorHAnsi" w:cs="Times New Roman"/>
        </w:rPr>
        <w:t xml:space="preserve">Services funded under the Workforce Investment Act (29 U.S.C. 2801 </w:t>
      </w:r>
      <w:r w:rsidRPr="00A2243C">
        <w:rPr>
          <w:rFonts w:asciiTheme="minorHAnsi" w:hAnsiTheme="minorHAnsi" w:cs="Times New Roman"/>
          <w:i/>
          <w:iCs/>
        </w:rPr>
        <w:t>et seq.</w:t>
      </w:r>
      <w:r w:rsidRPr="00A2243C">
        <w:rPr>
          <w:rFonts w:asciiTheme="minorHAnsi" w:hAnsiTheme="minorHAnsi" w:cs="Times New Roman"/>
        </w:rPr>
        <w:t>).</w:t>
      </w:r>
    </w:p>
    <w:p w:rsidR="00E82A7C" w:rsidRDefault="00E82A7C" w:rsidP="003707C9">
      <w:pPr>
        <w:autoSpaceDE w:val="0"/>
        <w:autoSpaceDN w:val="0"/>
        <w:adjustRightInd w:val="0"/>
        <w:ind w:left="720"/>
        <w:rPr>
          <w:rFonts w:asciiTheme="minorHAnsi" w:hAnsiTheme="minorHAnsi" w:cs="Times New Roman"/>
        </w:rPr>
      </w:pPr>
    </w:p>
    <w:p w:rsidR="008A3E6B" w:rsidRDefault="008A3E6B" w:rsidP="003707C9">
      <w:pPr>
        <w:autoSpaceDE w:val="0"/>
        <w:autoSpaceDN w:val="0"/>
        <w:adjustRightInd w:val="0"/>
        <w:ind w:left="720"/>
        <w:rPr>
          <w:rFonts w:asciiTheme="minorHAnsi" w:hAnsiTheme="minorHAnsi" w:cs="Times New Roman"/>
        </w:rPr>
      </w:pPr>
    </w:p>
    <w:p w:rsidR="00652DE5" w:rsidRPr="00C61953" w:rsidRDefault="00652DE5"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Affirmative Outreach</w:t>
      </w:r>
    </w:p>
    <w:p w:rsidR="00652DE5" w:rsidRPr="00A2243C" w:rsidRDefault="00652DE5" w:rsidP="00652DE5">
      <w:pPr>
        <w:autoSpaceDE w:val="0"/>
        <w:autoSpaceDN w:val="0"/>
        <w:adjustRightInd w:val="0"/>
        <w:rPr>
          <w:rFonts w:asciiTheme="minorHAnsi" w:hAnsiTheme="minorHAnsi" w:cs="Times New Roman"/>
          <w:b/>
          <w:sz w:val="28"/>
          <w:szCs w:val="28"/>
        </w:rPr>
      </w:pPr>
    </w:p>
    <w:p w:rsidR="004353C6" w:rsidRDefault="004353C6" w:rsidP="004353C6">
      <w:pPr>
        <w:pStyle w:val="BodyText"/>
        <w:rPr>
          <w:rFonts w:asciiTheme="minorHAnsi" w:hAnsiTheme="minorHAnsi" w:cs="Times New Roman"/>
        </w:rPr>
      </w:pPr>
      <w:r w:rsidRPr="00A2243C">
        <w:rPr>
          <w:rFonts w:asciiTheme="minorHAnsi" w:hAnsiTheme="minorHAnsi" w:cs="Times New Roman"/>
        </w:rPr>
        <w:t>Sub-recipients/Contractors must make known that the use of the facilities, assistance, and services are available to all on a nondiscriminatory basis</w:t>
      </w:r>
      <w:r w:rsidR="0097642A">
        <w:rPr>
          <w:rFonts w:asciiTheme="minorHAnsi" w:hAnsiTheme="minorHAnsi" w:cs="Times New Roman"/>
        </w:rPr>
        <w:t xml:space="preserve"> (24 CFR 576.407).</w:t>
      </w:r>
      <w:r w:rsidRPr="00A2243C">
        <w:rPr>
          <w:rFonts w:asciiTheme="minorHAnsi" w:hAnsiTheme="minorHAnsi" w:cs="Times New Roman"/>
        </w:rPr>
        <w:t xml:space="preserve">   If it is unlikely that the procedures that sub-recipient intends to use to make known the availability of facilities, assistance, and services will reach persons of any particular race, color, religion, sex, age, national origin, familial status, or disability who may qualify for those facilities and services, sub-recipients must establish additional procedures that ensure that those persons are made aware of the facilities and services, sub-recipients must establish additional procedures that ensure that persons are made aware of the facilities, assistance, and services.  Sub-recipients must take appropriate steps to ensure that effective communication with persons with disabilities including, but not limited to, adopting procedures that will make available to interested persons information concerning the location of assistance, services and facilities that are accessible to persons with disabilities.  Consistent with Title VI and Executive Order 13166, sub-recipients are also required to take reasonable steps to ensure meaningful access to programs and activities for Limited English Proficiency (LEP) Persons.</w:t>
      </w:r>
    </w:p>
    <w:p w:rsidR="00652DE5" w:rsidRPr="00C61953" w:rsidRDefault="00652DE5"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lastRenderedPageBreak/>
        <w:t>Non-Discrimination</w:t>
      </w:r>
      <w:r w:rsidR="004353C6" w:rsidRPr="00C61953">
        <w:rPr>
          <w:rFonts w:asciiTheme="minorHAnsi" w:hAnsiTheme="minorHAnsi" w:cs="Times New Roman"/>
          <w:b/>
          <w:sz w:val="32"/>
          <w:szCs w:val="32"/>
        </w:rPr>
        <w:t xml:space="preserve"> and Equal Opportunity 24</w:t>
      </w:r>
      <w:r w:rsidR="0039487E" w:rsidRPr="00C61953">
        <w:rPr>
          <w:rFonts w:asciiTheme="minorHAnsi" w:hAnsiTheme="minorHAnsi" w:cs="Times New Roman"/>
          <w:b/>
          <w:sz w:val="32"/>
          <w:szCs w:val="32"/>
        </w:rPr>
        <w:t xml:space="preserve"> </w:t>
      </w:r>
      <w:r w:rsidR="004353C6" w:rsidRPr="00C61953">
        <w:rPr>
          <w:rFonts w:asciiTheme="minorHAnsi" w:hAnsiTheme="minorHAnsi" w:cs="Times New Roman"/>
          <w:b/>
          <w:sz w:val="32"/>
          <w:szCs w:val="32"/>
        </w:rPr>
        <w:t>CFR 576.07</w:t>
      </w:r>
    </w:p>
    <w:p w:rsidR="00652DE5" w:rsidRPr="00A2243C" w:rsidRDefault="00652DE5" w:rsidP="00652DE5">
      <w:pPr>
        <w:pStyle w:val="ListParagraph"/>
        <w:autoSpaceDE w:val="0"/>
        <w:autoSpaceDN w:val="0"/>
        <w:adjustRightInd w:val="0"/>
        <w:ind w:left="1080" w:firstLine="0"/>
        <w:rPr>
          <w:rFonts w:asciiTheme="minorHAnsi" w:hAnsiTheme="minorHAnsi" w:cs="Times New Roman"/>
          <w:b/>
          <w:sz w:val="28"/>
          <w:szCs w:val="28"/>
        </w:rPr>
      </w:pPr>
    </w:p>
    <w:p w:rsidR="00652DE5" w:rsidRPr="00A2243C" w:rsidRDefault="00652DE5" w:rsidP="00A93ED4">
      <w:pPr>
        <w:rPr>
          <w:rFonts w:asciiTheme="minorHAnsi" w:hAnsiTheme="minorHAnsi"/>
        </w:rPr>
      </w:pPr>
      <w:r w:rsidRPr="00A2243C">
        <w:rPr>
          <w:rFonts w:asciiTheme="minorHAnsi" w:hAnsiTheme="minorHAnsi"/>
        </w:rPr>
        <w:t>CHF Contractors/Sub</w:t>
      </w:r>
      <w:r w:rsidR="00A93ED4" w:rsidRPr="00A2243C">
        <w:rPr>
          <w:rFonts w:asciiTheme="minorHAnsi" w:hAnsiTheme="minorHAnsi"/>
        </w:rPr>
        <w:t>-</w:t>
      </w:r>
      <w:r w:rsidRPr="00A2243C">
        <w:rPr>
          <w:rFonts w:asciiTheme="minorHAnsi" w:hAnsiTheme="minorHAnsi"/>
        </w:rPr>
        <w:t xml:space="preserve">recipients are required to comply with all state and federal statues relating to non-discrimination. </w:t>
      </w:r>
      <w:r w:rsidR="00A93ED4" w:rsidRPr="00A2243C">
        <w:rPr>
          <w:rFonts w:asciiTheme="minorHAnsi" w:hAnsiTheme="minorHAnsi"/>
        </w:rPr>
        <w:t>Any of the following actions based on race, color, national origin, religion, gender, familial status, gender identity or handicap status are not permitted:</w:t>
      </w:r>
    </w:p>
    <w:p w:rsidR="00A93ED4" w:rsidRPr="00A2243C" w:rsidRDefault="00A93ED4" w:rsidP="00A93ED4">
      <w:pPr>
        <w:rPr>
          <w:rFonts w:asciiTheme="minorHAnsi" w:hAnsiTheme="minorHAnsi"/>
        </w:rPr>
      </w:pP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Refuse to rent housing or provide services;</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Make housing or services unavailable;</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Deny a dwelling or service;</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Set different terms, conditions, or privileges for rental of a dwelling or obtaining services;</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Provide different housing services or facilities or different services;</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Falsely deny that housing is available for inspection or rental or that services are available; and</w:t>
      </w:r>
    </w:p>
    <w:p w:rsidR="00A93ED4" w:rsidRPr="00A2243C" w:rsidRDefault="00A93ED4" w:rsidP="00FA028E">
      <w:pPr>
        <w:pStyle w:val="ListParagraph"/>
        <w:numPr>
          <w:ilvl w:val="0"/>
          <w:numId w:val="62"/>
        </w:numPr>
        <w:rPr>
          <w:rFonts w:asciiTheme="minorHAnsi" w:hAnsiTheme="minorHAnsi"/>
        </w:rPr>
      </w:pPr>
      <w:r w:rsidRPr="00A2243C">
        <w:rPr>
          <w:rFonts w:asciiTheme="minorHAnsi" w:hAnsiTheme="minorHAnsi"/>
        </w:rPr>
        <w:t xml:space="preserve">Deny anyone access to a facility or service. </w:t>
      </w:r>
    </w:p>
    <w:p w:rsidR="00652DE5" w:rsidRPr="00A2243C" w:rsidRDefault="00652DE5" w:rsidP="00912498">
      <w:pPr>
        <w:ind w:left="720"/>
        <w:rPr>
          <w:rFonts w:asciiTheme="minorHAnsi" w:hAnsiTheme="minorHAnsi"/>
        </w:rPr>
      </w:pPr>
    </w:p>
    <w:p w:rsidR="004353C6" w:rsidRPr="00A2243C" w:rsidRDefault="004353C6" w:rsidP="003707C9">
      <w:pPr>
        <w:ind w:left="360"/>
        <w:rPr>
          <w:rFonts w:asciiTheme="minorHAnsi" w:hAnsiTheme="minorHAnsi"/>
        </w:rPr>
      </w:pPr>
    </w:p>
    <w:p w:rsidR="004353C6" w:rsidRPr="00C61953" w:rsidRDefault="004353C6"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bookmarkStart w:id="12" w:name="_TOC_250011"/>
      <w:r w:rsidRPr="00C61953">
        <w:rPr>
          <w:rFonts w:asciiTheme="minorHAnsi" w:hAnsiTheme="minorHAnsi" w:cs="Times New Roman"/>
          <w:b/>
          <w:sz w:val="32"/>
          <w:szCs w:val="32"/>
        </w:rPr>
        <w:t xml:space="preserve">Section 504 of the Rehabilitation Act of </w:t>
      </w:r>
      <w:bookmarkEnd w:id="12"/>
      <w:r w:rsidRPr="00C61953">
        <w:rPr>
          <w:rFonts w:asciiTheme="minorHAnsi" w:hAnsiTheme="minorHAnsi" w:cs="Times New Roman"/>
          <w:b/>
          <w:sz w:val="32"/>
          <w:szCs w:val="32"/>
        </w:rPr>
        <w:t>1973</w:t>
      </w:r>
    </w:p>
    <w:p w:rsidR="004353C6" w:rsidRPr="0039487E" w:rsidRDefault="004353C6" w:rsidP="0039487E">
      <w:pPr>
        <w:pStyle w:val="BodyText"/>
        <w:ind w:left="720"/>
        <w:rPr>
          <w:rFonts w:asciiTheme="minorHAnsi" w:hAnsiTheme="minorHAnsi" w:cs="Times New Roman"/>
          <w:b/>
          <w:sz w:val="28"/>
          <w:szCs w:val="28"/>
        </w:rPr>
      </w:pPr>
    </w:p>
    <w:p w:rsidR="004353C6" w:rsidRPr="00A2243C" w:rsidRDefault="004353C6" w:rsidP="004353C6">
      <w:pPr>
        <w:pStyle w:val="BodyText"/>
        <w:spacing w:before="69"/>
        <w:ind w:left="112" w:right="183"/>
        <w:rPr>
          <w:rFonts w:asciiTheme="minorHAnsi" w:hAnsiTheme="minorHAnsi" w:cs="Times New Roman"/>
        </w:rPr>
      </w:pPr>
      <w:r w:rsidRPr="00A2243C">
        <w:rPr>
          <w:rFonts w:asciiTheme="minorHAnsi" w:hAnsiTheme="minorHAnsi" w:cs="Times New Roman"/>
        </w:rPr>
        <w:t xml:space="preserve">Sub-recipients must comply with Section 504 of the Rehabilitation Act of 1973 (The Act). Pursuant to the requirement of The Act, sub-recipients must ensure that no otherwise qualified disabled person shall, solely </w:t>
      </w:r>
      <w:proofErr w:type="gramStart"/>
      <w:r w:rsidRPr="00A2243C">
        <w:rPr>
          <w:rFonts w:asciiTheme="minorHAnsi" w:hAnsiTheme="minorHAnsi" w:cs="Times New Roman"/>
        </w:rPr>
        <w:t>by reason of</w:t>
      </w:r>
      <w:proofErr w:type="gramEnd"/>
      <w:r w:rsidRPr="00A2243C">
        <w:rPr>
          <w:rFonts w:asciiTheme="minorHAnsi" w:hAnsiTheme="minorHAnsi" w:cs="Times New Roman"/>
        </w:rPr>
        <w:t xml:space="preserve"> their disability be excluded from the participation in, be denied the benefits of, or be subject to discrimination, including discrimination in employment, in any program or activity that receives or benefits from Federal financial assistance. The sub-recipient must also ensure that requirements of The Act shall be included in the agreements with and be binding on </w:t>
      </w:r>
      <w:r w:rsidR="007146E4" w:rsidRPr="00A2243C">
        <w:rPr>
          <w:rFonts w:asciiTheme="minorHAnsi" w:hAnsiTheme="minorHAnsi" w:cs="Times New Roman"/>
        </w:rPr>
        <w:t>all</w:t>
      </w:r>
      <w:r w:rsidRPr="00A2243C">
        <w:rPr>
          <w:rFonts w:asciiTheme="minorHAnsi" w:hAnsiTheme="minorHAnsi" w:cs="Times New Roman"/>
        </w:rPr>
        <w:t xml:space="preserve"> its sub recipients, contractors, and subcontractors, assignees or successors.</w:t>
      </w:r>
    </w:p>
    <w:p w:rsidR="004353C6" w:rsidRDefault="004353C6" w:rsidP="004353C6">
      <w:pPr>
        <w:pStyle w:val="BodyText"/>
        <w:spacing w:before="69"/>
        <w:ind w:left="112" w:right="183"/>
        <w:rPr>
          <w:rFonts w:asciiTheme="minorHAnsi" w:hAnsiTheme="minorHAnsi" w:cs="Times New Roman"/>
        </w:rPr>
      </w:pPr>
    </w:p>
    <w:p w:rsidR="008F20C3" w:rsidRDefault="008F20C3" w:rsidP="004353C6">
      <w:pPr>
        <w:pStyle w:val="BodyText"/>
        <w:spacing w:before="69"/>
        <w:ind w:left="112" w:right="183"/>
        <w:rPr>
          <w:rFonts w:asciiTheme="minorHAnsi" w:hAnsiTheme="minorHAnsi" w:cs="Times New Roman"/>
        </w:rPr>
      </w:pPr>
    </w:p>
    <w:p w:rsidR="00A2243C" w:rsidRPr="00C61953" w:rsidRDefault="00A2243C"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Equal Access to Housing in HUD Programs Regardless of Sexual Orientation or Gender Identity</w:t>
      </w:r>
    </w:p>
    <w:p w:rsidR="00A2243C" w:rsidRPr="0039487E" w:rsidRDefault="00A2243C" w:rsidP="0039487E">
      <w:pPr>
        <w:pStyle w:val="BodyText"/>
        <w:ind w:left="720"/>
        <w:rPr>
          <w:rFonts w:asciiTheme="minorHAnsi" w:hAnsiTheme="minorHAnsi" w:cs="Times New Roman"/>
          <w:sz w:val="28"/>
          <w:szCs w:val="28"/>
        </w:rPr>
      </w:pPr>
    </w:p>
    <w:p w:rsidR="00A2243C" w:rsidRPr="00A2243C" w:rsidRDefault="00A2243C" w:rsidP="00A2243C">
      <w:pPr>
        <w:pStyle w:val="BodyText"/>
        <w:rPr>
          <w:rFonts w:asciiTheme="minorHAnsi" w:hAnsiTheme="minorHAnsi" w:cs="Times New Roman"/>
        </w:rPr>
      </w:pPr>
      <w:r w:rsidRPr="00A2243C">
        <w:rPr>
          <w:rFonts w:asciiTheme="minorHAnsi" w:hAnsiTheme="minorHAnsi" w:cs="Times New Roman"/>
        </w:rPr>
        <w:t xml:space="preserve">On February 3, 2012, HUD published a final rule in the Federal Register entitled Equal Access to Housing in HUD Programs Regardless of Sexual Orientation or Gender Identity.  This rule applies to all McKinney-Vento funded housing programs, as well as to other housing assisted or insured by HUD.  This rule prohibits considering a person’s marital status, sexual orientation, or gender identity (a person’s internal sense of being male or female) in making homeless housing assistance available.  The rule can be found in the Federal Register of February 3, 2012, p 5662.  It includes provisions that: </w:t>
      </w:r>
    </w:p>
    <w:p w:rsidR="00A2243C" w:rsidRPr="00A2243C" w:rsidRDefault="00A2243C" w:rsidP="00A2243C">
      <w:pPr>
        <w:pStyle w:val="BodyText"/>
        <w:rPr>
          <w:rFonts w:asciiTheme="minorHAnsi" w:hAnsiTheme="minorHAnsi" w:cs="Times New Roman"/>
        </w:rPr>
      </w:pPr>
    </w:p>
    <w:p w:rsidR="00A2243C" w:rsidRPr="00A2243C" w:rsidRDefault="00A2243C" w:rsidP="00B715D1">
      <w:pPr>
        <w:pStyle w:val="BodyText"/>
        <w:numPr>
          <w:ilvl w:val="0"/>
          <w:numId w:val="8"/>
        </w:numPr>
        <w:rPr>
          <w:rFonts w:asciiTheme="minorHAnsi" w:hAnsiTheme="minorHAnsi" w:cs="Times New Roman"/>
        </w:rPr>
      </w:pPr>
      <w:r w:rsidRPr="00A2243C">
        <w:rPr>
          <w:rFonts w:asciiTheme="minorHAnsi" w:hAnsiTheme="minorHAnsi" w:cs="Times New Roman"/>
        </w:rPr>
        <w:t>Require entities assisted by HUD to make housing available without regard to actual or perceived sexual orientation, gender identity, or marital status.</w:t>
      </w:r>
    </w:p>
    <w:p w:rsidR="00A2243C" w:rsidRPr="00A2243C" w:rsidRDefault="00A2243C" w:rsidP="00B715D1">
      <w:pPr>
        <w:pStyle w:val="BodyText"/>
        <w:numPr>
          <w:ilvl w:val="0"/>
          <w:numId w:val="8"/>
        </w:numPr>
        <w:rPr>
          <w:rFonts w:asciiTheme="minorHAnsi" w:hAnsiTheme="minorHAnsi" w:cs="Times New Roman"/>
        </w:rPr>
      </w:pPr>
      <w:r w:rsidRPr="00A2243C">
        <w:rPr>
          <w:rFonts w:asciiTheme="minorHAnsi" w:hAnsiTheme="minorHAnsi" w:cs="Times New Roman"/>
        </w:rPr>
        <w:t xml:space="preserve">Clarify that the definition of “family” and “household”, which identifies who is eligible for HUD’s core programs, includes persons regardless of actual or perceived sexual orientation, gender identity, or marital </w:t>
      </w:r>
    </w:p>
    <w:p w:rsidR="00A2243C" w:rsidRPr="00A2243C" w:rsidRDefault="00A2243C" w:rsidP="00B715D1">
      <w:pPr>
        <w:pStyle w:val="BodyText"/>
        <w:numPr>
          <w:ilvl w:val="0"/>
          <w:numId w:val="8"/>
        </w:numPr>
        <w:rPr>
          <w:rFonts w:asciiTheme="minorHAnsi" w:hAnsiTheme="minorHAnsi" w:cs="Times New Roman"/>
        </w:rPr>
      </w:pPr>
      <w:r w:rsidRPr="00A2243C">
        <w:rPr>
          <w:rFonts w:asciiTheme="minorHAnsi" w:hAnsiTheme="minorHAnsi" w:cs="Times New Roman"/>
        </w:rPr>
        <w:t>status; and</w:t>
      </w:r>
    </w:p>
    <w:p w:rsidR="00A2243C" w:rsidRPr="00A2243C" w:rsidRDefault="00A2243C" w:rsidP="00B715D1">
      <w:pPr>
        <w:pStyle w:val="BodyText"/>
        <w:numPr>
          <w:ilvl w:val="0"/>
          <w:numId w:val="8"/>
        </w:numPr>
        <w:rPr>
          <w:rFonts w:asciiTheme="minorHAnsi" w:hAnsiTheme="minorHAnsi" w:cs="Times New Roman"/>
        </w:rPr>
      </w:pPr>
      <w:r w:rsidRPr="00A2243C">
        <w:rPr>
          <w:rFonts w:asciiTheme="minorHAnsi" w:hAnsiTheme="minorHAnsi" w:cs="Times New Roman"/>
        </w:rPr>
        <w:t xml:space="preserve">Prohibit HUD-assisted entities from inquiring about an applicant’s or occupant’s sexual orientation or gender identity </w:t>
      </w:r>
      <w:r w:rsidR="007146E4" w:rsidRPr="00A2243C">
        <w:rPr>
          <w:rFonts w:asciiTheme="minorHAnsi" w:hAnsiTheme="minorHAnsi" w:cs="Times New Roman"/>
        </w:rPr>
        <w:t>for</w:t>
      </w:r>
      <w:r w:rsidRPr="00A2243C">
        <w:rPr>
          <w:rFonts w:asciiTheme="minorHAnsi" w:hAnsiTheme="minorHAnsi" w:cs="Times New Roman"/>
        </w:rPr>
        <w:t xml:space="preserve"> determining eligibility or otherwise making housing available. </w:t>
      </w:r>
    </w:p>
    <w:p w:rsidR="00876964" w:rsidRPr="00A2243C" w:rsidRDefault="00876964" w:rsidP="00A2243C">
      <w:pPr>
        <w:pStyle w:val="BodyText"/>
        <w:rPr>
          <w:rFonts w:asciiTheme="minorHAnsi" w:hAnsiTheme="minorHAnsi" w:cs="Times New Roman"/>
        </w:rPr>
      </w:pPr>
    </w:p>
    <w:p w:rsidR="00A2243C" w:rsidRDefault="00A2243C" w:rsidP="0039487E">
      <w:pPr>
        <w:pStyle w:val="BodyText"/>
        <w:spacing w:before="6"/>
        <w:ind w:left="3060"/>
        <w:rPr>
          <w:rFonts w:asciiTheme="minorHAnsi" w:hAnsiTheme="minorHAnsi" w:cs="Times New Roman"/>
          <w:b/>
          <w:sz w:val="17"/>
        </w:rPr>
      </w:pPr>
    </w:p>
    <w:p w:rsidR="004B07EC" w:rsidRPr="00A2243C" w:rsidRDefault="004B07EC" w:rsidP="0039487E">
      <w:pPr>
        <w:pStyle w:val="BodyText"/>
        <w:spacing w:before="6"/>
        <w:ind w:left="3060"/>
        <w:rPr>
          <w:rFonts w:asciiTheme="minorHAnsi" w:hAnsiTheme="minorHAnsi" w:cs="Times New Roman"/>
          <w:b/>
          <w:sz w:val="17"/>
        </w:rPr>
      </w:pPr>
    </w:p>
    <w:p w:rsidR="0039487E" w:rsidRPr="00C61953" w:rsidRDefault="006A3761"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Pr>
          <w:rFonts w:asciiTheme="minorHAnsi" w:hAnsiTheme="minorHAnsi" w:cs="Times New Roman"/>
          <w:b/>
          <w:sz w:val="32"/>
          <w:szCs w:val="32"/>
        </w:rPr>
        <w:t xml:space="preserve">Organizational </w:t>
      </w:r>
      <w:r w:rsidR="0039487E" w:rsidRPr="00C61953">
        <w:rPr>
          <w:rFonts w:asciiTheme="minorHAnsi" w:hAnsiTheme="minorHAnsi" w:cs="Times New Roman"/>
          <w:b/>
          <w:sz w:val="32"/>
          <w:szCs w:val="32"/>
        </w:rPr>
        <w:t>Conflict</w:t>
      </w:r>
      <w:r>
        <w:rPr>
          <w:rFonts w:asciiTheme="minorHAnsi" w:hAnsiTheme="minorHAnsi" w:cs="Times New Roman"/>
          <w:b/>
          <w:sz w:val="32"/>
          <w:szCs w:val="32"/>
        </w:rPr>
        <w:t>s</w:t>
      </w:r>
      <w:r w:rsidR="0039487E" w:rsidRPr="00C61953">
        <w:rPr>
          <w:rFonts w:asciiTheme="minorHAnsi" w:hAnsiTheme="minorHAnsi" w:cs="Times New Roman"/>
          <w:b/>
          <w:sz w:val="32"/>
          <w:szCs w:val="32"/>
        </w:rPr>
        <w:t xml:space="preserve"> of Interest</w:t>
      </w:r>
    </w:p>
    <w:p w:rsidR="00A2243C" w:rsidRPr="002066FE" w:rsidRDefault="0097642A" w:rsidP="002066FE">
      <w:pPr>
        <w:tabs>
          <w:tab w:val="left" w:pos="832"/>
        </w:tabs>
        <w:spacing w:before="69"/>
        <w:ind w:right="318"/>
        <w:rPr>
          <w:rFonts w:asciiTheme="minorHAnsi" w:hAnsiTheme="minorHAnsi" w:cs="Times New Roman"/>
        </w:rPr>
      </w:pPr>
      <w:r>
        <w:rPr>
          <w:rFonts w:asciiTheme="minorHAnsi" w:hAnsiTheme="minorHAnsi" w:cs="Times New Roman"/>
        </w:rPr>
        <w:t>In accordance with 24 CFR 576.404, t</w:t>
      </w:r>
      <w:r w:rsidR="00A2243C" w:rsidRPr="002066FE">
        <w:rPr>
          <w:rFonts w:asciiTheme="minorHAnsi" w:hAnsiTheme="minorHAnsi" w:cs="Times New Roman"/>
        </w:rPr>
        <w:t>he provision of any type or amount of CHF assistance may not be conditioned on an individual’s or family’s acceptance or occupancy of emergency shelter or housing owned by the sub-recipient, or a subsidiary of the sub-recipient.  CHF Federal Funds (ESG Funds) may not be used to pay rent for program participants occupying units owned by a CHF Sub</w:t>
      </w:r>
      <w:r w:rsidR="00AA552F" w:rsidRPr="002066FE">
        <w:rPr>
          <w:rFonts w:asciiTheme="minorHAnsi" w:hAnsiTheme="minorHAnsi" w:cs="Times New Roman"/>
        </w:rPr>
        <w:t>-</w:t>
      </w:r>
      <w:r w:rsidR="00A2243C" w:rsidRPr="002066FE">
        <w:rPr>
          <w:rFonts w:asciiTheme="minorHAnsi" w:hAnsiTheme="minorHAnsi" w:cs="Times New Roman"/>
        </w:rPr>
        <w:t xml:space="preserve">recipient/Contractor.  </w:t>
      </w:r>
    </w:p>
    <w:p w:rsidR="002A7C27" w:rsidRDefault="002A7C27" w:rsidP="002A7C27">
      <w:pPr>
        <w:pStyle w:val="ListParagraph"/>
        <w:widowControl/>
        <w:autoSpaceDE w:val="0"/>
        <w:autoSpaceDN w:val="0"/>
        <w:adjustRightInd w:val="0"/>
        <w:ind w:left="1080" w:firstLine="0"/>
        <w:contextualSpacing/>
        <w:rPr>
          <w:rFonts w:asciiTheme="minorHAnsi" w:hAnsiTheme="minorHAnsi" w:cs="Times New Roman"/>
          <w:b/>
          <w:sz w:val="32"/>
          <w:szCs w:val="32"/>
        </w:rPr>
      </w:pPr>
    </w:p>
    <w:p w:rsidR="00A2243C" w:rsidRPr="00C61953" w:rsidRDefault="008E009E"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 xml:space="preserve">   </w:t>
      </w:r>
      <w:r w:rsidR="00A2243C" w:rsidRPr="00C61953">
        <w:rPr>
          <w:rFonts w:asciiTheme="minorHAnsi" w:hAnsiTheme="minorHAnsi" w:cs="Times New Roman"/>
          <w:b/>
          <w:sz w:val="32"/>
          <w:szCs w:val="32"/>
        </w:rPr>
        <w:t>Drug-Free Workplace</w:t>
      </w:r>
    </w:p>
    <w:p w:rsidR="00A2243C" w:rsidRPr="004200FB" w:rsidRDefault="00A2243C" w:rsidP="00A2243C">
      <w:pPr>
        <w:pStyle w:val="BodyText"/>
        <w:spacing w:before="10"/>
        <w:rPr>
          <w:rFonts w:asciiTheme="minorHAnsi" w:hAnsiTheme="minorHAnsi" w:cs="Times New Roman"/>
          <w:b/>
        </w:rPr>
      </w:pPr>
    </w:p>
    <w:p w:rsidR="00A2243C" w:rsidRPr="004200FB" w:rsidRDefault="00A2243C" w:rsidP="00A2243C">
      <w:pPr>
        <w:tabs>
          <w:tab w:val="center" w:pos="4680"/>
        </w:tabs>
        <w:suppressAutoHyphens/>
        <w:spacing w:line="240" w:lineRule="atLeast"/>
        <w:rPr>
          <w:rFonts w:asciiTheme="minorHAnsi" w:hAnsiTheme="minorHAnsi" w:cs="Times New Roman"/>
        </w:rPr>
      </w:pPr>
      <w:r w:rsidRPr="004200FB">
        <w:rPr>
          <w:rFonts w:asciiTheme="minorHAnsi" w:hAnsiTheme="minorHAnsi" w:cs="Times New Roman"/>
        </w:rPr>
        <w:t>The Sub recipient/Contractor agrees to comply with the requirements of the Governor’s Executive Order No. 89-14 and the Federal Anti-Drug Abuse Act of 1988.  The Contractor herby agrees to abide by Exhibit 8 – the State’s Drug Free Workplace Policy, and in accordance therewith has executed Exhibit 9 – Drug-Free Workplace Policy Contractor Certificate of Compliance.</w:t>
      </w:r>
      <w:r w:rsidR="00545A62">
        <w:rPr>
          <w:rFonts w:asciiTheme="minorHAnsi" w:hAnsiTheme="minorHAnsi" w:cs="Times New Roman"/>
        </w:rPr>
        <w:t xml:space="preserve">  </w:t>
      </w:r>
      <w:r w:rsidRPr="004200FB">
        <w:rPr>
          <w:rFonts w:asciiTheme="minorHAnsi" w:hAnsiTheme="minorHAnsi" w:cs="Times New Roman"/>
        </w:rPr>
        <w:t>Furthermore, the Contractor agrees to submit to the OHCD any report of forms which may from time to time be required to determine the Contractor’s compliance with this policy.</w:t>
      </w:r>
      <w:r w:rsidR="00545A62">
        <w:rPr>
          <w:rFonts w:asciiTheme="minorHAnsi" w:hAnsiTheme="minorHAnsi" w:cs="Times New Roman"/>
        </w:rPr>
        <w:t xml:space="preserve">  </w:t>
      </w:r>
    </w:p>
    <w:p w:rsidR="00A2243C" w:rsidRPr="004200FB" w:rsidRDefault="00A2243C" w:rsidP="00A2243C">
      <w:pPr>
        <w:tabs>
          <w:tab w:val="center" w:pos="4680"/>
        </w:tabs>
        <w:suppressAutoHyphens/>
        <w:spacing w:line="240" w:lineRule="atLeast"/>
        <w:rPr>
          <w:rFonts w:asciiTheme="minorHAnsi" w:hAnsiTheme="minorHAnsi" w:cs="Times New Roman"/>
        </w:rPr>
      </w:pPr>
      <w:r w:rsidRPr="004200FB">
        <w:rPr>
          <w:rFonts w:asciiTheme="minorHAnsi" w:hAnsiTheme="minorHAnsi" w:cs="Times New Roman"/>
        </w:rPr>
        <w:t>The Contractor acknowledges that a violation of the Drug-Free Workplace Policy may, at the Department’s option; result in termination of this Agreement.</w:t>
      </w:r>
    </w:p>
    <w:p w:rsidR="00A2243C" w:rsidRDefault="00A2243C" w:rsidP="00A2243C">
      <w:pPr>
        <w:pStyle w:val="BodyText"/>
        <w:rPr>
          <w:rFonts w:asciiTheme="minorHAnsi" w:hAnsiTheme="minorHAnsi" w:cs="Times New Roman"/>
        </w:rPr>
      </w:pPr>
    </w:p>
    <w:p w:rsidR="00545A62" w:rsidRPr="004200FB" w:rsidRDefault="00545A62" w:rsidP="00A2243C">
      <w:pPr>
        <w:pStyle w:val="BodyText"/>
        <w:rPr>
          <w:rFonts w:asciiTheme="minorHAnsi" w:hAnsiTheme="minorHAnsi" w:cs="Times New Roman"/>
        </w:rPr>
      </w:pPr>
    </w:p>
    <w:p w:rsidR="00A2243C" w:rsidRPr="00C61953" w:rsidRDefault="00A2243C"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bookmarkStart w:id="13" w:name="_TOC_250009"/>
      <w:r w:rsidRPr="00C61953">
        <w:rPr>
          <w:rFonts w:asciiTheme="minorHAnsi" w:hAnsiTheme="minorHAnsi" w:cs="Times New Roman"/>
          <w:b/>
          <w:sz w:val="32"/>
          <w:szCs w:val="32"/>
        </w:rPr>
        <w:t xml:space="preserve">Faith-Based </w:t>
      </w:r>
      <w:bookmarkEnd w:id="13"/>
      <w:r w:rsidRPr="00C61953">
        <w:rPr>
          <w:rFonts w:asciiTheme="minorHAnsi" w:hAnsiTheme="minorHAnsi" w:cs="Times New Roman"/>
          <w:b/>
          <w:sz w:val="32"/>
          <w:szCs w:val="32"/>
        </w:rPr>
        <w:t>Organizations (24 CFR 576.406)</w:t>
      </w:r>
    </w:p>
    <w:p w:rsidR="00A2243C" w:rsidRPr="008E009E" w:rsidRDefault="00A2243C" w:rsidP="008E009E">
      <w:pPr>
        <w:pStyle w:val="BodyText"/>
        <w:ind w:left="1555" w:hanging="835"/>
        <w:rPr>
          <w:rFonts w:asciiTheme="minorHAnsi" w:hAnsiTheme="minorHAnsi" w:cs="Times New Roman"/>
          <w:b/>
          <w:sz w:val="28"/>
          <w:szCs w:val="28"/>
        </w:rPr>
      </w:pPr>
    </w:p>
    <w:p w:rsidR="004200FB" w:rsidRPr="004200FB" w:rsidRDefault="004200FB" w:rsidP="008E009E">
      <w:pPr>
        <w:pStyle w:val="BodyText"/>
        <w:spacing w:before="69"/>
        <w:ind w:left="112" w:right="111"/>
        <w:rPr>
          <w:rFonts w:asciiTheme="minorHAnsi" w:hAnsiTheme="minorHAnsi"/>
        </w:rPr>
      </w:pPr>
      <w:r w:rsidRPr="004200FB">
        <w:rPr>
          <w:rFonts w:asciiTheme="minorHAnsi" w:hAnsiTheme="minorHAnsi"/>
        </w:rPr>
        <w:t>Neither the federal government nor a state or local government</w:t>
      </w:r>
      <w:r w:rsidR="008E009E">
        <w:rPr>
          <w:rFonts w:asciiTheme="minorHAnsi" w:hAnsiTheme="minorHAnsi"/>
        </w:rPr>
        <w:t xml:space="preserve"> </w:t>
      </w:r>
      <w:r w:rsidRPr="004200FB">
        <w:rPr>
          <w:rFonts w:asciiTheme="minorHAnsi" w:hAnsiTheme="minorHAnsi"/>
        </w:rPr>
        <w:t xml:space="preserve">receiving funds under </w:t>
      </w:r>
      <w:r w:rsidR="007146E4" w:rsidRPr="004200FB">
        <w:rPr>
          <w:rFonts w:asciiTheme="minorHAnsi" w:hAnsiTheme="minorHAnsi"/>
        </w:rPr>
        <w:t>a</w:t>
      </w:r>
      <w:r w:rsidR="007146E4">
        <w:rPr>
          <w:rFonts w:asciiTheme="minorHAnsi" w:hAnsiTheme="minorHAnsi"/>
        </w:rPr>
        <w:t xml:space="preserve"> HUD</w:t>
      </w:r>
      <w:r w:rsidRPr="004200FB">
        <w:rPr>
          <w:rFonts w:asciiTheme="minorHAnsi" w:hAnsiTheme="minorHAnsi"/>
        </w:rPr>
        <w:t xml:space="preserve"> program or activity shall discriminate against an organization </w:t>
      </w:r>
      <w:proofErr w:type="gramStart"/>
      <w:r w:rsidRPr="004200FB">
        <w:rPr>
          <w:rFonts w:asciiTheme="minorHAnsi" w:hAnsiTheme="minorHAnsi"/>
        </w:rPr>
        <w:t>on the basis of</w:t>
      </w:r>
      <w:proofErr w:type="gramEnd"/>
      <w:r w:rsidRPr="004200FB">
        <w:rPr>
          <w:rFonts w:asciiTheme="minorHAnsi" w:hAnsiTheme="minorHAnsi"/>
        </w:rPr>
        <w:t xml:space="preserve"> the organization’s religious character or affiliation. HUD supports the participation of faith-based organizations in its programs.</w:t>
      </w:r>
      <w:r w:rsidR="008E009E">
        <w:rPr>
          <w:rFonts w:asciiTheme="minorHAnsi" w:hAnsiTheme="minorHAnsi"/>
        </w:rPr>
        <w:t xml:space="preserve"> </w:t>
      </w:r>
      <w:r w:rsidRPr="004200FB">
        <w:rPr>
          <w:rFonts w:asciiTheme="minorHAnsi" w:hAnsiTheme="minorHAnsi"/>
        </w:rPr>
        <w:t>Faith-based activi</w:t>
      </w:r>
      <w:r w:rsidR="008E009E">
        <w:rPr>
          <w:rFonts w:asciiTheme="minorHAnsi" w:hAnsiTheme="minorHAnsi"/>
        </w:rPr>
        <w:t>ties are eligible to receive CHF</w:t>
      </w:r>
      <w:r w:rsidRPr="004200FB">
        <w:rPr>
          <w:rFonts w:asciiTheme="minorHAnsi" w:hAnsiTheme="minorHAnsi"/>
        </w:rPr>
        <w:t xml:space="preserve"> funds per 576.406 under the following conditions:</w:t>
      </w:r>
    </w:p>
    <w:p w:rsidR="004200FB" w:rsidRPr="004200FB" w:rsidRDefault="004200FB" w:rsidP="004200FB">
      <w:pPr>
        <w:pStyle w:val="BodyText"/>
        <w:rPr>
          <w:rFonts w:asciiTheme="minorHAnsi" w:hAnsiTheme="minorHAnsi"/>
        </w:rPr>
      </w:pPr>
    </w:p>
    <w:p w:rsidR="004200FB" w:rsidRPr="004200FB" w:rsidRDefault="004200FB" w:rsidP="00FA028E">
      <w:pPr>
        <w:pStyle w:val="ListParagraph"/>
        <w:numPr>
          <w:ilvl w:val="2"/>
          <w:numId w:val="92"/>
        </w:numPr>
        <w:tabs>
          <w:tab w:val="left" w:pos="1192"/>
        </w:tabs>
        <w:ind w:left="720"/>
        <w:rPr>
          <w:rFonts w:asciiTheme="minorHAnsi" w:hAnsiTheme="minorHAnsi"/>
        </w:rPr>
      </w:pPr>
      <w:r w:rsidRPr="004200FB">
        <w:rPr>
          <w:rFonts w:asciiTheme="minorHAnsi" w:hAnsiTheme="minorHAnsi"/>
        </w:rPr>
        <w:t>Organizations that are religious or faith-based are eligible, on the same basis as any ot</w:t>
      </w:r>
      <w:r w:rsidR="008E009E">
        <w:rPr>
          <w:rFonts w:asciiTheme="minorHAnsi" w:hAnsiTheme="minorHAnsi"/>
        </w:rPr>
        <w:t>her organization, to receive CHF</w:t>
      </w:r>
      <w:r w:rsidRPr="004200FB">
        <w:rPr>
          <w:rFonts w:asciiTheme="minorHAnsi" w:hAnsiTheme="minorHAnsi"/>
        </w:rPr>
        <w:t xml:space="preserve"> funds. Neither the Federal Government nor a State or local government receiving funds under</w:t>
      </w:r>
      <w:r w:rsidR="008E009E">
        <w:rPr>
          <w:rFonts w:asciiTheme="minorHAnsi" w:hAnsiTheme="minorHAnsi"/>
        </w:rPr>
        <w:t xml:space="preserve"> CHF</w:t>
      </w:r>
      <w:r w:rsidRPr="004200FB">
        <w:rPr>
          <w:rFonts w:asciiTheme="minorHAnsi" w:hAnsiTheme="minorHAnsi"/>
        </w:rPr>
        <w:t xml:space="preserve"> shall discriminate against an organization </w:t>
      </w:r>
      <w:proofErr w:type="gramStart"/>
      <w:r w:rsidRPr="004200FB">
        <w:rPr>
          <w:rFonts w:asciiTheme="minorHAnsi" w:hAnsiTheme="minorHAnsi"/>
        </w:rPr>
        <w:t>on the basis of</w:t>
      </w:r>
      <w:proofErr w:type="gramEnd"/>
      <w:r w:rsidRPr="004200FB">
        <w:rPr>
          <w:rFonts w:asciiTheme="minorHAnsi" w:hAnsiTheme="minorHAnsi"/>
        </w:rPr>
        <w:t xml:space="preserve"> the organization’s religious character or</w:t>
      </w:r>
      <w:r w:rsidRPr="004200FB">
        <w:rPr>
          <w:rFonts w:asciiTheme="minorHAnsi" w:hAnsiTheme="minorHAnsi"/>
          <w:spacing w:val="-15"/>
        </w:rPr>
        <w:t xml:space="preserve"> </w:t>
      </w:r>
      <w:r w:rsidRPr="004200FB">
        <w:rPr>
          <w:rFonts w:asciiTheme="minorHAnsi" w:hAnsiTheme="minorHAnsi"/>
        </w:rPr>
        <w:t>affiliation.</w:t>
      </w:r>
    </w:p>
    <w:p w:rsidR="004200FB" w:rsidRPr="004200FB" w:rsidRDefault="004200FB" w:rsidP="00912498">
      <w:pPr>
        <w:pStyle w:val="BodyText"/>
        <w:ind w:left="720"/>
        <w:rPr>
          <w:rFonts w:asciiTheme="minorHAnsi" w:hAnsiTheme="minorHAnsi"/>
        </w:rPr>
      </w:pPr>
    </w:p>
    <w:p w:rsidR="004200FB" w:rsidRPr="004200FB" w:rsidRDefault="004200FB" w:rsidP="00FA028E">
      <w:pPr>
        <w:pStyle w:val="ListParagraph"/>
        <w:numPr>
          <w:ilvl w:val="2"/>
          <w:numId w:val="92"/>
        </w:numPr>
        <w:tabs>
          <w:tab w:val="left" w:pos="1192"/>
        </w:tabs>
        <w:ind w:left="720"/>
        <w:rPr>
          <w:rFonts w:asciiTheme="minorHAnsi" w:hAnsiTheme="minorHAnsi"/>
        </w:rPr>
      </w:pPr>
      <w:r w:rsidRPr="004200FB">
        <w:rPr>
          <w:rFonts w:asciiTheme="minorHAnsi" w:hAnsiTheme="minorHAnsi"/>
        </w:rPr>
        <w:t>Organizations that a</w:t>
      </w:r>
      <w:r w:rsidR="008E009E">
        <w:rPr>
          <w:rFonts w:asciiTheme="minorHAnsi" w:hAnsiTheme="minorHAnsi"/>
        </w:rPr>
        <w:t>re directly funded under the CHF</w:t>
      </w:r>
      <w:r w:rsidRPr="004200FB">
        <w:rPr>
          <w:rFonts w:asciiTheme="minorHAnsi" w:hAnsiTheme="minorHAnsi"/>
        </w:rPr>
        <w:t xml:space="preserve"> program may not engage in inherently religious activities, such as worship, religious instruction, or proselytization as part of the progr</w:t>
      </w:r>
      <w:r w:rsidR="008E009E">
        <w:rPr>
          <w:rFonts w:asciiTheme="minorHAnsi" w:hAnsiTheme="minorHAnsi"/>
        </w:rPr>
        <w:t>ams or services funded under CHF</w:t>
      </w:r>
      <w:r w:rsidRPr="004200FB">
        <w:rPr>
          <w:rFonts w:asciiTheme="minorHAnsi" w:hAnsiTheme="minorHAnsi"/>
        </w:rPr>
        <w:t>. If an organization conducts these activities, the activities must be offered separately, in time or location, from the progr</w:t>
      </w:r>
      <w:r w:rsidR="008E009E">
        <w:rPr>
          <w:rFonts w:asciiTheme="minorHAnsi" w:hAnsiTheme="minorHAnsi"/>
        </w:rPr>
        <w:t>ams or services funded under CHF</w:t>
      </w:r>
      <w:r w:rsidRPr="004200FB">
        <w:rPr>
          <w:rFonts w:asciiTheme="minorHAnsi" w:hAnsiTheme="minorHAnsi"/>
        </w:rPr>
        <w:t>, and participation must be voluntary for program</w:t>
      </w:r>
      <w:r w:rsidRPr="004200FB">
        <w:rPr>
          <w:rFonts w:asciiTheme="minorHAnsi" w:hAnsiTheme="minorHAnsi"/>
          <w:spacing w:val="-17"/>
        </w:rPr>
        <w:t xml:space="preserve"> </w:t>
      </w:r>
      <w:r w:rsidRPr="004200FB">
        <w:rPr>
          <w:rFonts w:asciiTheme="minorHAnsi" w:hAnsiTheme="minorHAnsi"/>
        </w:rPr>
        <w:t>participants.</w:t>
      </w:r>
    </w:p>
    <w:p w:rsidR="004200FB" w:rsidRPr="004200FB" w:rsidRDefault="004200FB" w:rsidP="00912498">
      <w:pPr>
        <w:pStyle w:val="BodyText"/>
        <w:ind w:left="720"/>
        <w:rPr>
          <w:rFonts w:asciiTheme="minorHAnsi" w:hAnsiTheme="minorHAnsi"/>
        </w:rPr>
      </w:pPr>
    </w:p>
    <w:p w:rsidR="004200FB" w:rsidRDefault="004200FB" w:rsidP="00FA028E">
      <w:pPr>
        <w:pStyle w:val="ListParagraph"/>
        <w:numPr>
          <w:ilvl w:val="2"/>
          <w:numId w:val="92"/>
        </w:numPr>
        <w:tabs>
          <w:tab w:val="left" w:pos="1192"/>
        </w:tabs>
        <w:ind w:left="720"/>
        <w:rPr>
          <w:rFonts w:asciiTheme="minorHAnsi" w:hAnsiTheme="minorHAnsi"/>
        </w:rPr>
      </w:pPr>
      <w:r w:rsidRPr="004200FB">
        <w:rPr>
          <w:rFonts w:asciiTheme="minorHAnsi" w:hAnsiTheme="minorHAnsi"/>
        </w:rPr>
        <w:t>Any religiou</w:t>
      </w:r>
      <w:r w:rsidR="008E009E">
        <w:rPr>
          <w:rFonts w:asciiTheme="minorHAnsi" w:hAnsiTheme="minorHAnsi"/>
        </w:rPr>
        <w:t>s organization that receives CHF</w:t>
      </w:r>
      <w:r w:rsidRPr="004200FB">
        <w:rPr>
          <w:rFonts w:asciiTheme="minorHAnsi" w:hAnsiTheme="minorHAnsi"/>
        </w:rPr>
        <w:t xml:space="preserve"> funds retains its independence from Federal, State, and local governments, and may continue to carry out its mission, including the definition, practice, and expression of its religious beliefs, provided that the religious orga</w:t>
      </w:r>
      <w:r w:rsidR="008E009E">
        <w:rPr>
          <w:rFonts w:asciiTheme="minorHAnsi" w:hAnsiTheme="minorHAnsi"/>
        </w:rPr>
        <w:t>nization does not use direct CHF</w:t>
      </w:r>
      <w:r w:rsidRPr="004200FB">
        <w:rPr>
          <w:rFonts w:asciiTheme="minorHAnsi" w:hAnsiTheme="minorHAnsi"/>
        </w:rPr>
        <w:t xml:space="preserve"> funds to support any inherently religious activities, such as worship, religious instruction, or proselytization. Among other things, faith-based organizations may use space in their facilities to provide ESG-funded services, without removing religious art, icons, scriptures, or other religious symbols. In addition, an ESG- funded religious organization retains its authority over its internal governance, and the organization may retain religious terms in its organization’s name, select its board</w:t>
      </w:r>
      <w:r w:rsidRPr="004200FB">
        <w:rPr>
          <w:rFonts w:asciiTheme="minorHAnsi" w:hAnsiTheme="minorHAnsi"/>
          <w:spacing w:val="-23"/>
        </w:rPr>
        <w:t xml:space="preserve"> </w:t>
      </w:r>
      <w:r w:rsidRPr="004200FB">
        <w:rPr>
          <w:rFonts w:asciiTheme="minorHAnsi" w:hAnsiTheme="minorHAnsi"/>
        </w:rPr>
        <w:t>members on a religious basis, and include religious references in its organization’s mission statements and other governing</w:t>
      </w:r>
      <w:r w:rsidRPr="004200FB">
        <w:rPr>
          <w:rFonts w:asciiTheme="minorHAnsi" w:hAnsiTheme="minorHAnsi"/>
          <w:spacing w:val="-11"/>
        </w:rPr>
        <w:t xml:space="preserve"> </w:t>
      </w:r>
      <w:r w:rsidRPr="004200FB">
        <w:rPr>
          <w:rFonts w:asciiTheme="minorHAnsi" w:hAnsiTheme="minorHAnsi"/>
        </w:rPr>
        <w:t>documents</w:t>
      </w:r>
      <w:r w:rsidR="00912498">
        <w:rPr>
          <w:rFonts w:asciiTheme="minorHAnsi" w:hAnsiTheme="minorHAnsi"/>
        </w:rPr>
        <w:t>.</w:t>
      </w:r>
    </w:p>
    <w:p w:rsidR="00912498" w:rsidRPr="00912498" w:rsidRDefault="00912498" w:rsidP="00912498">
      <w:pPr>
        <w:pStyle w:val="ListParagraph"/>
        <w:rPr>
          <w:rFonts w:asciiTheme="minorHAnsi" w:hAnsiTheme="minorHAnsi"/>
        </w:rPr>
      </w:pPr>
    </w:p>
    <w:p w:rsidR="004200FB" w:rsidRDefault="004200FB" w:rsidP="00FA028E">
      <w:pPr>
        <w:pStyle w:val="ListParagraph"/>
        <w:numPr>
          <w:ilvl w:val="2"/>
          <w:numId w:val="92"/>
        </w:numPr>
        <w:tabs>
          <w:tab w:val="left" w:pos="1192"/>
        </w:tabs>
        <w:ind w:left="720"/>
        <w:rPr>
          <w:rFonts w:asciiTheme="minorHAnsi" w:hAnsiTheme="minorHAnsi"/>
        </w:rPr>
      </w:pPr>
      <w:r w:rsidRPr="004200FB">
        <w:rPr>
          <w:rFonts w:asciiTheme="minorHAnsi" w:hAnsiTheme="minorHAnsi"/>
        </w:rPr>
        <w:lastRenderedPageBreak/>
        <w:t xml:space="preserve">An organization that receives </w:t>
      </w:r>
      <w:r w:rsidR="008E009E">
        <w:rPr>
          <w:rFonts w:asciiTheme="minorHAnsi" w:hAnsiTheme="minorHAnsi"/>
        </w:rPr>
        <w:t>CHF</w:t>
      </w:r>
      <w:r w:rsidRPr="004200FB">
        <w:rPr>
          <w:rFonts w:asciiTheme="minorHAnsi" w:hAnsiTheme="minorHAnsi"/>
        </w:rPr>
        <w:t xml:space="preserve"> funds shall not, in providing </w:t>
      </w:r>
      <w:r w:rsidR="008E009E">
        <w:rPr>
          <w:rFonts w:asciiTheme="minorHAnsi" w:hAnsiTheme="minorHAnsi"/>
        </w:rPr>
        <w:t>CHF</w:t>
      </w:r>
      <w:r w:rsidRPr="004200FB">
        <w:rPr>
          <w:rFonts w:asciiTheme="minorHAnsi" w:hAnsiTheme="minorHAnsi"/>
        </w:rPr>
        <w:t xml:space="preserve"> assistance, discriminate against a program participant or prospective program participant </w:t>
      </w:r>
      <w:proofErr w:type="gramStart"/>
      <w:r w:rsidRPr="004200FB">
        <w:rPr>
          <w:rFonts w:asciiTheme="minorHAnsi" w:hAnsiTheme="minorHAnsi"/>
        </w:rPr>
        <w:t>on the basis of</w:t>
      </w:r>
      <w:proofErr w:type="gramEnd"/>
      <w:r w:rsidRPr="004200FB">
        <w:rPr>
          <w:rFonts w:asciiTheme="minorHAnsi" w:hAnsiTheme="minorHAnsi"/>
        </w:rPr>
        <w:t xml:space="preserve"> religion or religious belief.  </w:t>
      </w:r>
      <w:r w:rsidR="008E009E">
        <w:rPr>
          <w:rFonts w:asciiTheme="minorHAnsi" w:hAnsiTheme="minorHAnsi"/>
        </w:rPr>
        <w:t>CHF</w:t>
      </w:r>
      <w:r w:rsidRPr="004200FB">
        <w:rPr>
          <w:rFonts w:asciiTheme="minorHAnsi" w:hAnsiTheme="minorHAnsi"/>
        </w:rPr>
        <w:t xml:space="preserve"> funds may not be used for the rehabilitation of structures to the extent that those structures are used for inherently religious activities. Where a structure is used for both eligible and inherently religious activities, </w:t>
      </w:r>
      <w:r w:rsidR="008E009E">
        <w:rPr>
          <w:rFonts w:asciiTheme="minorHAnsi" w:hAnsiTheme="minorHAnsi"/>
        </w:rPr>
        <w:t>CHF</w:t>
      </w:r>
      <w:r w:rsidRPr="004200FB">
        <w:rPr>
          <w:rFonts w:asciiTheme="minorHAnsi" w:hAnsiTheme="minorHAnsi"/>
        </w:rPr>
        <w:t xml:space="preserve"> funds may not exceed the cost of those portions of the rehabilitation that are attributable to eligible activities in accordance with the cost accounting requirements applicable to </w:t>
      </w:r>
      <w:r w:rsidR="008E009E">
        <w:rPr>
          <w:rFonts w:asciiTheme="minorHAnsi" w:hAnsiTheme="minorHAnsi"/>
        </w:rPr>
        <w:t>CHF</w:t>
      </w:r>
      <w:r w:rsidRPr="004200FB">
        <w:rPr>
          <w:rFonts w:asciiTheme="minorHAnsi" w:hAnsiTheme="minorHAnsi"/>
        </w:rPr>
        <w:t xml:space="preserve"> funds. Sanctuaries, chapels, or other rooms that an </w:t>
      </w:r>
      <w:r w:rsidR="008E009E">
        <w:rPr>
          <w:rFonts w:asciiTheme="minorHAnsi" w:hAnsiTheme="minorHAnsi"/>
        </w:rPr>
        <w:t>CHF</w:t>
      </w:r>
      <w:r w:rsidRPr="004200FB">
        <w:rPr>
          <w:rFonts w:asciiTheme="minorHAnsi" w:hAnsiTheme="minorHAnsi"/>
        </w:rPr>
        <w:t>-funded religious congregation uses as its principal place of worship, however, are ineligible for funded improvements under</w:t>
      </w:r>
      <w:r w:rsidRPr="004200FB">
        <w:rPr>
          <w:rFonts w:asciiTheme="minorHAnsi" w:hAnsiTheme="minorHAnsi"/>
          <w:spacing w:val="-19"/>
        </w:rPr>
        <w:t xml:space="preserve"> </w:t>
      </w:r>
      <w:r w:rsidRPr="004200FB">
        <w:rPr>
          <w:rFonts w:asciiTheme="minorHAnsi" w:hAnsiTheme="minorHAnsi"/>
        </w:rPr>
        <w:t>the program.</w:t>
      </w:r>
    </w:p>
    <w:p w:rsidR="009837F7" w:rsidRPr="009837F7" w:rsidRDefault="009837F7" w:rsidP="009837F7">
      <w:pPr>
        <w:pStyle w:val="ListParagraph"/>
        <w:rPr>
          <w:rFonts w:asciiTheme="minorHAnsi" w:hAnsiTheme="minorHAnsi"/>
        </w:rPr>
      </w:pPr>
    </w:p>
    <w:p w:rsidR="009837F7" w:rsidRPr="004200FB" w:rsidRDefault="009837F7" w:rsidP="009837F7">
      <w:pPr>
        <w:pStyle w:val="ListParagraph"/>
        <w:tabs>
          <w:tab w:val="left" w:pos="1192"/>
        </w:tabs>
        <w:ind w:left="720" w:firstLine="0"/>
        <w:rPr>
          <w:rFonts w:asciiTheme="minorHAnsi" w:hAnsiTheme="minorHAnsi"/>
        </w:rPr>
      </w:pPr>
    </w:p>
    <w:p w:rsidR="004200FB" w:rsidRPr="00C61953" w:rsidRDefault="004200FB"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C61953">
        <w:rPr>
          <w:rFonts w:asciiTheme="minorHAnsi" w:hAnsiTheme="minorHAnsi" w:cs="Times New Roman"/>
          <w:b/>
          <w:sz w:val="32"/>
          <w:szCs w:val="32"/>
        </w:rPr>
        <w:t>Lobbying Requirements</w:t>
      </w:r>
    </w:p>
    <w:p w:rsidR="004200FB" w:rsidRPr="002066FE" w:rsidRDefault="004200FB" w:rsidP="002066FE">
      <w:pPr>
        <w:pStyle w:val="BodyText"/>
        <w:spacing w:before="69"/>
        <w:ind w:left="112" w:right="225"/>
        <w:rPr>
          <w:rFonts w:asciiTheme="minorHAnsi" w:hAnsiTheme="minorHAnsi"/>
        </w:rPr>
      </w:pPr>
      <w:r w:rsidRPr="004200FB">
        <w:rPr>
          <w:rFonts w:asciiTheme="minorHAnsi" w:hAnsiTheme="minorHAnsi"/>
        </w:rPr>
        <w:t>No federally appropriated funds will be paid or will be paid, by or on behalf of the sub-recipient, to any person for influencing or attempting to influence an officer or employee of any agency, a member of Congress in connection with the awarding of any federal contact, the making of any federal grant, the making of any federal loan, and entering into of any cooperative agreement, and the extension, continuation, renewal, amendment, or modification of any federal contract, grant, loan, or cooperative</w:t>
      </w:r>
      <w:r w:rsidR="002066FE">
        <w:rPr>
          <w:rFonts w:asciiTheme="minorHAnsi" w:hAnsiTheme="minorHAnsi"/>
        </w:rPr>
        <w:t xml:space="preserve"> </w:t>
      </w:r>
      <w:r w:rsidRPr="002066FE">
        <w:rPr>
          <w:rFonts w:asciiTheme="minorHAnsi" w:hAnsiTheme="minorHAnsi"/>
        </w:rPr>
        <w:t>agreement. Sub-recipients shall require the language of this certification in the award documents for all sub-grantees at all tiers.</w:t>
      </w:r>
    </w:p>
    <w:p w:rsidR="008E009E" w:rsidRPr="002066FE" w:rsidRDefault="008E009E" w:rsidP="001D50EC">
      <w:pPr>
        <w:pStyle w:val="BodyText"/>
        <w:widowControl/>
        <w:spacing w:before="120"/>
        <w:ind w:right="255"/>
        <w:jc w:val="both"/>
        <w:rPr>
          <w:rFonts w:asciiTheme="minorHAnsi" w:hAnsiTheme="minorHAnsi" w:cs="Times New Roman"/>
          <w:b/>
        </w:rPr>
      </w:pPr>
    </w:p>
    <w:p w:rsidR="000E3D29" w:rsidRPr="00876964" w:rsidRDefault="000E3D29"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876964">
        <w:rPr>
          <w:rFonts w:asciiTheme="minorHAnsi" w:hAnsiTheme="minorHAnsi" w:cs="Times New Roman"/>
          <w:b/>
          <w:sz w:val="32"/>
          <w:szCs w:val="32"/>
        </w:rPr>
        <w:t xml:space="preserve">Termination </w:t>
      </w:r>
    </w:p>
    <w:p w:rsidR="000E3D29" w:rsidRPr="00A2243C" w:rsidRDefault="00387D42" w:rsidP="000E3D29">
      <w:pPr>
        <w:rPr>
          <w:rFonts w:asciiTheme="minorHAnsi" w:hAnsiTheme="minorHAnsi" w:cs="Times New Roman"/>
        </w:rPr>
      </w:pPr>
      <w:r>
        <w:rPr>
          <w:rFonts w:asciiTheme="minorHAnsi" w:hAnsiTheme="minorHAnsi" w:cs="Times New Roman"/>
        </w:rPr>
        <w:t xml:space="preserve">In accordance with 24 CFR 576.402, </w:t>
      </w:r>
      <w:r w:rsidR="000E3D29" w:rsidRPr="00A2243C">
        <w:rPr>
          <w:rFonts w:asciiTheme="minorHAnsi" w:hAnsiTheme="minorHAnsi" w:cs="Times New Roman"/>
        </w:rPr>
        <w:t>If a program participant violates program requirements, the Sub-recipient may terminate the assistance in accordance with a formal process established by the Sub-recipient that recognizes the rights of individuals affected. The Sub-recipient must exercise judgment and examine all extenuating circumstances in determining when violations warrant termination so that a program Sub recipient’s assistance is terminated only in the most severe cases.</w:t>
      </w:r>
    </w:p>
    <w:p w:rsidR="000E3D29" w:rsidRPr="00A2243C" w:rsidRDefault="000E3D29" w:rsidP="000E3D29">
      <w:pPr>
        <w:autoSpaceDE w:val="0"/>
        <w:autoSpaceDN w:val="0"/>
        <w:adjustRightInd w:val="0"/>
        <w:rPr>
          <w:rFonts w:asciiTheme="minorHAnsi" w:hAnsiTheme="minorHAnsi" w:cs="Times New Roman"/>
        </w:rPr>
      </w:pPr>
    </w:p>
    <w:p w:rsidR="000E3D29" w:rsidRPr="00A2243C" w:rsidRDefault="000E3D29" w:rsidP="000E3D29">
      <w:pPr>
        <w:autoSpaceDE w:val="0"/>
        <w:autoSpaceDN w:val="0"/>
        <w:adjustRightInd w:val="0"/>
        <w:rPr>
          <w:rFonts w:asciiTheme="minorHAnsi" w:hAnsiTheme="minorHAnsi" w:cs="Times New Roman"/>
        </w:rPr>
      </w:pPr>
      <w:r w:rsidRPr="00A2243C">
        <w:rPr>
          <w:rFonts w:asciiTheme="minorHAnsi" w:hAnsiTheme="minorHAnsi" w:cs="Times New Roman"/>
        </w:rPr>
        <w:t>For p</w:t>
      </w:r>
      <w:r w:rsidRPr="00A2243C">
        <w:rPr>
          <w:rFonts w:asciiTheme="minorHAnsi" w:hAnsiTheme="minorHAnsi" w:cs="Times New Roman"/>
          <w:i/>
          <w:iCs/>
        </w:rPr>
        <w:t xml:space="preserve">rogram participants receiving rental assistance or housing relocation and stabilization services, the following additional steps must be taken when terminating assistance: </w:t>
      </w:r>
    </w:p>
    <w:p w:rsidR="000E3D29" w:rsidRPr="008E009E" w:rsidRDefault="000E3D29" w:rsidP="00FA028E">
      <w:pPr>
        <w:pStyle w:val="ListParagraph"/>
        <w:widowControl/>
        <w:numPr>
          <w:ilvl w:val="0"/>
          <w:numId w:val="93"/>
        </w:numPr>
        <w:autoSpaceDE w:val="0"/>
        <w:autoSpaceDN w:val="0"/>
        <w:adjustRightInd w:val="0"/>
        <w:ind w:left="720"/>
        <w:contextualSpacing/>
        <w:rPr>
          <w:rFonts w:asciiTheme="minorHAnsi" w:hAnsiTheme="minorHAnsi" w:cs="Times New Roman"/>
        </w:rPr>
      </w:pPr>
      <w:r w:rsidRPr="008E009E">
        <w:rPr>
          <w:rFonts w:asciiTheme="minorHAnsi" w:hAnsiTheme="minorHAnsi" w:cs="Times New Roman"/>
        </w:rPr>
        <w:t>Written notice to the program Sub-recipient containing a clear statement of the reasons for termination;</w:t>
      </w:r>
    </w:p>
    <w:p w:rsidR="000E3D29" w:rsidRPr="00A2243C" w:rsidRDefault="000E3D29" w:rsidP="00FA028E">
      <w:pPr>
        <w:pStyle w:val="ListParagraph"/>
        <w:widowControl/>
        <w:numPr>
          <w:ilvl w:val="0"/>
          <w:numId w:val="93"/>
        </w:numPr>
        <w:autoSpaceDE w:val="0"/>
        <w:autoSpaceDN w:val="0"/>
        <w:adjustRightInd w:val="0"/>
        <w:ind w:left="720"/>
        <w:contextualSpacing/>
        <w:rPr>
          <w:rFonts w:asciiTheme="minorHAnsi" w:hAnsiTheme="minorHAnsi" w:cs="Times New Roman"/>
        </w:rPr>
      </w:pPr>
      <w:r w:rsidRPr="00A2243C">
        <w:rPr>
          <w:rFonts w:asciiTheme="minorHAnsi" w:hAnsiTheme="minorHAnsi" w:cs="Times New Roman"/>
        </w:rPr>
        <w:t>A review of the decision, in which the program Sub-recipient is given the opportunity to present written or oral objections before a person other than the person (or a subordinate of that person) who made or approved the termination decision; and</w:t>
      </w:r>
    </w:p>
    <w:p w:rsidR="000E3D29" w:rsidRPr="00A2243C" w:rsidRDefault="000E3D29" w:rsidP="00FA028E">
      <w:pPr>
        <w:pStyle w:val="ListParagraph"/>
        <w:widowControl/>
        <w:numPr>
          <w:ilvl w:val="0"/>
          <w:numId w:val="93"/>
        </w:numPr>
        <w:autoSpaceDE w:val="0"/>
        <w:autoSpaceDN w:val="0"/>
        <w:adjustRightInd w:val="0"/>
        <w:ind w:left="720"/>
        <w:contextualSpacing/>
        <w:rPr>
          <w:rFonts w:asciiTheme="minorHAnsi" w:hAnsiTheme="minorHAnsi" w:cs="Times New Roman"/>
        </w:rPr>
      </w:pPr>
      <w:r w:rsidRPr="00A2243C">
        <w:rPr>
          <w:rFonts w:asciiTheme="minorHAnsi" w:hAnsiTheme="minorHAnsi" w:cs="Times New Roman"/>
        </w:rPr>
        <w:t>Prompt written notice of the final decision to the program Sub-recipient.</w:t>
      </w:r>
    </w:p>
    <w:p w:rsidR="000E3D29" w:rsidRPr="00A2243C" w:rsidRDefault="000E3D29" w:rsidP="00912498">
      <w:pPr>
        <w:autoSpaceDE w:val="0"/>
        <w:autoSpaceDN w:val="0"/>
        <w:adjustRightInd w:val="0"/>
        <w:ind w:left="360"/>
        <w:rPr>
          <w:rFonts w:asciiTheme="minorHAnsi" w:hAnsiTheme="minorHAnsi" w:cs="Times New Roman"/>
          <w:i/>
          <w:iCs/>
        </w:rPr>
      </w:pPr>
    </w:p>
    <w:p w:rsidR="000E3D29" w:rsidRPr="00A2243C" w:rsidRDefault="000E3D29" w:rsidP="000E3D29">
      <w:pPr>
        <w:autoSpaceDE w:val="0"/>
        <w:autoSpaceDN w:val="0"/>
        <w:adjustRightInd w:val="0"/>
        <w:rPr>
          <w:rFonts w:asciiTheme="minorHAnsi" w:hAnsiTheme="minorHAnsi" w:cs="Times New Roman"/>
          <w:iCs/>
        </w:rPr>
      </w:pPr>
      <w:r w:rsidRPr="00A2243C">
        <w:rPr>
          <w:rFonts w:asciiTheme="minorHAnsi" w:hAnsiTheme="minorHAnsi" w:cs="Times New Roman"/>
          <w:iCs/>
        </w:rPr>
        <w:t xml:space="preserve">Termination under this section does not bar the Sub-recipient from providing further assistance </w:t>
      </w:r>
      <w:proofErr w:type="gramStart"/>
      <w:r w:rsidRPr="00A2243C">
        <w:rPr>
          <w:rFonts w:asciiTheme="minorHAnsi" w:hAnsiTheme="minorHAnsi" w:cs="Times New Roman"/>
          <w:iCs/>
        </w:rPr>
        <w:t>at a later date</w:t>
      </w:r>
      <w:proofErr w:type="gramEnd"/>
      <w:r w:rsidRPr="00A2243C">
        <w:rPr>
          <w:rFonts w:asciiTheme="minorHAnsi" w:hAnsiTheme="minorHAnsi" w:cs="Times New Roman"/>
          <w:iCs/>
        </w:rPr>
        <w:t xml:space="preserve"> to the same family or individual.</w:t>
      </w:r>
    </w:p>
    <w:p w:rsidR="000E3D29" w:rsidRDefault="000E3D29" w:rsidP="00E82A7C">
      <w:pPr>
        <w:autoSpaceDE w:val="0"/>
        <w:autoSpaceDN w:val="0"/>
        <w:adjustRightInd w:val="0"/>
        <w:rPr>
          <w:rFonts w:asciiTheme="minorHAnsi" w:hAnsiTheme="minorHAnsi" w:cs="Times New Roman"/>
        </w:rPr>
      </w:pPr>
    </w:p>
    <w:p w:rsidR="002A7C27" w:rsidRPr="00A2243C" w:rsidRDefault="002A7C27" w:rsidP="00E82A7C">
      <w:pPr>
        <w:autoSpaceDE w:val="0"/>
        <w:autoSpaceDN w:val="0"/>
        <w:adjustRightInd w:val="0"/>
        <w:rPr>
          <w:rFonts w:asciiTheme="minorHAnsi" w:hAnsiTheme="minorHAnsi" w:cs="Times New Roman"/>
        </w:rPr>
      </w:pPr>
    </w:p>
    <w:p w:rsidR="00397CD4" w:rsidRPr="0020281F" w:rsidRDefault="00397CD4"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20281F">
        <w:rPr>
          <w:rFonts w:asciiTheme="minorHAnsi" w:hAnsiTheme="minorHAnsi" w:cs="Times New Roman"/>
          <w:b/>
          <w:sz w:val="32"/>
          <w:szCs w:val="32"/>
        </w:rPr>
        <w:t>Grievance Procedure</w:t>
      </w:r>
    </w:p>
    <w:p w:rsidR="00397CD4" w:rsidRPr="0020281F" w:rsidRDefault="00397CD4" w:rsidP="00397CD4">
      <w:pPr>
        <w:rPr>
          <w:rFonts w:asciiTheme="minorHAnsi" w:hAnsiTheme="minorHAnsi"/>
        </w:rPr>
      </w:pPr>
      <w:r w:rsidRPr="0020281F">
        <w:rPr>
          <w:rFonts w:asciiTheme="minorHAnsi" w:hAnsiTheme="minorHAnsi"/>
        </w:rPr>
        <w:t>Client rights and responsibilities will include a mechanism for residents to present suggestions or grievances. The grievance procedure shall include provisions for appeal, limited to the provisions of these Program Assurances.  The External Review Committee (ERC) will accept and review grievances from consumers regarding specific programs.  Depending on the outcome, recommendations for corrective actions may be transmitted to providers and their funding agency (</w:t>
      </w:r>
      <w:proofErr w:type="spellStart"/>
      <w:r w:rsidRPr="0020281F">
        <w:rPr>
          <w:rFonts w:asciiTheme="minorHAnsi" w:hAnsiTheme="minorHAnsi"/>
        </w:rPr>
        <w:t>ies</w:t>
      </w:r>
      <w:proofErr w:type="spellEnd"/>
      <w:r w:rsidRPr="0020281F">
        <w:rPr>
          <w:rFonts w:asciiTheme="minorHAnsi" w:hAnsiTheme="minorHAnsi"/>
        </w:rPr>
        <w:t>).  A grievance is a formal complaint or allegation against a provider agency, which is covered by the Office of Homelessness’ Shelter Assurances, and/or any staff members and/or volunteer associated with such a provider agency.</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lastRenderedPageBreak/>
        <w:t>The membership of the External Review Committee shall be equally weighted:</w:t>
      </w:r>
    </w:p>
    <w:p w:rsidR="00397CD4" w:rsidRPr="0020281F" w:rsidRDefault="00397CD4" w:rsidP="00397CD4">
      <w:pPr>
        <w:rPr>
          <w:rFonts w:asciiTheme="minorHAnsi" w:hAnsiTheme="minorHAnsi"/>
        </w:rPr>
      </w:pPr>
    </w:p>
    <w:p w:rsidR="00397CD4" w:rsidRPr="0020281F" w:rsidRDefault="00397CD4" w:rsidP="00397CD4">
      <w:pPr>
        <w:ind w:left="720"/>
        <w:rPr>
          <w:rFonts w:asciiTheme="minorHAnsi" w:hAnsiTheme="minorHAnsi"/>
          <w:u w:val="single"/>
        </w:rPr>
      </w:pPr>
      <w:r w:rsidRPr="0020281F">
        <w:rPr>
          <w:rFonts w:asciiTheme="minorHAnsi" w:hAnsiTheme="minorHAnsi"/>
          <w:u w:val="single"/>
        </w:rPr>
        <w:t xml:space="preserve">           #</w:t>
      </w:r>
      <w:r w:rsidRPr="0020281F">
        <w:rPr>
          <w:rFonts w:asciiTheme="minorHAnsi" w:hAnsiTheme="minorHAnsi"/>
          <w:u w:val="single"/>
        </w:rPr>
        <w:tab/>
        <w:t xml:space="preserve">Categories                                                                                                   </w:t>
      </w:r>
      <w:proofErr w:type="gramStart"/>
      <w:r w:rsidRPr="0020281F">
        <w:rPr>
          <w:rFonts w:asciiTheme="minorHAnsi" w:hAnsiTheme="minorHAnsi"/>
          <w:u w:val="single"/>
        </w:rPr>
        <w:t xml:space="preserve">  ,</w:t>
      </w:r>
      <w:proofErr w:type="gramEnd"/>
    </w:p>
    <w:p w:rsidR="00397CD4" w:rsidRPr="0020281F" w:rsidRDefault="00397CD4" w:rsidP="00397CD4">
      <w:pPr>
        <w:ind w:left="720"/>
        <w:rPr>
          <w:rFonts w:asciiTheme="minorHAnsi" w:hAnsiTheme="minorHAnsi"/>
        </w:rPr>
      </w:pPr>
      <w:r w:rsidRPr="0020281F">
        <w:rPr>
          <w:rFonts w:asciiTheme="minorHAnsi" w:hAnsiTheme="minorHAnsi"/>
        </w:rPr>
        <w:t xml:space="preserve">           2</w:t>
      </w:r>
      <w:r w:rsidRPr="0020281F">
        <w:rPr>
          <w:rFonts w:asciiTheme="minorHAnsi" w:hAnsiTheme="minorHAnsi"/>
        </w:rPr>
        <w:tab/>
        <w:t>Representatives of persons experiencing homelessness/formerly homeless</w:t>
      </w:r>
    </w:p>
    <w:p w:rsidR="00397CD4" w:rsidRPr="0020281F" w:rsidRDefault="00397CD4" w:rsidP="00397CD4">
      <w:pPr>
        <w:ind w:left="720"/>
        <w:rPr>
          <w:rFonts w:asciiTheme="minorHAnsi" w:hAnsiTheme="minorHAnsi"/>
        </w:rPr>
      </w:pPr>
      <w:r w:rsidRPr="0020281F">
        <w:rPr>
          <w:rFonts w:asciiTheme="minorHAnsi" w:hAnsiTheme="minorHAnsi"/>
        </w:rPr>
        <w:t xml:space="preserve">           2</w:t>
      </w:r>
      <w:r w:rsidRPr="0020281F">
        <w:rPr>
          <w:rFonts w:asciiTheme="minorHAnsi" w:hAnsiTheme="minorHAnsi"/>
        </w:rPr>
        <w:tab/>
        <w:t>Representatives of homeless providers/agencies</w:t>
      </w:r>
    </w:p>
    <w:p w:rsidR="00397CD4" w:rsidRPr="0020281F" w:rsidRDefault="00397CD4" w:rsidP="00397CD4">
      <w:pPr>
        <w:ind w:left="720"/>
        <w:rPr>
          <w:rFonts w:asciiTheme="minorHAnsi" w:hAnsiTheme="minorHAnsi"/>
        </w:rPr>
      </w:pPr>
      <w:r w:rsidRPr="0020281F">
        <w:rPr>
          <w:rFonts w:asciiTheme="minorHAnsi" w:hAnsiTheme="minorHAnsi"/>
        </w:rPr>
        <w:t xml:space="preserve">           1</w:t>
      </w:r>
      <w:r w:rsidRPr="0020281F">
        <w:rPr>
          <w:rFonts w:asciiTheme="minorHAnsi" w:hAnsiTheme="minorHAnsi"/>
        </w:rPr>
        <w:tab/>
        <w:t>Representative of a State agency* (with alternate)</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ab/>
        <w:t>*The State agency representative will serve as Chair of the committee.</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p>
    <w:p w:rsidR="00397CD4" w:rsidRPr="0020281F" w:rsidRDefault="00397CD4" w:rsidP="00397CD4">
      <w:pPr>
        <w:rPr>
          <w:rFonts w:asciiTheme="minorHAnsi" w:hAnsiTheme="minorHAnsi"/>
        </w:rPr>
      </w:pPr>
      <w:r w:rsidRPr="0020281F">
        <w:rPr>
          <w:rFonts w:asciiTheme="minorHAnsi" w:hAnsiTheme="minorHAnsi"/>
        </w:rPr>
        <w:t xml:space="preserve">The Chair of the committee will be appointed by the Housing Resources Commission Chair.  Members of the committee will be solicited through an open process and ultimately selected/appointed by the Chair of the ERC.  The Chair and all members of the ERC will serve at the discretion of the </w:t>
      </w:r>
      <w:smartTag w:uri="urn:schemas-microsoft-com:office:smarttags" w:element="stockticker">
        <w:r w:rsidRPr="0020281F">
          <w:rPr>
            <w:rFonts w:asciiTheme="minorHAnsi" w:hAnsiTheme="minorHAnsi"/>
          </w:rPr>
          <w:t>HRC</w:t>
        </w:r>
      </w:smartTag>
      <w:r w:rsidRPr="0020281F">
        <w:rPr>
          <w:rFonts w:asciiTheme="minorHAnsi" w:hAnsiTheme="minorHAnsi"/>
        </w:rPr>
        <w:t xml:space="preserve"> Chair.  The ERC will, however, operate and development/implement recommendations independent of the </w:t>
      </w:r>
      <w:smartTag w:uri="urn:schemas-microsoft-com:office:smarttags" w:element="stockticker">
        <w:r w:rsidRPr="0020281F">
          <w:rPr>
            <w:rFonts w:asciiTheme="minorHAnsi" w:hAnsiTheme="minorHAnsi"/>
          </w:rPr>
          <w:t>HRC</w:t>
        </w:r>
      </w:smartTag>
      <w:r w:rsidRPr="0020281F">
        <w:rPr>
          <w:rFonts w:asciiTheme="minorHAnsi" w:hAnsiTheme="minorHAnsi"/>
        </w:rPr>
        <w:t xml:space="preserve"> and its Chair.</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No member of the ERC may participate in the process if an actual or perceived conflict exists.  An example may include any person who has a professional/personal relationship with an individual submitting the complaint and/or the agency (or staff of the agency) against whom the complaint is filed.</w:t>
      </w:r>
      <w:r w:rsidR="00BE44B3">
        <w:rPr>
          <w:rFonts w:asciiTheme="minorHAnsi" w:hAnsiTheme="minorHAnsi"/>
        </w:rPr>
        <w:t xml:space="preserve"> </w:t>
      </w:r>
      <w:r w:rsidRPr="0020281F">
        <w:rPr>
          <w:rFonts w:asciiTheme="minorHAnsi" w:hAnsiTheme="minorHAnsi"/>
        </w:rPr>
        <w:t>No meeting can be held without at least one representative in each of the above categories.</w:t>
      </w:r>
      <w:r w:rsidR="00BE44B3">
        <w:rPr>
          <w:rFonts w:asciiTheme="minorHAnsi" w:hAnsiTheme="minorHAnsi"/>
        </w:rPr>
        <w:t xml:space="preserve">   </w:t>
      </w:r>
      <w:r w:rsidRPr="0020281F">
        <w:rPr>
          <w:rFonts w:asciiTheme="minorHAnsi" w:hAnsiTheme="minorHAnsi"/>
        </w:rPr>
        <w:t>On issues requiring a vote, each category will be given one vote.  Decisions will be made by simple majority.</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b/>
        </w:rPr>
      </w:pPr>
      <w:r w:rsidRPr="0020281F">
        <w:rPr>
          <w:rFonts w:asciiTheme="minorHAnsi" w:hAnsiTheme="minorHAnsi"/>
        </w:rPr>
        <w:t xml:space="preserve"> </w:t>
      </w:r>
      <w:r w:rsidRPr="0020281F">
        <w:rPr>
          <w:rFonts w:asciiTheme="minorHAnsi" w:hAnsiTheme="minorHAnsi"/>
          <w:b/>
        </w:rPr>
        <w:t>Process Outline:</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Initial:</w:t>
      </w:r>
      <w:r w:rsidRPr="0020281F">
        <w:rPr>
          <w:rFonts w:asciiTheme="minorHAnsi" w:hAnsiTheme="minorHAnsi"/>
        </w:rPr>
        <w:tab/>
        <w:t>There should be an attempt to resolve issues at the agency level (internal process) prior to initiating a formal grievance with the ERC.  Agencies will be required to develop specific procedures to follow in efforts to resolve matters, including key contact information when applicable.  The State will provide template documents (including a standardized grievance form) for such instances.  Guidelines should be readily available to clients and known to program staff.  Agencies typically resolve informal issues on a daily basis.  Generally, if a matter has been formalized through a written complaint, the response/resolution should also be formalized.</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Step #1: Any person wishing to file a grievance must complete the standardized Grievance Form and submit such to the External Review Committee c/o Mary Bray, Housing Resources Commission, One Capitol Hill - 3rd Floor, Providence, R.I.  02908.  Individual needing assistance in completing this form and throughout the process may consult homeless advocacy organization (Point of contact:  RI Coalition for the Homeless).</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Step #2: Grievances will be forwarded to the provider agency for response.  Grievances will also immediately be forwarded to ERC members for consideration.  Written agency responses will be required within two weeks.  An agency's response may include actions the agency has taken to correct the issue.  An agency's response, or lack of response within two weeks, will be provided to the ERC members.</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Step #3: Grievances and Provider responses will be forwarded to the ERC for consideration.  The ERC will determine if a hearing is necessary.  This conclusion will be made based upon an analysis of the written documentation and may be voted upon using electronic means (phone, email).</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 xml:space="preserve">Step #4: If no hearing is necessary, the conclusions of the ERC will be communicated to the party filing the grievance and the subject agency.  Within 30 days, the case may be re-opened by the ERC if either party has been unable to comply with the recommendations of the committee.  In such cases, a hearing may be scheduled. </w:t>
      </w:r>
    </w:p>
    <w:p w:rsidR="00397CD4" w:rsidRPr="0020281F" w:rsidRDefault="00397CD4" w:rsidP="00397CD4">
      <w:pPr>
        <w:rPr>
          <w:rFonts w:asciiTheme="minorHAnsi" w:hAnsiTheme="minorHAnsi"/>
        </w:rPr>
      </w:pPr>
      <w:r w:rsidRPr="0020281F">
        <w:rPr>
          <w:rFonts w:asciiTheme="minorHAnsi" w:hAnsiTheme="minorHAnsi"/>
        </w:rPr>
        <w:t xml:space="preserve">If a hearing is necessary, it will be scheduled so that all parties (person filing grievance, provider agency, ERC membership) can participate.  Once again, individuals needing assistance in this process may consult homeless </w:t>
      </w:r>
      <w:r w:rsidRPr="0020281F">
        <w:rPr>
          <w:rFonts w:asciiTheme="minorHAnsi" w:hAnsiTheme="minorHAnsi"/>
        </w:rPr>
        <w:lastRenderedPageBreak/>
        <w:t>advocacy organization (Point of contact:  RI Coalition for the Homeless).</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Step #5: When necessary, a hearing will be conducted. Parties may be heard separately or a joint hearing may be held depending upon the specific circumstances.  The person filing the Grievance Form will be heard first if possible.  All witnesses (participants, including advocates assisting the person filing the grievance) in the hearing, process must be disclosed in advance of the meeting.</w:t>
      </w:r>
    </w:p>
    <w:p w:rsidR="00397CD4" w:rsidRPr="0020281F" w:rsidRDefault="00397CD4" w:rsidP="00397CD4">
      <w:pPr>
        <w:rPr>
          <w:rFonts w:asciiTheme="minorHAnsi" w:hAnsiTheme="minorHAnsi"/>
        </w:rPr>
      </w:pPr>
      <w:r w:rsidRPr="0020281F">
        <w:rPr>
          <w:rFonts w:asciiTheme="minorHAnsi" w:hAnsiTheme="minorHAnsi"/>
        </w:rPr>
        <w:tab/>
      </w:r>
    </w:p>
    <w:p w:rsidR="00397CD4" w:rsidRPr="0020281F" w:rsidRDefault="00397CD4" w:rsidP="00397CD4">
      <w:pPr>
        <w:rPr>
          <w:rFonts w:asciiTheme="minorHAnsi" w:hAnsiTheme="minorHAnsi"/>
        </w:rPr>
      </w:pPr>
      <w:r w:rsidRPr="0020281F">
        <w:rPr>
          <w:rFonts w:asciiTheme="minorHAnsi" w:hAnsiTheme="minorHAnsi"/>
        </w:rPr>
        <w:t>Step #6: The ERC will determine the response to the grievance filed.  ERC response will be forwarded to the person filing the grievance, the provider agency and any funder determined appropriate.</w:t>
      </w:r>
    </w:p>
    <w:p w:rsidR="00397CD4" w:rsidRDefault="00397CD4" w:rsidP="00397CD4">
      <w:pPr>
        <w:rPr>
          <w:rFonts w:asciiTheme="minorHAnsi" w:hAnsiTheme="minorHAnsi"/>
        </w:rPr>
      </w:pPr>
    </w:p>
    <w:p w:rsidR="00BE44B3" w:rsidRPr="0020281F" w:rsidRDefault="00BE44B3"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noProof/>
        </w:rPr>
        <mc:AlternateContent>
          <mc:Choice Requires="wpg">
            <w:drawing>
              <wp:anchor distT="0" distB="0" distL="114300" distR="114300" simplePos="0" relativeHeight="251666432" behindDoc="0" locked="0" layoutInCell="1" allowOverlap="1">
                <wp:simplePos x="0" y="0"/>
                <wp:positionH relativeFrom="column">
                  <wp:posOffset>6515100</wp:posOffset>
                </wp:positionH>
                <wp:positionV relativeFrom="paragraph">
                  <wp:posOffset>-632460</wp:posOffset>
                </wp:positionV>
                <wp:extent cx="571500" cy="10058400"/>
                <wp:effectExtent l="9525"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0058400"/>
                          <a:chOff x="11340" y="0"/>
                          <a:chExt cx="900" cy="15840"/>
                        </a:xfrm>
                      </wpg:grpSpPr>
                      <wps:wsp>
                        <wps:cNvPr id="2" name="Rectangle 3" descr="40%"/>
                        <wps:cNvSpPr>
                          <a:spLocks noChangeArrowheads="1"/>
                        </wps:cNvSpPr>
                        <wps:spPr bwMode="auto">
                          <a:xfrm>
                            <a:off x="11520" y="0"/>
                            <a:ext cx="720" cy="15840"/>
                          </a:xfrm>
                          <a:prstGeom prst="rect">
                            <a:avLst/>
                          </a:prstGeom>
                          <a:pattFill prst="pct40">
                            <a:fgClr>
                              <a:srgbClr val="80808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11340" y="14580"/>
                            <a:ext cx="360" cy="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7C484" id="Group 1" o:spid="_x0000_s1026" style="position:absolute;margin-left:513pt;margin-top:-49.8pt;width:45pt;height:11in;z-index:251666432" coordorigin="11340" coordsize="9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">
                <v:rect id="Rectangle 3" o:spid="_x0000_s1027" alt="40%" style="position:absolute;left:11520;width:72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" fillcolor="gray" stroked="f">
                  <v:fill r:id="rId11" o:title="" type="pattern"/>
                </v:rect>
                <v:rect id="Rectangle 4" o:spid="_x0000_s1028" style="position:absolute;left:11340;top:14580;width: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r w:rsidRPr="0020281F">
        <w:rPr>
          <w:rFonts w:asciiTheme="minorHAnsi" w:hAnsiTheme="minorHAnsi"/>
        </w:rPr>
        <w:t>Note:</w:t>
      </w:r>
      <w:r w:rsidRPr="0020281F">
        <w:rPr>
          <w:rFonts w:asciiTheme="minorHAnsi" w:hAnsiTheme="minorHAnsi"/>
        </w:rPr>
        <w:tab/>
        <w:t xml:space="preserve">Persons filing grievances for multiple reasons, related to the same program - during the same period of time, should do so on a single form.  All grievances should be filed within the ERC within one month of the conclusion of the internal (agency) process for grievance resolution.  Persons may file a grievance while they are participates in or within 6 months of exiting a specific program (in accordance with above).  The ERC encourages individuals to attempt to resolve issues with the agency's internal process prior to submitting the complaint.  The ERC will not consider the same incident twice.  If the ERC feels this process is being used improperly, it may skip Steps 2-5.  The decisions/recommendations of the ERC are final.  Failure to provide essential information and/or generally pursue a grievance may result in the closure of the complaint by the ERC.  </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The committee will establish a monthly meeting schedule (to be cancelled if there are no items to address in that month).  The committee will attempt to resolve issues within 60 days of receipt. Participants in this process may not unnecessarily delay the process.</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r w:rsidRPr="0020281F">
        <w:rPr>
          <w:rFonts w:asciiTheme="minorHAnsi" w:hAnsiTheme="minorHAnsi"/>
        </w:rPr>
        <w:tab/>
      </w:r>
    </w:p>
    <w:p w:rsidR="00397CD4" w:rsidRPr="0020281F" w:rsidRDefault="00397CD4" w:rsidP="00397CD4">
      <w:pPr>
        <w:rPr>
          <w:rFonts w:asciiTheme="minorHAnsi" w:hAnsiTheme="minorHAnsi"/>
        </w:rPr>
      </w:pPr>
      <w:r w:rsidRPr="0020281F">
        <w:rPr>
          <w:rFonts w:asciiTheme="minorHAnsi" w:hAnsiTheme="minorHAnsi"/>
        </w:rPr>
        <w:t>Staffing:</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t>Primary Staff:</w:t>
      </w:r>
      <w:r w:rsidRPr="0020281F">
        <w:rPr>
          <w:rFonts w:asciiTheme="minorHAnsi" w:hAnsiTheme="minorHAnsi"/>
        </w:rPr>
        <w:tab/>
      </w:r>
      <w:r w:rsidRPr="0020281F">
        <w:rPr>
          <w:rFonts w:asciiTheme="minorHAnsi" w:hAnsiTheme="minorHAnsi"/>
        </w:rPr>
        <w:tab/>
        <w:t>Mary Bray, Housing Resources Commission</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t>Responsibilities:</w:t>
      </w:r>
      <w:r w:rsidRPr="0020281F">
        <w:rPr>
          <w:rFonts w:asciiTheme="minorHAnsi" w:hAnsiTheme="minorHAnsi"/>
        </w:rPr>
        <w:tab/>
        <w:t>Accept Grievance Forms</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t>Accept Provider Response Forms</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t>Establishing Meetings (notices - materials, dates, times, locations)</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t>Meeting Minutes</w:t>
      </w:r>
    </w:p>
    <w:p w:rsidR="00397CD4" w:rsidRPr="0020281F" w:rsidRDefault="00397CD4" w:rsidP="00397CD4">
      <w:pPr>
        <w:rPr>
          <w:rFonts w:asciiTheme="minorHAnsi" w:hAnsiTheme="minorHAnsi"/>
        </w:rPr>
      </w:pP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r>
      <w:r w:rsidRPr="0020281F">
        <w:rPr>
          <w:rFonts w:asciiTheme="minorHAnsi" w:hAnsiTheme="minorHAnsi"/>
        </w:rPr>
        <w:tab/>
        <w:t>ERC Communications (to be signed by Chair)</w:t>
      </w: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p>
    <w:p w:rsidR="00397CD4" w:rsidRPr="0020281F" w:rsidRDefault="00397CD4" w:rsidP="00397CD4">
      <w:pPr>
        <w:rPr>
          <w:rFonts w:asciiTheme="minorHAnsi" w:hAnsiTheme="minorHAnsi"/>
        </w:rPr>
      </w:pPr>
      <w:r w:rsidRPr="0020281F">
        <w:rPr>
          <w:rFonts w:asciiTheme="minorHAnsi" w:hAnsiTheme="minorHAnsi"/>
        </w:rPr>
        <w:t>Limitations:</w:t>
      </w:r>
      <w:r w:rsidRPr="0020281F">
        <w:rPr>
          <w:rFonts w:asciiTheme="minorHAnsi" w:hAnsiTheme="minorHAnsi"/>
        </w:rPr>
        <w:tab/>
      </w:r>
    </w:p>
    <w:p w:rsidR="00397CD4" w:rsidRPr="0020281F" w:rsidRDefault="00397CD4" w:rsidP="00397CD4">
      <w:pPr>
        <w:rPr>
          <w:rFonts w:asciiTheme="minorHAnsi" w:hAnsiTheme="minorHAnsi"/>
        </w:rPr>
      </w:pPr>
      <w:r w:rsidRPr="0020281F">
        <w:rPr>
          <w:rFonts w:asciiTheme="minorHAnsi" w:hAnsiTheme="minorHAnsi"/>
        </w:rPr>
        <w:t>The ERC is an independent, advisory group, which can make recommendations to funders and provider agencies.  Because shelter/service providers are independent agencies, the ERC cannot necessarily dictate changes to programs/policies.  Funding agencies may, however, adjust current and/or future funding based upon the results of hearings, recommendations of the ERC and the provider's policies/practices.  Agencies are permitted to develop and implement their specific program procedures/policies.  The ERC is not intended to review disagreements with these program policies.  It is intended to review situations in which an individual was treated unfairly, not in accordance with agency contract agreements.</w:t>
      </w:r>
    </w:p>
    <w:p w:rsidR="00805181" w:rsidRDefault="00805181" w:rsidP="00397CD4">
      <w:pPr>
        <w:rPr>
          <w:rFonts w:asciiTheme="minorHAnsi" w:hAnsiTheme="minorHAnsi"/>
        </w:rPr>
      </w:pPr>
    </w:p>
    <w:p w:rsidR="00E53A88" w:rsidRPr="0020281F" w:rsidRDefault="00E53A88" w:rsidP="00397CD4">
      <w:pPr>
        <w:rPr>
          <w:rFonts w:asciiTheme="minorHAnsi" w:hAnsiTheme="minorHAnsi"/>
        </w:rPr>
      </w:pPr>
    </w:p>
    <w:p w:rsidR="00085584" w:rsidRPr="00876964" w:rsidRDefault="00085584"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r w:rsidRPr="00876964">
        <w:rPr>
          <w:rFonts w:asciiTheme="minorHAnsi" w:hAnsiTheme="minorHAnsi" w:cs="Times New Roman"/>
          <w:b/>
          <w:sz w:val="32"/>
          <w:szCs w:val="32"/>
        </w:rPr>
        <w:t>HMIS Requirements</w:t>
      </w:r>
    </w:p>
    <w:p w:rsidR="00085584" w:rsidRPr="00A2243C" w:rsidRDefault="00085584" w:rsidP="00F72EEB">
      <w:pPr>
        <w:tabs>
          <w:tab w:val="left" w:pos="-720"/>
        </w:tabs>
        <w:suppressAutoHyphens/>
        <w:spacing w:line="240" w:lineRule="atLeast"/>
        <w:rPr>
          <w:rFonts w:asciiTheme="minorHAnsi" w:hAnsiTheme="minorHAnsi" w:cs="Times New Roman"/>
        </w:rPr>
      </w:pPr>
      <w:r w:rsidRPr="00A2243C">
        <w:rPr>
          <w:rFonts w:asciiTheme="minorHAnsi" w:hAnsiTheme="minorHAnsi" w:cs="Times New Roman"/>
        </w:rPr>
        <w:t xml:space="preserve">All CHF Sub recipients/Contractors (with the exception of Domestic Violence Providers) are required to report client-level data in the Homeless Management Information System (HMIS). The Contractor is required to comply with the most recent HMIS technical and data standards published by HUD. These data standards are available </w:t>
      </w:r>
      <w:r w:rsidRPr="00A2243C">
        <w:rPr>
          <w:rFonts w:asciiTheme="minorHAnsi" w:hAnsiTheme="minorHAnsi" w:cs="Times New Roman"/>
        </w:rPr>
        <w:lastRenderedPageBreak/>
        <w:t>from the State’s Homeless Management Information System Contractor “</w:t>
      </w:r>
      <w:r w:rsidRPr="00A2243C">
        <w:rPr>
          <w:rFonts w:asciiTheme="minorHAnsi" w:hAnsiTheme="minorHAnsi" w:cs="Times New Roman"/>
          <w:b/>
        </w:rPr>
        <w:t>The Rhode Island Coalition for the Homeless</w:t>
      </w:r>
      <w:r w:rsidRPr="00A2243C">
        <w:rPr>
          <w:rFonts w:asciiTheme="minorHAnsi" w:hAnsiTheme="minorHAnsi" w:cs="Times New Roman"/>
        </w:rPr>
        <w:t xml:space="preserve">”.  </w:t>
      </w:r>
    </w:p>
    <w:p w:rsidR="00085584" w:rsidRPr="00A2243C" w:rsidRDefault="00085584" w:rsidP="00085584">
      <w:pPr>
        <w:ind w:left="360"/>
        <w:rPr>
          <w:rFonts w:asciiTheme="minorHAnsi" w:hAnsiTheme="minorHAnsi" w:cs="Times New Roman"/>
        </w:rPr>
      </w:pPr>
    </w:p>
    <w:p w:rsidR="00085584" w:rsidRPr="00A2243C" w:rsidRDefault="00085584" w:rsidP="00F72EEB">
      <w:pPr>
        <w:rPr>
          <w:rFonts w:asciiTheme="minorHAnsi" w:hAnsiTheme="minorHAnsi" w:cs="Times New Roman"/>
        </w:rPr>
      </w:pPr>
      <w:r w:rsidRPr="00A2243C">
        <w:rPr>
          <w:rFonts w:asciiTheme="minorHAnsi" w:hAnsiTheme="minorHAnsi" w:cs="Times New Roman"/>
        </w:rPr>
        <w:t xml:space="preserve">Sub recipients/Contractors are also required to send licensed HMIS users to at least one quarterly HMIS User Training per year.  Sub recipient/Contractor’s HMIS Administrators must also attend at least one HMIS training appropriate to their HMIS responsibilities per year. If the Contractor has greater than five licensed HMIS users, select staff may attend, provided they distribute training materials to the users who could not attend. The Contractor will comply with any additional reporting requirements by the Federal Government or the State of Rhode Island, and the OHCD. </w:t>
      </w:r>
    </w:p>
    <w:p w:rsidR="00085584" w:rsidRDefault="00085584" w:rsidP="00085584">
      <w:pPr>
        <w:tabs>
          <w:tab w:val="left" w:pos="-720"/>
        </w:tabs>
        <w:suppressAutoHyphens/>
        <w:autoSpaceDE w:val="0"/>
        <w:autoSpaceDN w:val="0"/>
        <w:adjustRightInd w:val="0"/>
        <w:spacing w:line="240" w:lineRule="atLeast"/>
        <w:ind w:left="360"/>
        <w:rPr>
          <w:rFonts w:asciiTheme="minorHAnsi" w:hAnsiTheme="minorHAnsi" w:cs="Times New Roman"/>
          <w:b/>
        </w:rPr>
      </w:pPr>
    </w:p>
    <w:p w:rsidR="00BE44B3" w:rsidRPr="00A2243C" w:rsidRDefault="00BE44B3" w:rsidP="00085584">
      <w:pPr>
        <w:tabs>
          <w:tab w:val="left" w:pos="-720"/>
        </w:tabs>
        <w:suppressAutoHyphens/>
        <w:autoSpaceDE w:val="0"/>
        <w:autoSpaceDN w:val="0"/>
        <w:adjustRightInd w:val="0"/>
        <w:spacing w:line="240" w:lineRule="atLeast"/>
        <w:ind w:left="360"/>
        <w:rPr>
          <w:rFonts w:asciiTheme="minorHAnsi" w:hAnsiTheme="minorHAnsi" w:cs="Times New Roman"/>
          <w:b/>
        </w:rPr>
      </w:pPr>
    </w:p>
    <w:p w:rsidR="00085584" w:rsidRPr="00A2243C" w:rsidRDefault="00085584" w:rsidP="00F72EEB">
      <w:pPr>
        <w:tabs>
          <w:tab w:val="left" w:pos="-720"/>
        </w:tabs>
        <w:suppressAutoHyphens/>
        <w:autoSpaceDE w:val="0"/>
        <w:autoSpaceDN w:val="0"/>
        <w:adjustRightInd w:val="0"/>
        <w:spacing w:line="240" w:lineRule="atLeast"/>
        <w:rPr>
          <w:rFonts w:asciiTheme="minorHAnsi" w:hAnsiTheme="minorHAnsi" w:cs="Times New Roman"/>
        </w:rPr>
      </w:pPr>
      <w:r w:rsidRPr="00A2243C">
        <w:rPr>
          <w:rFonts w:asciiTheme="minorHAnsi" w:hAnsiTheme="minorHAnsi" w:cs="Times New Roman"/>
          <w:b/>
          <w:u w:val="single"/>
        </w:rPr>
        <w:t>Domestic Vi</w:t>
      </w:r>
      <w:r w:rsidR="00912498">
        <w:rPr>
          <w:rFonts w:asciiTheme="minorHAnsi" w:hAnsiTheme="minorHAnsi" w:cs="Times New Roman"/>
          <w:b/>
          <w:u w:val="single"/>
        </w:rPr>
        <w:t>olence Providers Participation i</w:t>
      </w:r>
      <w:r w:rsidRPr="00A2243C">
        <w:rPr>
          <w:rFonts w:asciiTheme="minorHAnsi" w:hAnsiTheme="minorHAnsi" w:cs="Times New Roman"/>
          <w:b/>
          <w:u w:val="single"/>
        </w:rPr>
        <w:t>n Comparable Database</w:t>
      </w:r>
      <w:r w:rsidR="00912498">
        <w:rPr>
          <w:rFonts w:asciiTheme="minorHAnsi" w:hAnsiTheme="minorHAnsi" w:cs="Times New Roman"/>
          <w:b/>
          <w:u w:val="single"/>
        </w:rPr>
        <w:t xml:space="preserve"> </w:t>
      </w:r>
      <w:r w:rsidR="00F72EEB" w:rsidRPr="00A2243C">
        <w:rPr>
          <w:rFonts w:asciiTheme="minorHAnsi" w:hAnsiTheme="minorHAnsi" w:cs="Times New Roman"/>
          <w:b/>
        </w:rPr>
        <w:t>are requir</w:t>
      </w:r>
      <w:r w:rsidRPr="00A2243C">
        <w:rPr>
          <w:rFonts w:asciiTheme="minorHAnsi" w:hAnsiTheme="minorHAnsi" w:cs="Times New Roman"/>
        </w:rPr>
        <w:t>ed to report client-level data, such as the number of persons served and their demographic information</w:t>
      </w:r>
      <w:r w:rsidR="00F72EEB" w:rsidRPr="00A2243C">
        <w:rPr>
          <w:rFonts w:asciiTheme="minorHAnsi" w:hAnsiTheme="minorHAnsi" w:cs="Times New Roman"/>
        </w:rPr>
        <w:t xml:space="preserve">, not in HMIS, but </w:t>
      </w:r>
      <w:r w:rsidRPr="00A2243C">
        <w:rPr>
          <w:rFonts w:asciiTheme="minorHAnsi" w:hAnsiTheme="minorHAnsi" w:cs="Times New Roman"/>
        </w:rPr>
        <w:t>rather in a comparable client-level database for agencies serving victims of domestic violence.</w:t>
      </w:r>
      <w:r w:rsidR="00F72EEB" w:rsidRPr="00A2243C">
        <w:rPr>
          <w:rFonts w:asciiTheme="minorHAnsi" w:hAnsiTheme="minorHAnsi" w:cs="Times New Roman"/>
        </w:rPr>
        <w:t xml:space="preserve">  </w:t>
      </w:r>
      <w:r w:rsidRPr="00A2243C">
        <w:rPr>
          <w:rFonts w:asciiTheme="minorHAnsi" w:hAnsiTheme="minorHAnsi" w:cs="Times New Roman"/>
        </w:rPr>
        <w:t>The Contractor is also required to comply with the most recent HMIS technical and data standards published by HUD. Contractors are required to review this notice and ensure these revised data standards are implemented in their comparable client level database, where applicable.</w:t>
      </w:r>
    </w:p>
    <w:p w:rsidR="00B95398" w:rsidRDefault="00B95398" w:rsidP="00B95398">
      <w:pPr>
        <w:pStyle w:val="BodyText"/>
        <w:spacing w:before="6"/>
        <w:rPr>
          <w:rFonts w:asciiTheme="minorHAnsi" w:eastAsiaTheme="minorEastAsia" w:hAnsiTheme="minorHAnsi" w:cs="Times New Roman"/>
          <w:color w:val="000000"/>
        </w:rPr>
      </w:pPr>
    </w:p>
    <w:p w:rsidR="00B95398" w:rsidRDefault="00B95398" w:rsidP="00B95398">
      <w:pPr>
        <w:pStyle w:val="BodyText"/>
        <w:spacing w:before="6"/>
        <w:rPr>
          <w:rFonts w:asciiTheme="minorHAnsi" w:eastAsiaTheme="minorEastAsia" w:hAnsiTheme="minorHAnsi" w:cs="Times New Roman"/>
          <w:color w:val="000000"/>
        </w:rPr>
      </w:pPr>
    </w:p>
    <w:p w:rsidR="00B95398" w:rsidRPr="00876964" w:rsidRDefault="00B95398" w:rsidP="00FA028E">
      <w:pPr>
        <w:pStyle w:val="ListParagraph"/>
        <w:widowControl/>
        <w:numPr>
          <w:ilvl w:val="0"/>
          <w:numId w:val="95"/>
        </w:numPr>
        <w:autoSpaceDE w:val="0"/>
        <w:autoSpaceDN w:val="0"/>
        <w:adjustRightInd w:val="0"/>
        <w:contextualSpacing/>
        <w:rPr>
          <w:rFonts w:asciiTheme="minorHAnsi" w:hAnsiTheme="minorHAnsi" w:cs="Times New Roman"/>
          <w:b/>
          <w:sz w:val="32"/>
          <w:szCs w:val="32"/>
        </w:rPr>
      </w:pPr>
      <w:bookmarkStart w:id="14" w:name="_TOC_250034"/>
      <w:r w:rsidRPr="00876964">
        <w:rPr>
          <w:rFonts w:asciiTheme="minorHAnsi" w:hAnsiTheme="minorHAnsi" w:cs="Times New Roman"/>
          <w:b/>
          <w:sz w:val="32"/>
          <w:szCs w:val="32"/>
        </w:rPr>
        <w:t xml:space="preserve">Client Confidentiality and Privacy </w:t>
      </w:r>
      <w:bookmarkEnd w:id="14"/>
      <w:r w:rsidRPr="00876964">
        <w:rPr>
          <w:rFonts w:asciiTheme="minorHAnsi" w:hAnsiTheme="minorHAnsi" w:cs="Times New Roman"/>
          <w:b/>
          <w:sz w:val="32"/>
          <w:szCs w:val="32"/>
        </w:rPr>
        <w:t>Policies</w:t>
      </w:r>
    </w:p>
    <w:p w:rsidR="00B95398" w:rsidRPr="00C80B62" w:rsidRDefault="00B95398" w:rsidP="00B95398">
      <w:pPr>
        <w:pStyle w:val="BodyText"/>
        <w:spacing w:before="69"/>
        <w:ind w:left="112" w:right="107"/>
        <w:jc w:val="both"/>
        <w:rPr>
          <w:rFonts w:asciiTheme="minorHAnsi" w:hAnsiTheme="minorHAnsi"/>
        </w:rPr>
      </w:pPr>
      <w:r w:rsidRPr="00C80B62">
        <w:rPr>
          <w:rFonts w:asciiTheme="minorHAnsi" w:hAnsiTheme="minorHAnsi"/>
        </w:rPr>
        <w:t xml:space="preserve">Sub-recipients will not divulge personal identifying information of a program participant of the </w:t>
      </w:r>
      <w:r w:rsidR="00C71911">
        <w:rPr>
          <w:rFonts w:asciiTheme="minorHAnsi" w:hAnsiTheme="minorHAnsi"/>
        </w:rPr>
        <w:t>CHF</w:t>
      </w:r>
      <w:r w:rsidRPr="00C80B62">
        <w:rPr>
          <w:rFonts w:asciiTheme="minorHAnsi" w:hAnsiTheme="minorHAnsi"/>
        </w:rPr>
        <w:t xml:space="preserve"> program without the consent from the client. In addition</w:t>
      </w:r>
      <w:r w:rsidR="008E009E">
        <w:rPr>
          <w:rFonts w:asciiTheme="minorHAnsi" w:hAnsiTheme="minorHAnsi"/>
        </w:rPr>
        <w:t>,</w:t>
      </w:r>
      <w:r w:rsidRPr="00C80B62">
        <w:rPr>
          <w:rFonts w:asciiTheme="minorHAnsi" w:hAnsiTheme="minorHAnsi"/>
        </w:rPr>
        <w:t xml:space="preserve"> sub-recipients will not divulge information pertaining to any individual or family domestic violence shelter or treatment facilities. Each sub- recipient must incorporate into their policies and procedures a process that will ensure the confidentiality of program participants’ identifying information; records pertaining to any individual or family provided family violence prevention; and treatment services offered under any project assisted with ESG funds. Furthermore, the address or location of any shelter for victims of domestic violence assisted under ESG will be anonymous except upon written authorization from the person or persons responsible for the operation of the shelter for this information to be made public.</w:t>
      </w:r>
    </w:p>
    <w:p w:rsidR="00B95398" w:rsidRPr="00C80B62" w:rsidRDefault="00B95398" w:rsidP="00B95398">
      <w:pPr>
        <w:pStyle w:val="BodyText"/>
        <w:rPr>
          <w:rFonts w:asciiTheme="minorHAnsi" w:hAnsiTheme="minorHAnsi"/>
        </w:rPr>
      </w:pPr>
    </w:p>
    <w:p w:rsidR="00B95398" w:rsidRPr="00A2243C" w:rsidRDefault="00B95398" w:rsidP="00B95398">
      <w:pPr>
        <w:pStyle w:val="BodyText"/>
        <w:spacing w:before="6"/>
        <w:rPr>
          <w:rFonts w:asciiTheme="minorHAnsi" w:eastAsiaTheme="minorEastAsia" w:hAnsiTheme="minorHAnsi" w:cs="Times New Roman"/>
          <w:color w:val="000000"/>
        </w:rPr>
      </w:pPr>
    </w:p>
    <w:p w:rsidR="008E009E" w:rsidRDefault="008E009E">
      <w:pPr>
        <w:rPr>
          <w:rFonts w:asciiTheme="minorHAnsi" w:eastAsiaTheme="minorEastAsia" w:hAnsiTheme="minorHAnsi" w:cs="Times New Roman"/>
          <w:color w:val="000000"/>
        </w:rPr>
      </w:pPr>
      <w:r>
        <w:rPr>
          <w:rFonts w:asciiTheme="minorHAnsi" w:eastAsiaTheme="minorEastAsia" w:hAnsiTheme="minorHAnsi" w:cs="Times New Roman"/>
          <w:color w:val="000000"/>
        </w:rPr>
        <w:br w:type="page"/>
      </w:r>
    </w:p>
    <w:p w:rsidR="00525A1B" w:rsidRPr="00EA51E2" w:rsidRDefault="00942289" w:rsidP="00FA028E">
      <w:pPr>
        <w:pStyle w:val="ListParagraph"/>
        <w:numPr>
          <w:ilvl w:val="0"/>
          <w:numId w:val="57"/>
        </w:numPr>
        <w:autoSpaceDE w:val="0"/>
        <w:autoSpaceDN w:val="0"/>
        <w:adjustRightInd w:val="0"/>
        <w:rPr>
          <w:rFonts w:asciiTheme="minorHAnsi" w:hAnsiTheme="minorHAnsi" w:cs="Times New Roman"/>
          <w:b/>
          <w:sz w:val="36"/>
          <w:szCs w:val="36"/>
        </w:rPr>
      </w:pPr>
      <w:r w:rsidRPr="00EA51E2">
        <w:rPr>
          <w:rFonts w:asciiTheme="minorHAnsi" w:hAnsiTheme="minorHAnsi" w:cs="Times New Roman"/>
          <w:b/>
          <w:sz w:val="36"/>
          <w:szCs w:val="36"/>
        </w:rPr>
        <w:lastRenderedPageBreak/>
        <w:t xml:space="preserve">CHF </w:t>
      </w:r>
      <w:r w:rsidR="005526CE">
        <w:rPr>
          <w:rFonts w:asciiTheme="minorHAnsi" w:hAnsiTheme="minorHAnsi" w:cs="Times New Roman"/>
          <w:b/>
          <w:sz w:val="36"/>
          <w:szCs w:val="36"/>
        </w:rPr>
        <w:t xml:space="preserve">Eligible Activity </w:t>
      </w:r>
      <w:r w:rsidR="003C3D34">
        <w:rPr>
          <w:rFonts w:asciiTheme="minorHAnsi" w:hAnsiTheme="minorHAnsi" w:cs="Times New Roman"/>
          <w:b/>
          <w:sz w:val="36"/>
          <w:szCs w:val="36"/>
        </w:rPr>
        <w:t xml:space="preserve">Specific </w:t>
      </w:r>
      <w:r w:rsidR="002D54C1" w:rsidRPr="00EA51E2">
        <w:rPr>
          <w:rFonts w:asciiTheme="minorHAnsi" w:hAnsiTheme="minorHAnsi" w:cs="Times New Roman"/>
          <w:b/>
          <w:sz w:val="36"/>
          <w:szCs w:val="36"/>
        </w:rPr>
        <w:t xml:space="preserve">Standards </w:t>
      </w:r>
    </w:p>
    <w:p w:rsidR="002D54C1" w:rsidRPr="00A2243C" w:rsidRDefault="002D54C1" w:rsidP="00525A1B">
      <w:pPr>
        <w:autoSpaceDE w:val="0"/>
        <w:autoSpaceDN w:val="0"/>
        <w:adjustRightInd w:val="0"/>
        <w:rPr>
          <w:rFonts w:asciiTheme="minorHAnsi" w:hAnsiTheme="minorHAnsi" w:cs="Times New Roman"/>
          <w:b/>
          <w:sz w:val="32"/>
          <w:szCs w:val="32"/>
        </w:rPr>
      </w:pPr>
    </w:p>
    <w:p w:rsidR="00085584" w:rsidRPr="00D05D43" w:rsidRDefault="00085584" w:rsidP="00FA028E">
      <w:pPr>
        <w:pStyle w:val="ListParagraph"/>
        <w:numPr>
          <w:ilvl w:val="0"/>
          <w:numId w:val="54"/>
        </w:numPr>
        <w:autoSpaceDE w:val="0"/>
        <w:autoSpaceDN w:val="0"/>
        <w:adjustRightInd w:val="0"/>
        <w:rPr>
          <w:rFonts w:asciiTheme="minorHAnsi" w:hAnsiTheme="minorHAnsi" w:cs="Times New Roman"/>
          <w:b/>
          <w:color w:val="000000"/>
          <w:sz w:val="32"/>
          <w:szCs w:val="32"/>
        </w:rPr>
      </w:pPr>
      <w:bookmarkStart w:id="15" w:name="_TOC_250076"/>
      <w:r w:rsidRPr="00D05D43">
        <w:rPr>
          <w:rFonts w:asciiTheme="minorHAnsi" w:hAnsiTheme="minorHAnsi" w:cs="Times New Roman"/>
          <w:b/>
          <w:color w:val="000000"/>
          <w:sz w:val="32"/>
          <w:szCs w:val="32"/>
        </w:rPr>
        <w:t>Street Outreach</w:t>
      </w:r>
    </w:p>
    <w:p w:rsidR="00085584" w:rsidRPr="007379E3" w:rsidRDefault="00085584" w:rsidP="00085584">
      <w:pPr>
        <w:autoSpaceDE w:val="0"/>
        <w:autoSpaceDN w:val="0"/>
        <w:adjustRightInd w:val="0"/>
        <w:rPr>
          <w:rFonts w:asciiTheme="minorHAnsi" w:hAnsiTheme="minorHAnsi" w:cs="Times New Roman"/>
          <w:color w:val="000000"/>
          <w:sz w:val="24"/>
          <w:szCs w:val="24"/>
        </w:rPr>
      </w:pPr>
    </w:p>
    <w:p w:rsidR="00085584" w:rsidRPr="007379E3" w:rsidRDefault="00085584" w:rsidP="00FA028E">
      <w:pPr>
        <w:pStyle w:val="ListParagraph"/>
        <w:numPr>
          <w:ilvl w:val="0"/>
          <w:numId w:val="97"/>
        </w:numPr>
        <w:autoSpaceDE w:val="0"/>
        <w:autoSpaceDN w:val="0"/>
        <w:adjustRightInd w:val="0"/>
        <w:rPr>
          <w:rFonts w:asciiTheme="minorHAnsi" w:hAnsiTheme="minorHAnsi" w:cs="Times New Roman"/>
          <w:color w:val="000000"/>
          <w:sz w:val="28"/>
          <w:szCs w:val="28"/>
          <w:u w:val="single"/>
        </w:rPr>
      </w:pPr>
      <w:r w:rsidRPr="007379E3">
        <w:rPr>
          <w:rFonts w:asciiTheme="minorHAnsi" w:hAnsiTheme="minorHAnsi" w:cs="Times New Roman"/>
          <w:bCs/>
          <w:color w:val="000000"/>
          <w:sz w:val="28"/>
          <w:szCs w:val="28"/>
          <w:u w:val="single"/>
        </w:rPr>
        <w:t>Eligibility</w:t>
      </w:r>
    </w:p>
    <w:p w:rsidR="0097642A" w:rsidRPr="00A2243C" w:rsidRDefault="003409A8" w:rsidP="0097642A">
      <w:pPr>
        <w:pStyle w:val="ListParagraph"/>
        <w:ind w:left="0" w:firstLine="0"/>
        <w:rPr>
          <w:rFonts w:asciiTheme="minorHAnsi" w:hAnsiTheme="minorHAnsi" w:cs="Times New Roman"/>
          <w:color w:val="000000"/>
          <w:u w:val="single"/>
        </w:rPr>
      </w:pPr>
      <w:r>
        <w:rPr>
          <w:rFonts w:asciiTheme="minorHAnsi" w:hAnsiTheme="minorHAnsi" w:cs="Times New Roman"/>
          <w:color w:val="000000"/>
        </w:rPr>
        <w:t>Sub-</w:t>
      </w:r>
      <w:r w:rsidR="00890610" w:rsidRPr="003409A8">
        <w:rPr>
          <w:rFonts w:asciiTheme="minorHAnsi" w:hAnsiTheme="minorHAnsi" w:cs="Times New Roman"/>
          <w:color w:val="000000"/>
        </w:rPr>
        <w:t xml:space="preserve">recipients are required to reach out to unsheltered homeless individuals and/or families (those who meet the definition of homeless under category 1 of the homeless definition in 24 CFR 576.2) whose primary nighttime residence is a public or private place not meant for human habitation. Based on need and assessment, qualifying individuals and/or families will be offered essential services beyond emergency health and other crisis intervention assistance that may include case management, transportation, and housing stabilization. </w:t>
      </w:r>
      <w:r w:rsidR="0097642A" w:rsidRPr="00A2243C">
        <w:rPr>
          <w:rFonts w:asciiTheme="minorHAnsi" w:hAnsiTheme="minorHAnsi" w:cs="Times New Roman"/>
          <w:color w:val="000000"/>
          <w:u w:val="single"/>
        </w:rPr>
        <w:t>Emergency health services, including mental health, can be funded with CHF funding only to the documented extent that other non-CHF funded appropriate health services are inaccessible or unavailable within the service area.</w:t>
      </w:r>
      <w:r w:rsidR="0097642A">
        <w:rPr>
          <w:rFonts w:asciiTheme="minorHAnsi" w:hAnsiTheme="minorHAnsi" w:cs="Times New Roman"/>
          <w:color w:val="000000"/>
          <w:u w:val="single"/>
        </w:rPr>
        <w:t xml:space="preserve">  </w:t>
      </w:r>
    </w:p>
    <w:p w:rsidR="0097642A" w:rsidRDefault="0097642A" w:rsidP="0097642A">
      <w:pPr>
        <w:autoSpaceDE w:val="0"/>
        <w:autoSpaceDN w:val="0"/>
        <w:adjustRightInd w:val="0"/>
        <w:rPr>
          <w:rFonts w:asciiTheme="minorHAnsi" w:hAnsiTheme="minorHAnsi" w:cs="Times New Roman"/>
          <w:b/>
          <w:color w:val="000000"/>
        </w:rPr>
      </w:pPr>
    </w:p>
    <w:p w:rsidR="00890610" w:rsidRPr="00A2243C" w:rsidRDefault="00890610" w:rsidP="00890610">
      <w:pPr>
        <w:autoSpaceDE w:val="0"/>
        <w:autoSpaceDN w:val="0"/>
        <w:adjustRightInd w:val="0"/>
        <w:rPr>
          <w:rFonts w:asciiTheme="minorHAnsi" w:hAnsiTheme="minorHAnsi"/>
          <w:sz w:val="20"/>
          <w:szCs w:val="20"/>
        </w:rPr>
      </w:pPr>
    </w:p>
    <w:p w:rsidR="00085584" w:rsidRPr="00A2243C" w:rsidRDefault="00856809" w:rsidP="007379E3">
      <w:pPr>
        <w:pStyle w:val="ListParagraph"/>
        <w:autoSpaceDE w:val="0"/>
        <w:autoSpaceDN w:val="0"/>
        <w:adjustRightInd w:val="0"/>
        <w:ind w:left="0" w:firstLine="0"/>
        <w:rPr>
          <w:rFonts w:asciiTheme="minorHAnsi" w:hAnsiTheme="minorHAnsi" w:cs="Times New Roman"/>
          <w:b/>
          <w:color w:val="000000"/>
          <w:sz w:val="28"/>
          <w:szCs w:val="28"/>
        </w:rPr>
      </w:pPr>
      <w:r w:rsidRPr="00A2243C">
        <w:rPr>
          <w:rFonts w:asciiTheme="minorHAnsi" w:hAnsiTheme="minorHAnsi" w:cs="Times New Roman"/>
          <w:b/>
          <w:color w:val="000000"/>
          <w:sz w:val="28"/>
          <w:szCs w:val="28"/>
        </w:rPr>
        <w:t>2</w:t>
      </w:r>
      <w:r w:rsidRPr="004C6385">
        <w:rPr>
          <w:rFonts w:asciiTheme="minorHAnsi" w:hAnsiTheme="minorHAnsi" w:cs="Times New Roman"/>
          <w:color w:val="000000"/>
          <w:sz w:val="28"/>
          <w:szCs w:val="28"/>
          <w:u w:val="single"/>
        </w:rPr>
        <w:t>.</w:t>
      </w:r>
      <w:r w:rsidR="00085584" w:rsidRPr="004C6385">
        <w:rPr>
          <w:rFonts w:asciiTheme="minorHAnsi" w:hAnsiTheme="minorHAnsi" w:cs="Times New Roman"/>
          <w:color w:val="000000"/>
          <w:sz w:val="28"/>
          <w:szCs w:val="28"/>
          <w:u w:val="single"/>
        </w:rPr>
        <w:t xml:space="preserve"> </w:t>
      </w:r>
      <w:r w:rsidR="00085584" w:rsidRPr="007379E3">
        <w:rPr>
          <w:rFonts w:asciiTheme="minorHAnsi" w:hAnsiTheme="minorHAnsi" w:cs="Times New Roman"/>
          <w:color w:val="000000"/>
          <w:sz w:val="28"/>
          <w:szCs w:val="28"/>
          <w:u w:val="single"/>
        </w:rPr>
        <w:t>Initial Assessment and Prioritization</w:t>
      </w:r>
    </w:p>
    <w:p w:rsidR="00A2243C" w:rsidRDefault="0097642A" w:rsidP="0097642A">
      <w:pPr>
        <w:pStyle w:val="ListParagraph"/>
        <w:ind w:left="0" w:firstLine="0"/>
        <w:rPr>
          <w:rFonts w:asciiTheme="minorHAnsi" w:hAnsiTheme="minorHAnsi" w:cs="Times New Roman"/>
          <w:b/>
          <w:color w:val="000000"/>
        </w:rPr>
      </w:pPr>
      <w:r w:rsidRPr="003409A8">
        <w:rPr>
          <w:rFonts w:asciiTheme="minorHAnsi" w:hAnsiTheme="minorHAnsi" w:cs="Times New Roman"/>
          <w:color w:val="000000"/>
        </w:rPr>
        <w:t xml:space="preserve">It is recommended that preference be given to those special populations who are most vulnerable to being harmed by living in unsafe and unprotected places, i.e. victims of domestic and other forms of violence, youth, families with children, disabled, elderly, etc. </w:t>
      </w:r>
      <w:r w:rsidRPr="003409A8">
        <w:rPr>
          <w:rFonts w:asciiTheme="minorHAnsi" w:hAnsiTheme="minorHAnsi" w:cs="Times New Roman"/>
        </w:rPr>
        <w:t xml:space="preserve"> CHF Sub-recipients/Contractors will utilize the VI/SPDAT/SPDAT to assess program participants’ eligibility (in accordance with the CoC Policies and Procedures for The Statewide Coordinated Entry System for Homeless Services and the intervention/essential service necessary to resolve homelessness.</w:t>
      </w:r>
      <w:r w:rsidRPr="003409A8">
        <w:rPr>
          <w:rFonts w:asciiTheme="minorHAnsi" w:hAnsiTheme="minorHAnsi"/>
        </w:rPr>
        <w:t xml:space="preserve"> </w:t>
      </w:r>
      <w:r w:rsidR="00085584" w:rsidRPr="00A2243C">
        <w:rPr>
          <w:rFonts w:asciiTheme="minorHAnsi" w:hAnsiTheme="minorHAnsi" w:cs="Times New Roman"/>
          <w:color w:val="000000"/>
        </w:rPr>
        <w:t xml:space="preserve">Engagement activities must include an initial assessment of needs and eligibility </w:t>
      </w:r>
      <w:r w:rsidR="007146E4" w:rsidRPr="00A2243C">
        <w:rPr>
          <w:rFonts w:asciiTheme="minorHAnsi" w:hAnsiTheme="minorHAnsi" w:cs="Times New Roman"/>
          <w:color w:val="000000"/>
        </w:rPr>
        <w:t>to</w:t>
      </w:r>
      <w:r w:rsidR="00085584" w:rsidRPr="00A2243C">
        <w:rPr>
          <w:rFonts w:asciiTheme="minorHAnsi" w:hAnsiTheme="minorHAnsi" w:cs="Times New Roman"/>
          <w:color w:val="000000"/>
        </w:rPr>
        <w:t xml:space="preserve"> prioritize the type and source of assistance required with safety and urgent health needs being the highest priority.</w:t>
      </w:r>
      <w:r w:rsidR="00085584" w:rsidRPr="00A2243C">
        <w:rPr>
          <w:rFonts w:asciiTheme="minorHAnsi" w:hAnsiTheme="minorHAnsi" w:cs="Times New Roman"/>
        </w:rPr>
        <w:t xml:space="preserve"> </w:t>
      </w:r>
    </w:p>
    <w:p w:rsidR="008F20C3" w:rsidRDefault="008F20C3" w:rsidP="00085584">
      <w:pPr>
        <w:autoSpaceDE w:val="0"/>
        <w:autoSpaceDN w:val="0"/>
        <w:adjustRightInd w:val="0"/>
        <w:rPr>
          <w:rFonts w:asciiTheme="minorHAnsi" w:hAnsiTheme="minorHAnsi" w:cs="Times New Roman"/>
          <w:b/>
          <w:color w:val="000000"/>
        </w:rPr>
      </w:pPr>
    </w:p>
    <w:p w:rsidR="007638FA" w:rsidRDefault="007638FA" w:rsidP="00085584">
      <w:pPr>
        <w:autoSpaceDE w:val="0"/>
        <w:autoSpaceDN w:val="0"/>
        <w:adjustRightInd w:val="0"/>
        <w:rPr>
          <w:rFonts w:asciiTheme="minorHAnsi" w:hAnsiTheme="minorHAnsi" w:cs="Times New Roman"/>
          <w:b/>
          <w:color w:val="000000"/>
        </w:rPr>
      </w:pPr>
    </w:p>
    <w:p w:rsidR="00085584" w:rsidRPr="004C6385" w:rsidRDefault="00085584" w:rsidP="004C6385">
      <w:pPr>
        <w:pStyle w:val="ListParagraph"/>
        <w:numPr>
          <w:ilvl w:val="0"/>
          <w:numId w:val="118"/>
        </w:numPr>
        <w:autoSpaceDE w:val="0"/>
        <w:autoSpaceDN w:val="0"/>
        <w:adjustRightInd w:val="0"/>
        <w:ind w:left="360"/>
        <w:rPr>
          <w:rFonts w:asciiTheme="minorHAnsi" w:hAnsiTheme="minorHAnsi" w:cs="Times New Roman"/>
          <w:color w:val="000000"/>
          <w:sz w:val="28"/>
          <w:szCs w:val="28"/>
          <w:u w:val="single"/>
        </w:rPr>
      </w:pPr>
      <w:r w:rsidRPr="004C6385">
        <w:rPr>
          <w:rFonts w:asciiTheme="minorHAnsi" w:hAnsiTheme="minorHAnsi" w:cs="Times New Roman"/>
          <w:color w:val="000000"/>
          <w:sz w:val="28"/>
          <w:szCs w:val="28"/>
          <w:u w:val="single"/>
        </w:rPr>
        <w:t>Service Provision</w:t>
      </w:r>
    </w:p>
    <w:p w:rsidR="00085584" w:rsidRPr="00A2243C" w:rsidRDefault="00085584" w:rsidP="00085584">
      <w:pPr>
        <w:autoSpaceDE w:val="0"/>
        <w:autoSpaceDN w:val="0"/>
        <w:adjustRightInd w:val="0"/>
        <w:rPr>
          <w:rFonts w:asciiTheme="minorHAnsi" w:hAnsiTheme="minorHAnsi" w:cs="Times New Roman"/>
          <w:color w:val="000000"/>
        </w:rPr>
      </w:pPr>
      <w:r w:rsidRPr="00A2243C">
        <w:rPr>
          <w:rFonts w:asciiTheme="minorHAnsi" w:hAnsiTheme="minorHAnsi" w:cs="Times New Roman"/>
          <w:color w:val="000000"/>
        </w:rPr>
        <w:t xml:space="preserve">Based on need and assessment, qualifying individuals and/or families </w:t>
      </w:r>
      <w:r w:rsidR="006A5281" w:rsidRPr="00A2243C">
        <w:rPr>
          <w:rFonts w:asciiTheme="minorHAnsi" w:hAnsiTheme="minorHAnsi" w:cs="Times New Roman"/>
          <w:color w:val="000000"/>
        </w:rPr>
        <w:t xml:space="preserve">must be offered </w:t>
      </w:r>
      <w:r w:rsidRPr="00A2243C">
        <w:rPr>
          <w:rFonts w:asciiTheme="minorHAnsi" w:hAnsiTheme="minorHAnsi" w:cs="Times New Roman"/>
          <w:color w:val="000000"/>
        </w:rPr>
        <w:t>essential services beyond emergency health and other crisis intervention assistance that include case management, transportation, and housing stabilization</w:t>
      </w:r>
      <w:r w:rsidR="006A5281" w:rsidRPr="00A2243C">
        <w:rPr>
          <w:rFonts w:asciiTheme="minorHAnsi" w:hAnsiTheme="minorHAnsi" w:cs="Times New Roman"/>
          <w:color w:val="000000"/>
        </w:rPr>
        <w:t>, if needed</w:t>
      </w:r>
      <w:r w:rsidRPr="00A2243C">
        <w:rPr>
          <w:rFonts w:asciiTheme="minorHAnsi" w:hAnsiTheme="minorHAnsi" w:cs="Times New Roman"/>
          <w:color w:val="000000"/>
        </w:rPr>
        <w:t xml:space="preserve">. </w:t>
      </w:r>
      <w:r w:rsidR="006A5281" w:rsidRPr="00A2243C">
        <w:rPr>
          <w:rFonts w:asciiTheme="minorHAnsi" w:hAnsiTheme="minorHAnsi" w:cs="Times New Roman"/>
          <w:color w:val="000000"/>
        </w:rPr>
        <w:t xml:space="preserve"> </w:t>
      </w:r>
      <w:r w:rsidRPr="00A2243C">
        <w:rPr>
          <w:rFonts w:asciiTheme="minorHAnsi" w:hAnsiTheme="minorHAnsi" w:cs="Times New Roman"/>
          <w:color w:val="000000"/>
        </w:rPr>
        <w:t>Whenever feasible, rapid re-housing will be a priority over the provision or referral to emergency shelter or transitional housing.</w:t>
      </w:r>
    </w:p>
    <w:p w:rsidR="006A5281" w:rsidRPr="00A2243C" w:rsidRDefault="006A5281" w:rsidP="00085584">
      <w:pPr>
        <w:autoSpaceDE w:val="0"/>
        <w:autoSpaceDN w:val="0"/>
        <w:adjustRightInd w:val="0"/>
        <w:rPr>
          <w:rFonts w:asciiTheme="minorHAnsi" w:hAnsiTheme="minorHAnsi" w:cs="Times New Roman"/>
          <w:color w:val="000000"/>
        </w:rPr>
      </w:pPr>
    </w:p>
    <w:p w:rsidR="00085584" w:rsidRPr="007379E3" w:rsidRDefault="00085584" w:rsidP="004C6385">
      <w:pPr>
        <w:pStyle w:val="Heading3"/>
        <w:keepNext/>
        <w:keepLines/>
        <w:widowControl/>
        <w:numPr>
          <w:ilvl w:val="0"/>
          <w:numId w:val="118"/>
        </w:numPr>
        <w:spacing w:before="200" w:line="276" w:lineRule="auto"/>
        <w:ind w:left="360"/>
        <w:rPr>
          <w:rFonts w:asciiTheme="minorHAnsi" w:hAnsiTheme="minorHAnsi" w:cs="Times New Roman"/>
          <w:b w:val="0"/>
          <w:bCs w:val="0"/>
          <w:color w:val="000000"/>
          <w:sz w:val="28"/>
          <w:szCs w:val="28"/>
          <w:u w:val="single"/>
        </w:rPr>
      </w:pPr>
      <w:r w:rsidRPr="007379E3">
        <w:rPr>
          <w:rFonts w:asciiTheme="minorHAnsi" w:hAnsiTheme="minorHAnsi" w:cs="Times New Roman"/>
          <w:b w:val="0"/>
          <w:bCs w:val="0"/>
          <w:color w:val="000000"/>
          <w:sz w:val="28"/>
          <w:szCs w:val="28"/>
          <w:u w:val="single"/>
        </w:rPr>
        <w:t>Minimum Period of Use</w:t>
      </w:r>
    </w:p>
    <w:p w:rsidR="00085584" w:rsidRPr="00A2243C" w:rsidRDefault="00085584" w:rsidP="00085584">
      <w:pPr>
        <w:autoSpaceDE w:val="0"/>
        <w:autoSpaceDN w:val="0"/>
        <w:adjustRightInd w:val="0"/>
        <w:rPr>
          <w:rFonts w:asciiTheme="minorHAnsi" w:hAnsiTheme="minorHAnsi" w:cs="Times New Roman"/>
        </w:rPr>
      </w:pPr>
      <w:r w:rsidRPr="00A2243C">
        <w:rPr>
          <w:rFonts w:asciiTheme="minorHAnsi" w:hAnsiTheme="minorHAnsi" w:cs="Times New Roman"/>
        </w:rPr>
        <w:t>The sub recipient must provide services to homeless individuals and families for at least the period during which CHF funds are provided.</w:t>
      </w:r>
    </w:p>
    <w:p w:rsidR="006A5281" w:rsidRDefault="006A5281" w:rsidP="006A5281">
      <w:pPr>
        <w:pStyle w:val="ListParagraph"/>
        <w:autoSpaceDE w:val="0"/>
        <w:autoSpaceDN w:val="0"/>
        <w:adjustRightInd w:val="0"/>
        <w:ind w:left="4320" w:firstLine="0"/>
        <w:rPr>
          <w:rFonts w:asciiTheme="minorHAnsi" w:hAnsiTheme="minorHAnsi" w:cs="Times New Roman"/>
        </w:rPr>
      </w:pPr>
    </w:p>
    <w:p w:rsidR="007638FA" w:rsidRDefault="007638FA" w:rsidP="006A5281">
      <w:pPr>
        <w:pStyle w:val="ListParagraph"/>
        <w:autoSpaceDE w:val="0"/>
        <w:autoSpaceDN w:val="0"/>
        <w:adjustRightInd w:val="0"/>
        <w:ind w:left="4320" w:firstLine="0"/>
        <w:rPr>
          <w:rFonts w:asciiTheme="minorHAnsi" w:hAnsiTheme="minorHAnsi" w:cs="Times New Roman"/>
        </w:rPr>
      </w:pPr>
    </w:p>
    <w:p w:rsidR="00545A62" w:rsidRPr="007379E3" w:rsidRDefault="005B269F" w:rsidP="004C6385">
      <w:pPr>
        <w:pStyle w:val="ListParagraph"/>
        <w:numPr>
          <w:ilvl w:val="0"/>
          <w:numId w:val="118"/>
        </w:numPr>
        <w:autoSpaceDE w:val="0"/>
        <w:autoSpaceDN w:val="0"/>
        <w:adjustRightInd w:val="0"/>
        <w:ind w:left="360"/>
        <w:rPr>
          <w:rFonts w:asciiTheme="minorHAnsi" w:hAnsiTheme="minorHAnsi" w:cs="Times New Roman"/>
          <w:sz w:val="28"/>
          <w:szCs w:val="28"/>
          <w:u w:val="single"/>
        </w:rPr>
      </w:pPr>
      <w:r w:rsidRPr="007379E3">
        <w:rPr>
          <w:rFonts w:asciiTheme="minorHAnsi" w:hAnsiTheme="minorHAnsi" w:cs="Times New Roman"/>
          <w:sz w:val="28"/>
          <w:szCs w:val="28"/>
          <w:u w:val="single"/>
        </w:rPr>
        <w:t>Performance Standards</w:t>
      </w:r>
    </w:p>
    <w:p w:rsidR="00996EE6" w:rsidRDefault="00996EE6" w:rsidP="00766740">
      <w:pPr>
        <w:autoSpaceDE w:val="0"/>
        <w:autoSpaceDN w:val="0"/>
        <w:adjustRightInd w:val="0"/>
        <w:rPr>
          <w:rFonts w:asciiTheme="minorHAnsi" w:hAnsiTheme="minorHAnsi" w:cs="Times New Roman"/>
        </w:rPr>
      </w:pPr>
    </w:p>
    <w:p w:rsidR="005B269F" w:rsidRDefault="005B269F" w:rsidP="00766740">
      <w:pPr>
        <w:autoSpaceDE w:val="0"/>
        <w:autoSpaceDN w:val="0"/>
        <w:adjustRightInd w:val="0"/>
        <w:rPr>
          <w:rFonts w:asciiTheme="minorHAnsi" w:hAnsiTheme="minorHAnsi" w:cs="Times New Roman"/>
        </w:rPr>
      </w:pPr>
      <w:r>
        <w:rPr>
          <w:rFonts w:asciiTheme="minorHAnsi" w:hAnsiTheme="minorHAnsi" w:cs="Times New Roman"/>
        </w:rPr>
        <w:t>Sub-recipients will be evaluated using the following measures:</w:t>
      </w:r>
    </w:p>
    <w:p w:rsidR="006E6AAC" w:rsidRPr="003B0273" w:rsidRDefault="006E6AAC" w:rsidP="00FA028E">
      <w:pPr>
        <w:pStyle w:val="ListParagraph"/>
        <w:numPr>
          <w:ilvl w:val="0"/>
          <w:numId w:val="86"/>
        </w:numPr>
        <w:autoSpaceDE w:val="0"/>
        <w:autoSpaceDN w:val="0"/>
        <w:adjustRightInd w:val="0"/>
        <w:rPr>
          <w:rFonts w:asciiTheme="minorHAnsi" w:hAnsiTheme="minorHAnsi" w:cs="Times New Roman"/>
        </w:rPr>
      </w:pPr>
      <w:r w:rsidRPr="003B0273">
        <w:rPr>
          <w:rFonts w:asciiTheme="minorHAnsi" w:hAnsiTheme="minorHAnsi" w:cs="Times New Roman"/>
        </w:rPr>
        <w:t>% increase in the number of contacts with unduplicated individuals made during street outreach</w:t>
      </w:r>
      <w:r w:rsidR="00875EAB" w:rsidRPr="003B0273">
        <w:rPr>
          <w:rFonts w:asciiTheme="minorHAnsi" w:hAnsiTheme="minorHAnsi" w:cs="Times New Roman"/>
        </w:rPr>
        <w:t xml:space="preserve"> (source: HMIS);</w:t>
      </w:r>
    </w:p>
    <w:p w:rsidR="005B269F" w:rsidRPr="003B0273" w:rsidRDefault="008964A9" w:rsidP="00FA028E">
      <w:pPr>
        <w:pStyle w:val="ListParagraph"/>
        <w:numPr>
          <w:ilvl w:val="0"/>
          <w:numId w:val="86"/>
        </w:numPr>
        <w:autoSpaceDE w:val="0"/>
        <w:autoSpaceDN w:val="0"/>
        <w:adjustRightInd w:val="0"/>
        <w:rPr>
          <w:rFonts w:asciiTheme="minorHAnsi" w:hAnsiTheme="minorHAnsi" w:cs="Times New Roman"/>
        </w:rPr>
      </w:pPr>
      <w:r w:rsidRPr="003B0273">
        <w:rPr>
          <w:rFonts w:asciiTheme="minorHAnsi" w:hAnsiTheme="minorHAnsi" w:cs="Times New Roman"/>
        </w:rPr>
        <w:t>A minimum of 70% of all leavers will</w:t>
      </w:r>
      <w:r w:rsidR="005B269F" w:rsidRPr="003B0273">
        <w:rPr>
          <w:rFonts w:asciiTheme="minorHAnsi" w:hAnsiTheme="minorHAnsi" w:cs="Times New Roman"/>
        </w:rPr>
        <w:t xml:space="preserve"> exit to permanent housing</w:t>
      </w:r>
      <w:r w:rsidR="00875EAB" w:rsidRPr="003B0273">
        <w:rPr>
          <w:rFonts w:asciiTheme="minorHAnsi" w:hAnsiTheme="minorHAnsi" w:cs="Times New Roman"/>
        </w:rPr>
        <w:t xml:space="preserve"> (source: HMIS)</w:t>
      </w:r>
      <w:r w:rsidR="005B269F" w:rsidRPr="003B0273">
        <w:rPr>
          <w:rFonts w:asciiTheme="minorHAnsi" w:hAnsiTheme="minorHAnsi" w:cs="Times New Roman"/>
        </w:rPr>
        <w:t>;</w:t>
      </w:r>
    </w:p>
    <w:p w:rsidR="005B269F" w:rsidRPr="003B0273" w:rsidRDefault="008964A9" w:rsidP="00FA028E">
      <w:pPr>
        <w:pStyle w:val="ListParagraph"/>
        <w:numPr>
          <w:ilvl w:val="0"/>
          <w:numId w:val="86"/>
        </w:numPr>
        <w:autoSpaceDE w:val="0"/>
        <w:autoSpaceDN w:val="0"/>
        <w:adjustRightInd w:val="0"/>
        <w:rPr>
          <w:rFonts w:asciiTheme="minorHAnsi" w:hAnsiTheme="minorHAnsi" w:cs="Times New Roman"/>
        </w:rPr>
      </w:pPr>
      <w:r w:rsidRPr="003B0273">
        <w:rPr>
          <w:rFonts w:asciiTheme="minorHAnsi" w:hAnsiTheme="minorHAnsi" w:cs="Times New Roman"/>
        </w:rPr>
        <w:t xml:space="preserve">No more than 30 </w:t>
      </w:r>
      <w:r w:rsidR="005B269F" w:rsidRPr="003B0273">
        <w:rPr>
          <w:rFonts w:asciiTheme="minorHAnsi" w:hAnsiTheme="minorHAnsi" w:cs="Times New Roman"/>
        </w:rPr>
        <w:t>% of all leavers w</w:t>
      </w:r>
      <w:r w:rsidRPr="003B0273">
        <w:rPr>
          <w:rFonts w:asciiTheme="minorHAnsi" w:hAnsiTheme="minorHAnsi" w:cs="Times New Roman"/>
        </w:rPr>
        <w:t xml:space="preserve">ill </w:t>
      </w:r>
      <w:r w:rsidR="005B269F" w:rsidRPr="003B0273">
        <w:rPr>
          <w:rFonts w:asciiTheme="minorHAnsi" w:hAnsiTheme="minorHAnsi" w:cs="Times New Roman"/>
        </w:rPr>
        <w:t>exit to shelter or other temporary destinations</w:t>
      </w:r>
      <w:r w:rsidR="00875EAB" w:rsidRPr="003B0273">
        <w:rPr>
          <w:rFonts w:asciiTheme="minorHAnsi" w:hAnsiTheme="minorHAnsi" w:cs="Times New Roman"/>
        </w:rPr>
        <w:t xml:space="preserve"> (source: HMIS)</w:t>
      </w:r>
      <w:r w:rsidR="005B269F" w:rsidRPr="003B0273">
        <w:rPr>
          <w:rFonts w:asciiTheme="minorHAnsi" w:hAnsiTheme="minorHAnsi" w:cs="Times New Roman"/>
        </w:rPr>
        <w:t>;</w:t>
      </w:r>
    </w:p>
    <w:p w:rsidR="005B269F" w:rsidRPr="003B0273" w:rsidRDefault="008964A9" w:rsidP="00FA028E">
      <w:pPr>
        <w:pStyle w:val="ListParagraph"/>
        <w:numPr>
          <w:ilvl w:val="0"/>
          <w:numId w:val="86"/>
        </w:numPr>
        <w:autoSpaceDE w:val="0"/>
        <w:autoSpaceDN w:val="0"/>
        <w:adjustRightInd w:val="0"/>
        <w:rPr>
          <w:rFonts w:asciiTheme="minorHAnsi" w:hAnsiTheme="minorHAnsi" w:cs="Times New Roman"/>
        </w:rPr>
      </w:pPr>
      <w:bookmarkStart w:id="16" w:name="_GoBack"/>
      <w:r w:rsidRPr="003B0273">
        <w:rPr>
          <w:rFonts w:asciiTheme="minorHAnsi" w:hAnsiTheme="minorHAnsi" w:cs="Times New Roman"/>
        </w:rPr>
        <w:t>25</w:t>
      </w:r>
      <w:r w:rsidR="005B269F" w:rsidRPr="003B0273">
        <w:rPr>
          <w:rFonts w:asciiTheme="minorHAnsi" w:hAnsiTheme="minorHAnsi" w:cs="Times New Roman"/>
        </w:rPr>
        <w:t xml:space="preserve">% </w:t>
      </w:r>
      <w:r w:rsidRPr="003B0273">
        <w:rPr>
          <w:rFonts w:asciiTheme="minorHAnsi" w:hAnsiTheme="minorHAnsi" w:cs="Times New Roman"/>
        </w:rPr>
        <w:t>or more</w:t>
      </w:r>
      <w:r w:rsidR="005B269F" w:rsidRPr="003B0273">
        <w:rPr>
          <w:rFonts w:asciiTheme="minorHAnsi" w:hAnsiTheme="minorHAnsi" w:cs="Times New Roman"/>
        </w:rPr>
        <w:t xml:space="preserve"> </w:t>
      </w:r>
      <w:r w:rsidRPr="003B0273">
        <w:rPr>
          <w:rFonts w:asciiTheme="minorHAnsi" w:hAnsiTheme="minorHAnsi" w:cs="Times New Roman"/>
        </w:rPr>
        <w:t xml:space="preserve">of </w:t>
      </w:r>
      <w:r w:rsidR="005B269F" w:rsidRPr="003B0273">
        <w:rPr>
          <w:rFonts w:asciiTheme="minorHAnsi" w:hAnsiTheme="minorHAnsi" w:cs="Times New Roman"/>
        </w:rPr>
        <w:t>all adult stayers w</w:t>
      </w:r>
      <w:r w:rsidRPr="003B0273">
        <w:rPr>
          <w:rFonts w:asciiTheme="minorHAnsi" w:hAnsiTheme="minorHAnsi" w:cs="Times New Roman"/>
        </w:rPr>
        <w:t>ill</w:t>
      </w:r>
      <w:r w:rsidR="005B269F" w:rsidRPr="003B0273">
        <w:rPr>
          <w:rFonts w:asciiTheme="minorHAnsi" w:hAnsiTheme="minorHAnsi" w:cs="Times New Roman"/>
        </w:rPr>
        <w:t xml:space="preserve"> gain or increase all income from entry to exit</w:t>
      </w:r>
      <w:r w:rsidR="00875EAB" w:rsidRPr="003B0273">
        <w:rPr>
          <w:rFonts w:asciiTheme="minorHAnsi" w:hAnsiTheme="minorHAnsi" w:cs="Times New Roman"/>
        </w:rPr>
        <w:t xml:space="preserve"> (source: HMIS)</w:t>
      </w:r>
      <w:r w:rsidR="005B269F" w:rsidRPr="003B0273">
        <w:rPr>
          <w:rFonts w:asciiTheme="minorHAnsi" w:hAnsiTheme="minorHAnsi" w:cs="Times New Roman"/>
        </w:rPr>
        <w:t>;</w:t>
      </w:r>
    </w:p>
    <w:bookmarkEnd w:id="16"/>
    <w:p w:rsidR="005B269F" w:rsidRPr="003B0273" w:rsidRDefault="008964A9" w:rsidP="00FA028E">
      <w:pPr>
        <w:pStyle w:val="ListParagraph"/>
        <w:numPr>
          <w:ilvl w:val="0"/>
          <w:numId w:val="86"/>
        </w:numPr>
        <w:autoSpaceDE w:val="0"/>
        <w:autoSpaceDN w:val="0"/>
        <w:adjustRightInd w:val="0"/>
        <w:rPr>
          <w:rFonts w:asciiTheme="minorHAnsi" w:hAnsiTheme="minorHAnsi" w:cs="Times New Roman"/>
        </w:rPr>
      </w:pPr>
      <w:r w:rsidRPr="003B0273">
        <w:rPr>
          <w:rFonts w:asciiTheme="minorHAnsi" w:hAnsiTheme="minorHAnsi" w:cs="Times New Roman"/>
        </w:rPr>
        <w:t>25</w:t>
      </w:r>
      <w:r w:rsidR="005B269F" w:rsidRPr="003B0273">
        <w:rPr>
          <w:rFonts w:asciiTheme="minorHAnsi" w:hAnsiTheme="minorHAnsi" w:cs="Times New Roman"/>
        </w:rPr>
        <w:t xml:space="preserve">% </w:t>
      </w:r>
      <w:r w:rsidRPr="003B0273">
        <w:rPr>
          <w:rFonts w:asciiTheme="minorHAnsi" w:hAnsiTheme="minorHAnsi" w:cs="Times New Roman"/>
        </w:rPr>
        <w:t>or more of all</w:t>
      </w:r>
      <w:r w:rsidR="005B269F" w:rsidRPr="003B0273">
        <w:rPr>
          <w:rFonts w:asciiTheme="minorHAnsi" w:hAnsiTheme="minorHAnsi" w:cs="Times New Roman"/>
        </w:rPr>
        <w:t xml:space="preserve"> adult </w:t>
      </w:r>
      <w:r w:rsidRPr="003B0273">
        <w:rPr>
          <w:rFonts w:asciiTheme="minorHAnsi" w:hAnsiTheme="minorHAnsi" w:cs="Times New Roman"/>
        </w:rPr>
        <w:t xml:space="preserve">stayers will gain or increase </w:t>
      </w:r>
      <w:r w:rsidR="005B269F" w:rsidRPr="003B0273">
        <w:rPr>
          <w:rFonts w:asciiTheme="minorHAnsi" w:hAnsiTheme="minorHAnsi" w:cs="Times New Roman"/>
        </w:rPr>
        <w:t>non-cash benefits (health, insurance, food stamps</w:t>
      </w:r>
      <w:r w:rsidR="00875EAB" w:rsidRPr="003B0273">
        <w:rPr>
          <w:rFonts w:asciiTheme="minorHAnsi" w:hAnsiTheme="minorHAnsi" w:cs="Times New Roman"/>
        </w:rPr>
        <w:t>-source: HMIS</w:t>
      </w:r>
      <w:r w:rsidR="005B269F" w:rsidRPr="003B0273">
        <w:rPr>
          <w:rFonts w:asciiTheme="minorHAnsi" w:hAnsiTheme="minorHAnsi" w:cs="Times New Roman"/>
        </w:rPr>
        <w:t>) etc.</w:t>
      </w:r>
    </w:p>
    <w:p w:rsidR="003409A8" w:rsidRDefault="003409A8" w:rsidP="003409A8">
      <w:pPr>
        <w:autoSpaceDE w:val="0"/>
        <w:autoSpaceDN w:val="0"/>
        <w:adjustRightInd w:val="0"/>
        <w:rPr>
          <w:rFonts w:asciiTheme="minorHAnsi" w:hAnsiTheme="minorHAnsi" w:cs="Times New Roman"/>
        </w:rPr>
      </w:pPr>
    </w:p>
    <w:p w:rsidR="00085584" w:rsidRPr="003515C8" w:rsidRDefault="00085584" w:rsidP="00FA028E">
      <w:pPr>
        <w:pStyle w:val="ListParagraph"/>
        <w:widowControl/>
        <w:numPr>
          <w:ilvl w:val="0"/>
          <w:numId w:val="54"/>
        </w:numPr>
        <w:autoSpaceDE w:val="0"/>
        <w:autoSpaceDN w:val="0"/>
        <w:adjustRightInd w:val="0"/>
        <w:contextualSpacing/>
        <w:rPr>
          <w:rFonts w:asciiTheme="minorHAnsi" w:hAnsiTheme="minorHAnsi" w:cs="Times New Roman"/>
          <w:b/>
          <w:bCs/>
          <w:color w:val="000000"/>
          <w:sz w:val="32"/>
          <w:szCs w:val="32"/>
        </w:rPr>
      </w:pPr>
      <w:r w:rsidRPr="003515C8">
        <w:rPr>
          <w:rFonts w:asciiTheme="minorHAnsi" w:hAnsiTheme="minorHAnsi" w:cs="Times New Roman"/>
          <w:b/>
          <w:bCs/>
          <w:color w:val="000000"/>
          <w:sz w:val="32"/>
          <w:szCs w:val="32"/>
        </w:rPr>
        <w:t>Emergency Shelter Operations</w:t>
      </w:r>
    </w:p>
    <w:p w:rsidR="00085584" w:rsidRPr="00A2243C" w:rsidRDefault="00085584" w:rsidP="00085584">
      <w:pPr>
        <w:pStyle w:val="ListParagraph"/>
        <w:autoSpaceDE w:val="0"/>
        <w:autoSpaceDN w:val="0"/>
        <w:adjustRightInd w:val="0"/>
        <w:ind w:left="405"/>
        <w:rPr>
          <w:rFonts w:asciiTheme="minorHAnsi" w:hAnsiTheme="minorHAnsi" w:cs="Times New Roman"/>
          <w:b/>
          <w:bCs/>
          <w:i/>
          <w:iCs/>
          <w:color w:val="000000"/>
          <w:sz w:val="24"/>
          <w:szCs w:val="24"/>
        </w:rPr>
      </w:pPr>
    </w:p>
    <w:p w:rsidR="00085584" w:rsidRPr="00805181" w:rsidRDefault="00085584" w:rsidP="00FA028E">
      <w:pPr>
        <w:pStyle w:val="ListParagraph"/>
        <w:numPr>
          <w:ilvl w:val="0"/>
          <w:numId w:val="87"/>
        </w:numPr>
        <w:autoSpaceDE w:val="0"/>
        <w:autoSpaceDN w:val="0"/>
        <w:adjustRightInd w:val="0"/>
        <w:rPr>
          <w:rFonts w:asciiTheme="minorHAnsi" w:hAnsiTheme="minorHAnsi" w:cs="Times New Roman"/>
          <w:bCs/>
          <w:iCs/>
          <w:sz w:val="28"/>
          <w:szCs w:val="28"/>
          <w:u w:val="single"/>
        </w:rPr>
      </w:pPr>
      <w:r w:rsidRPr="00805181">
        <w:rPr>
          <w:rFonts w:asciiTheme="minorHAnsi" w:hAnsiTheme="minorHAnsi" w:cs="Times New Roman"/>
          <w:bCs/>
          <w:iCs/>
          <w:sz w:val="28"/>
          <w:szCs w:val="28"/>
          <w:u w:val="single"/>
        </w:rPr>
        <w:t>Admission &amp; Eligibility</w:t>
      </w:r>
    </w:p>
    <w:p w:rsidR="00085584" w:rsidRPr="00A2243C" w:rsidRDefault="00085584" w:rsidP="00085584">
      <w:pPr>
        <w:autoSpaceDE w:val="0"/>
        <w:autoSpaceDN w:val="0"/>
        <w:adjustRightInd w:val="0"/>
        <w:rPr>
          <w:rFonts w:asciiTheme="minorHAnsi" w:hAnsiTheme="minorHAnsi" w:cs="Times New Roman"/>
          <w:color w:val="000000"/>
        </w:rPr>
      </w:pPr>
      <w:bookmarkStart w:id="17" w:name="_Hlk497401074"/>
      <w:r w:rsidRPr="00805181">
        <w:rPr>
          <w:rFonts w:asciiTheme="minorHAnsi" w:hAnsiTheme="minorHAnsi" w:cs="Times New Roman"/>
        </w:rPr>
        <w:t>Sub</w:t>
      </w:r>
      <w:r w:rsidR="00FD5143" w:rsidRPr="00805181">
        <w:rPr>
          <w:rFonts w:asciiTheme="minorHAnsi" w:hAnsiTheme="minorHAnsi" w:cs="Times New Roman"/>
        </w:rPr>
        <w:t>-</w:t>
      </w:r>
      <w:r w:rsidRPr="00805181">
        <w:rPr>
          <w:rFonts w:asciiTheme="minorHAnsi" w:hAnsiTheme="minorHAnsi" w:cs="Times New Roman"/>
        </w:rPr>
        <w:t xml:space="preserve">recipient/Contractors are required </w:t>
      </w:r>
      <w:r w:rsidRPr="00A2243C">
        <w:rPr>
          <w:rFonts w:asciiTheme="minorHAnsi" w:hAnsiTheme="minorHAnsi" w:cs="Times New Roman"/>
          <w:color w:val="000000"/>
        </w:rPr>
        <w:t xml:space="preserve">to have standardized screening and intake criteria in writing for determining eligibility for admission to emergency shelter. </w:t>
      </w:r>
      <w:r w:rsidRPr="00A2243C">
        <w:rPr>
          <w:rFonts w:asciiTheme="minorHAnsi" w:hAnsiTheme="minorHAnsi" w:cs="Times New Roman"/>
          <w:color w:val="000000"/>
          <w:u w:val="single"/>
        </w:rPr>
        <w:t>The criteria must be in compliance with Fair Housing Law and cannot force involuntary family separation by denying family admission based on the age of a child less than 18 years</w:t>
      </w:r>
      <w:r w:rsidRPr="00A2243C">
        <w:rPr>
          <w:rFonts w:asciiTheme="minorHAnsi" w:hAnsiTheme="minorHAnsi" w:cs="Times New Roman"/>
          <w:color w:val="000000"/>
        </w:rPr>
        <w:t>. The admission process requires an initial assessment to determine the homeless status of the applicant based on HUD’s four categorical definitions of homeless (24 CFR 576.2) and must be conducted in accordance with the RI Continuum of Care’s Statewide Coordinated Care Entry System for Homeless Services Policies and Procedures Manual.</w:t>
      </w:r>
    </w:p>
    <w:bookmarkEnd w:id="17"/>
    <w:p w:rsidR="00085584" w:rsidRPr="00A2243C" w:rsidRDefault="00085584" w:rsidP="00085584">
      <w:pPr>
        <w:autoSpaceDE w:val="0"/>
        <w:autoSpaceDN w:val="0"/>
        <w:adjustRightInd w:val="0"/>
        <w:rPr>
          <w:rFonts w:asciiTheme="minorHAnsi" w:hAnsiTheme="minorHAnsi" w:cs="Times New Roman"/>
          <w:color w:val="000000"/>
          <w:sz w:val="24"/>
          <w:szCs w:val="24"/>
        </w:rPr>
      </w:pPr>
    </w:p>
    <w:p w:rsidR="00890610" w:rsidRPr="00A2243C" w:rsidRDefault="00890610" w:rsidP="00085584">
      <w:pPr>
        <w:autoSpaceDE w:val="0"/>
        <w:autoSpaceDN w:val="0"/>
        <w:adjustRightInd w:val="0"/>
        <w:rPr>
          <w:rFonts w:asciiTheme="minorHAnsi" w:hAnsiTheme="minorHAnsi" w:cs="Times New Roman"/>
          <w:color w:val="000000"/>
          <w:sz w:val="24"/>
          <w:szCs w:val="24"/>
        </w:rPr>
      </w:pPr>
    </w:p>
    <w:p w:rsidR="00085584" w:rsidRPr="003515C8" w:rsidRDefault="00085584" w:rsidP="00FA028E">
      <w:pPr>
        <w:pStyle w:val="ListParagraph"/>
        <w:numPr>
          <w:ilvl w:val="0"/>
          <w:numId w:val="87"/>
        </w:numPr>
        <w:autoSpaceDE w:val="0"/>
        <w:autoSpaceDN w:val="0"/>
        <w:adjustRightInd w:val="0"/>
        <w:rPr>
          <w:rFonts w:asciiTheme="minorHAnsi" w:hAnsiTheme="minorHAnsi" w:cs="Times New Roman"/>
          <w:color w:val="000000"/>
          <w:sz w:val="28"/>
          <w:szCs w:val="28"/>
          <w:u w:val="single"/>
        </w:rPr>
      </w:pPr>
      <w:r w:rsidRPr="003515C8">
        <w:rPr>
          <w:rFonts w:asciiTheme="minorHAnsi" w:hAnsiTheme="minorHAnsi" w:cs="Times New Roman"/>
          <w:color w:val="000000"/>
          <w:sz w:val="28"/>
          <w:szCs w:val="28"/>
          <w:u w:val="single"/>
        </w:rPr>
        <w:t>Initial Assessment and Prioritization</w:t>
      </w:r>
    </w:p>
    <w:p w:rsidR="00085584" w:rsidRPr="00A2243C" w:rsidRDefault="00085584" w:rsidP="00085584">
      <w:pPr>
        <w:rPr>
          <w:rFonts w:asciiTheme="minorHAnsi" w:hAnsiTheme="minorHAnsi" w:cs="Times New Roman"/>
        </w:rPr>
      </w:pPr>
      <w:r w:rsidRPr="00A2243C">
        <w:rPr>
          <w:rFonts w:asciiTheme="minorHAnsi" w:hAnsiTheme="minorHAnsi" w:cs="Times New Roman"/>
        </w:rPr>
        <w:t xml:space="preserve">CHF Sub-recipients/Contractors will utilize the VI/SPDAT/SPDAT to assess program participants’ eligibility (in accordance with the CoC Policies and Procedures for The Statewide Coordinated Entry System for Homeless Services) and the intervention necessary to resolve homelessness and their placement on a priority list for housing.  </w:t>
      </w:r>
    </w:p>
    <w:p w:rsidR="00085584" w:rsidRPr="00A2243C" w:rsidRDefault="00085584" w:rsidP="00085584">
      <w:pPr>
        <w:pStyle w:val="ListParagraph"/>
        <w:autoSpaceDE w:val="0"/>
        <w:autoSpaceDN w:val="0"/>
        <w:adjustRightInd w:val="0"/>
        <w:ind w:left="360" w:firstLine="0"/>
        <w:rPr>
          <w:rFonts w:asciiTheme="minorHAnsi" w:hAnsiTheme="minorHAnsi" w:cs="Times New Roman"/>
          <w:b/>
          <w:color w:val="000000"/>
          <w:highlight w:val="yellow"/>
        </w:rPr>
      </w:pPr>
    </w:p>
    <w:p w:rsidR="00085584" w:rsidRPr="00A2243C" w:rsidRDefault="00085584" w:rsidP="00085584">
      <w:pPr>
        <w:pStyle w:val="ListParagraph"/>
        <w:autoSpaceDE w:val="0"/>
        <w:autoSpaceDN w:val="0"/>
        <w:adjustRightInd w:val="0"/>
        <w:ind w:left="720" w:firstLine="0"/>
        <w:rPr>
          <w:rFonts w:asciiTheme="minorHAnsi" w:hAnsiTheme="minorHAnsi" w:cs="Times New Roman"/>
          <w:b/>
          <w:bCs/>
          <w:iCs/>
          <w:sz w:val="24"/>
          <w:szCs w:val="24"/>
          <w:highlight w:val="yellow"/>
        </w:rPr>
      </w:pPr>
    </w:p>
    <w:p w:rsidR="00085584" w:rsidRPr="003B0273" w:rsidRDefault="00085584" w:rsidP="00FA028E">
      <w:pPr>
        <w:pStyle w:val="ListParagraph"/>
        <w:numPr>
          <w:ilvl w:val="0"/>
          <w:numId w:val="87"/>
        </w:numPr>
        <w:autoSpaceDE w:val="0"/>
        <w:autoSpaceDN w:val="0"/>
        <w:adjustRightInd w:val="0"/>
        <w:rPr>
          <w:rFonts w:asciiTheme="minorHAnsi" w:hAnsiTheme="minorHAnsi" w:cs="Times New Roman"/>
          <w:bCs/>
          <w:iCs/>
          <w:sz w:val="28"/>
          <w:szCs w:val="28"/>
          <w:u w:val="single"/>
        </w:rPr>
      </w:pPr>
      <w:r w:rsidRPr="003B0273">
        <w:rPr>
          <w:rFonts w:asciiTheme="minorHAnsi" w:hAnsiTheme="minorHAnsi" w:cs="Times New Roman"/>
          <w:bCs/>
          <w:iCs/>
          <w:sz w:val="28"/>
          <w:szCs w:val="28"/>
          <w:u w:val="single"/>
        </w:rPr>
        <w:t>Diversion from Shelter</w:t>
      </w:r>
    </w:p>
    <w:p w:rsidR="00085584" w:rsidRPr="00A2243C" w:rsidRDefault="00085584" w:rsidP="00085584">
      <w:pPr>
        <w:autoSpaceDE w:val="0"/>
        <w:autoSpaceDN w:val="0"/>
        <w:adjustRightInd w:val="0"/>
        <w:rPr>
          <w:rFonts w:asciiTheme="minorHAnsi" w:hAnsiTheme="minorHAnsi" w:cs="Times New Roman"/>
        </w:rPr>
      </w:pPr>
      <w:r w:rsidRPr="003B0273">
        <w:rPr>
          <w:rFonts w:asciiTheme="minorHAnsi" w:hAnsiTheme="minorHAnsi" w:cs="Times New Roman"/>
        </w:rPr>
        <w:t xml:space="preserve">Based on screening results, individuals and families should be diverted when appropriate to the most stable housing available including supportive or subsidized permanent housing using the Housing First or Rapid Re-housing service </w:t>
      </w:r>
      <w:r w:rsidR="007146E4" w:rsidRPr="003B0273">
        <w:rPr>
          <w:rFonts w:asciiTheme="minorHAnsi" w:hAnsiTheme="minorHAnsi" w:cs="Times New Roman"/>
        </w:rPr>
        <w:t>models.</w:t>
      </w:r>
    </w:p>
    <w:p w:rsidR="00085584" w:rsidRPr="00A2243C" w:rsidRDefault="00085584" w:rsidP="00085584">
      <w:pPr>
        <w:autoSpaceDE w:val="0"/>
        <w:autoSpaceDN w:val="0"/>
        <w:adjustRightInd w:val="0"/>
        <w:rPr>
          <w:rFonts w:asciiTheme="minorHAnsi" w:hAnsiTheme="minorHAnsi" w:cs="Times New Roman"/>
          <w:color w:val="000000"/>
        </w:rPr>
      </w:pPr>
    </w:p>
    <w:p w:rsidR="00085584" w:rsidRDefault="00085584" w:rsidP="00085584">
      <w:pPr>
        <w:autoSpaceDE w:val="0"/>
        <w:autoSpaceDN w:val="0"/>
        <w:adjustRightInd w:val="0"/>
        <w:rPr>
          <w:rFonts w:asciiTheme="minorHAnsi" w:hAnsiTheme="minorHAnsi" w:cs="Times New Roman"/>
          <w:color w:val="000000"/>
        </w:rPr>
      </w:pPr>
    </w:p>
    <w:p w:rsidR="007638FA" w:rsidRPr="007638FA" w:rsidRDefault="007638FA" w:rsidP="007638FA">
      <w:pPr>
        <w:pStyle w:val="ListParagraph"/>
        <w:numPr>
          <w:ilvl w:val="0"/>
          <w:numId w:val="87"/>
        </w:numPr>
        <w:autoSpaceDE w:val="0"/>
        <w:autoSpaceDN w:val="0"/>
        <w:adjustRightInd w:val="0"/>
        <w:rPr>
          <w:rFonts w:asciiTheme="minorHAnsi" w:hAnsiTheme="minorHAnsi"/>
          <w:sz w:val="28"/>
          <w:szCs w:val="28"/>
          <w:u w:val="single"/>
        </w:rPr>
      </w:pPr>
      <w:r w:rsidRPr="007638FA">
        <w:rPr>
          <w:rFonts w:asciiTheme="minorHAnsi" w:hAnsiTheme="minorHAnsi"/>
          <w:sz w:val="28"/>
          <w:szCs w:val="28"/>
          <w:u w:val="single"/>
        </w:rPr>
        <w:t>Cooperating with the Statewide Coordinated Entry System for Homeless Services</w:t>
      </w:r>
    </w:p>
    <w:p w:rsidR="007638FA" w:rsidRDefault="007638FA" w:rsidP="007638FA">
      <w:pPr>
        <w:autoSpaceDE w:val="0"/>
        <w:autoSpaceDN w:val="0"/>
        <w:adjustRightInd w:val="0"/>
        <w:rPr>
          <w:rFonts w:asciiTheme="minorHAnsi" w:hAnsiTheme="minorHAnsi"/>
          <w:sz w:val="28"/>
          <w:szCs w:val="28"/>
          <w:u w:val="single"/>
        </w:rPr>
      </w:pPr>
    </w:p>
    <w:p w:rsidR="005376A3" w:rsidRDefault="005376A3" w:rsidP="007638FA">
      <w:pPr>
        <w:autoSpaceDE w:val="0"/>
        <w:autoSpaceDN w:val="0"/>
        <w:adjustRightInd w:val="0"/>
        <w:rPr>
          <w:rFonts w:asciiTheme="minorHAnsi" w:hAnsiTheme="minorHAnsi"/>
        </w:rPr>
      </w:pPr>
      <w:r>
        <w:rPr>
          <w:rFonts w:asciiTheme="minorHAnsi" w:hAnsiTheme="minorHAnsi"/>
          <w:u w:val="single"/>
        </w:rPr>
        <w:t>CHF Sub-recipient shelters will accept referrals from the</w:t>
      </w:r>
      <w:r w:rsidR="007638FA">
        <w:rPr>
          <w:rFonts w:asciiTheme="minorHAnsi" w:hAnsiTheme="minorHAnsi"/>
          <w:u w:val="single"/>
        </w:rPr>
        <w:t xml:space="preserve"> </w:t>
      </w:r>
      <w:r w:rsidR="00E155D2">
        <w:rPr>
          <w:rFonts w:asciiTheme="minorHAnsi" w:hAnsiTheme="minorHAnsi"/>
          <w:u w:val="single"/>
        </w:rPr>
        <w:t>COC Coordinating</w:t>
      </w:r>
      <w:r>
        <w:rPr>
          <w:rFonts w:asciiTheme="minorHAnsi" w:hAnsiTheme="minorHAnsi"/>
          <w:u w:val="single"/>
        </w:rPr>
        <w:t xml:space="preserve"> Entity for vacant shelter beds. </w:t>
      </w:r>
      <w:r>
        <w:rPr>
          <w:rFonts w:asciiTheme="minorHAnsi" w:hAnsiTheme="minorHAnsi"/>
        </w:rPr>
        <w:t xml:space="preserve">  Emergency shelter programs receiving a referral from the coordinated entity for a vacant bed must hold that vacancy on behalf of the referred homeless household until at least 5:00 pm.   Emergency Shelters may only decline households found eligible and referred by the Coordinating Entity under limited circumstances, such as there is no actual vacancy available, the household presents with more people than referred by the Coordinating Entity, or based on the individual project policies and procedures the Emergency Shelter has determined that the household cannot be safely accommodated.   Sub-recipient shelters will provide the CoC Coordinating Entity with information regarding their shelter’s policies and procedures.</w:t>
      </w:r>
    </w:p>
    <w:p w:rsidR="007638FA" w:rsidRPr="005376A3" w:rsidRDefault="005376A3" w:rsidP="007638FA">
      <w:pPr>
        <w:autoSpaceDE w:val="0"/>
        <w:autoSpaceDN w:val="0"/>
        <w:adjustRightInd w:val="0"/>
        <w:rPr>
          <w:rFonts w:asciiTheme="minorHAnsi" w:hAnsiTheme="minorHAnsi"/>
          <w:color w:val="000000"/>
        </w:rPr>
      </w:pPr>
      <w:r>
        <w:rPr>
          <w:rFonts w:asciiTheme="minorHAnsi" w:hAnsiTheme="minorHAnsi"/>
        </w:rPr>
        <w:t xml:space="preserve"> </w:t>
      </w:r>
    </w:p>
    <w:p w:rsidR="007638FA" w:rsidRPr="00A2243C" w:rsidRDefault="007638FA" w:rsidP="00085584">
      <w:pPr>
        <w:autoSpaceDE w:val="0"/>
        <w:autoSpaceDN w:val="0"/>
        <w:adjustRightInd w:val="0"/>
        <w:rPr>
          <w:rFonts w:asciiTheme="minorHAnsi" w:hAnsiTheme="minorHAnsi" w:cs="Times New Roman"/>
          <w:color w:val="000000"/>
        </w:rPr>
      </w:pPr>
    </w:p>
    <w:p w:rsidR="00085584" w:rsidRPr="003515C8" w:rsidRDefault="00085584" w:rsidP="00FA028E">
      <w:pPr>
        <w:pStyle w:val="ListParagraph"/>
        <w:numPr>
          <w:ilvl w:val="0"/>
          <w:numId w:val="87"/>
        </w:numPr>
        <w:autoSpaceDE w:val="0"/>
        <w:autoSpaceDN w:val="0"/>
        <w:adjustRightInd w:val="0"/>
        <w:rPr>
          <w:rFonts w:asciiTheme="minorHAnsi" w:hAnsiTheme="minorHAnsi" w:cs="Times New Roman"/>
          <w:bCs/>
          <w:iCs/>
          <w:color w:val="000000"/>
          <w:sz w:val="28"/>
          <w:szCs w:val="28"/>
          <w:u w:val="single"/>
        </w:rPr>
      </w:pPr>
      <w:r w:rsidRPr="003515C8">
        <w:rPr>
          <w:rFonts w:asciiTheme="minorHAnsi" w:hAnsiTheme="minorHAnsi" w:cs="Times New Roman"/>
          <w:bCs/>
          <w:iCs/>
          <w:color w:val="000000"/>
          <w:sz w:val="28"/>
          <w:szCs w:val="28"/>
          <w:u w:val="single"/>
        </w:rPr>
        <w:t>Essential Services Provision</w:t>
      </w:r>
    </w:p>
    <w:p w:rsidR="00085584" w:rsidRPr="00A2243C" w:rsidRDefault="00085584" w:rsidP="00085584">
      <w:pPr>
        <w:autoSpaceDE w:val="0"/>
        <w:autoSpaceDN w:val="0"/>
        <w:adjustRightInd w:val="0"/>
        <w:rPr>
          <w:rFonts w:asciiTheme="minorHAnsi" w:hAnsiTheme="minorHAnsi" w:cs="Times New Roman"/>
          <w:color w:val="000000"/>
        </w:rPr>
      </w:pPr>
      <w:r w:rsidRPr="00A2243C">
        <w:rPr>
          <w:rFonts w:asciiTheme="minorHAnsi" w:hAnsiTheme="minorHAnsi" w:cs="Times New Roman"/>
          <w:color w:val="000000"/>
          <w:u w:val="single"/>
        </w:rPr>
        <w:t>Emergency shelter program participants must have access to essential services either through direct service delivery by the sub recipient and/or provision of information and referral to other service providers.</w:t>
      </w:r>
      <w:r w:rsidRPr="00A2243C">
        <w:rPr>
          <w:rFonts w:asciiTheme="minorHAnsi" w:hAnsiTheme="minorHAnsi" w:cs="Times New Roman"/>
          <w:color w:val="000000"/>
        </w:rPr>
        <w:t xml:space="preserve"> Essential services </w:t>
      </w:r>
      <w:r w:rsidRPr="00A2243C">
        <w:rPr>
          <w:rFonts w:asciiTheme="minorHAnsi" w:hAnsiTheme="minorHAnsi" w:cs="Times New Roman"/>
          <w:color w:val="000000"/>
          <w:sz w:val="24"/>
          <w:szCs w:val="24"/>
        </w:rPr>
        <w:t>include: case management; child care; education services, employment assistance and job training; outpatient health</w:t>
      </w:r>
      <w:r w:rsidRPr="00A2243C">
        <w:rPr>
          <w:rFonts w:asciiTheme="minorHAnsi" w:hAnsiTheme="minorHAnsi" w:cs="Times New Roman"/>
          <w:color w:val="000000"/>
        </w:rPr>
        <w:t xml:space="preserve"> services; legal services; life skills training; mental health services; substance abuse treatment services; transportation; services for special populations and mainstream income and health benefits where appropriate.  </w:t>
      </w:r>
    </w:p>
    <w:p w:rsidR="00085584" w:rsidRPr="00A2243C" w:rsidRDefault="00085584" w:rsidP="00085584">
      <w:pPr>
        <w:autoSpaceDE w:val="0"/>
        <w:autoSpaceDN w:val="0"/>
        <w:adjustRightInd w:val="0"/>
        <w:rPr>
          <w:rFonts w:asciiTheme="minorHAnsi" w:hAnsiTheme="minorHAnsi" w:cs="Times New Roman"/>
          <w:color w:val="000000"/>
        </w:rPr>
      </w:pPr>
    </w:p>
    <w:p w:rsidR="00085584" w:rsidRPr="00A2243C" w:rsidRDefault="00085584" w:rsidP="00085584">
      <w:pPr>
        <w:autoSpaceDE w:val="0"/>
        <w:autoSpaceDN w:val="0"/>
        <w:adjustRightInd w:val="0"/>
        <w:rPr>
          <w:rFonts w:asciiTheme="minorHAnsi" w:hAnsiTheme="minorHAnsi" w:cs="Times New Roman"/>
          <w:color w:val="000000"/>
        </w:rPr>
      </w:pPr>
      <w:r w:rsidRPr="00A2243C">
        <w:rPr>
          <w:rFonts w:asciiTheme="minorHAnsi" w:hAnsiTheme="minorHAnsi" w:cs="Times New Roman"/>
          <w:color w:val="000000"/>
        </w:rPr>
        <w:lastRenderedPageBreak/>
        <w:t xml:space="preserve">Sub-recipients/Contractors are required to have a written standard assessment process and tool(s) that are applied to all eligible recipients of shelter essential services in accordance with The Rhode Island Continuum of Care Statewide Coordinated Entry System for Homeless Services Policies and Procedures. </w:t>
      </w:r>
      <w:r w:rsidR="003E44BA">
        <w:rPr>
          <w:rFonts w:asciiTheme="minorHAnsi" w:hAnsiTheme="minorHAnsi" w:cs="Times New Roman"/>
          <w:color w:val="000000"/>
        </w:rPr>
        <w:t xml:space="preserve">  </w:t>
      </w:r>
      <w:r w:rsidRPr="00A2243C">
        <w:rPr>
          <w:rFonts w:asciiTheme="minorHAnsi" w:hAnsiTheme="minorHAnsi" w:cs="Times New Roman"/>
          <w:color w:val="000000"/>
        </w:rPr>
        <w:t>Provision of services should then be provided based on client need.</w:t>
      </w:r>
    </w:p>
    <w:p w:rsidR="00BB7B15" w:rsidRDefault="00BB7B15" w:rsidP="00085584">
      <w:pPr>
        <w:autoSpaceDE w:val="0"/>
        <w:autoSpaceDN w:val="0"/>
        <w:adjustRightInd w:val="0"/>
        <w:rPr>
          <w:rFonts w:asciiTheme="minorHAnsi" w:hAnsiTheme="minorHAnsi" w:cs="Times New Roman"/>
          <w:color w:val="000000"/>
        </w:rPr>
      </w:pPr>
    </w:p>
    <w:p w:rsidR="0097642A" w:rsidRDefault="0097642A" w:rsidP="00085584">
      <w:pPr>
        <w:autoSpaceDE w:val="0"/>
        <w:autoSpaceDN w:val="0"/>
        <w:adjustRightInd w:val="0"/>
        <w:rPr>
          <w:rFonts w:asciiTheme="minorHAnsi" w:hAnsiTheme="minorHAnsi" w:cs="Times New Roman"/>
          <w:color w:val="000000"/>
        </w:rPr>
      </w:pPr>
    </w:p>
    <w:p w:rsidR="00085584" w:rsidRPr="003515C8" w:rsidRDefault="00085584" w:rsidP="00FA028E">
      <w:pPr>
        <w:pStyle w:val="ListParagraph"/>
        <w:numPr>
          <w:ilvl w:val="0"/>
          <w:numId w:val="87"/>
        </w:numPr>
        <w:autoSpaceDE w:val="0"/>
        <w:autoSpaceDN w:val="0"/>
        <w:adjustRightInd w:val="0"/>
        <w:rPr>
          <w:rFonts w:asciiTheme="minorHAnsi" w:hAnsiTheme="minorHAnsi" w:cs="Times New Roman"/>
          <w:bCs/>
          <w:iCs/>
          <w:color w:val="000000"/>
          <w:sz w:val="28"/>
          <w:szCs w:val="28"/>
          <w:u w:val="single"/>
        </w:rPr>
      </w:pPr>
      <w:r w:rsidRPr="003515C8">
        <w:rPr>
          <w:rFonts w:asciiTheme="minorHAnsi" w:hAnsiTheme="minorHAnsi" w:cs="Times New Roman"/>
          <w:bCs/>
          <w:iCs/>
          <w:color w:val="000000"/>
          <w:sz w:val="28"/>
          <w:szCs w:val="28"/>
          <w:u w:val="single"/>
        </w:rPr>
        <w:t>Length of Stay and Discharge</w:t>
      </w:r>
    </w:p>
    <w:p w:rsidR="00C018DB" w:rsidRPr="00A2243C" w:rsidRDefault="003B4BC4" w:rsidP="00085584">
      <w:pPr>
        <w:autoSpaceDE w:val="0"/>
        <w:autoSpaceDN w:val="0"/>
        <w:adjustRightInd w:val="0"/>
        <w:rPr>
          <w:rFonts w:asciiTheme="minorHAnsi" w:hAnsiTheme="minorHAnsi" w:cs="Times New Roman"/>
          <w:color w:val="000000"/>
        </w:rPr>
      </w:pPr>
      <w:r w:rsidRPr="003D52B1">
        <w:rPr>
          <w:rFonts w:asciiTheme="minorHAnsi" w:hAnsiTheme="minorHAnsi" w:cs="Times New Roman"/>
          <w:color w:val="000000"/>
        </w:rPr>
        <w:t xml:space="preserve">Limitations on individual and family shelter stays, if any, must be identified in writing in the CHF Sub-recipient’s policies and procedures governing shelter operations.  </w:t>
      </w:r>
      <w:r w:rsidR="006E6AAC" w:rsidRPr="003D52B1">
        <w:rPr>
          <w:rFonts w:asciiTheme="minorHAnsi" w:hAnsiTheme="minorHAnsi" w:cs="Times New Roman"/>
          <w:color w:val="000000"/>
        </w:rPr>
        <w:t xml:space="preserve">The </w:t>
      </w:r>
      <w:r w:rsidRPr="003D52B1">
        <w:rPr>
          <w:rFonts w:asciiTheme="minorHAnsi" w:hAnsiTheme="minorHAnsi" w:cs="Times New Roman"/>
          <w:color w:val="000000"/>
        </w:rPr>
        <w:t>CHF encourages providers to limit shelter stays,</w:t>
      </w:r>
      <w:r w:rsidR="00805181" w:rsidRPr="003D52B1">
        <w:rPr>
          <w:rFonts w:asciiTheme="minorHAnsi" w:hAnsiTheme="minorHAnsi" w:cs="Times New Roman"/>
          <w:color w:val="000000"/>
        </w:rPr>
        <w:t xml:space="preserve"> so</w:t>
      </w:r>
      <w:r w:rsidRPr="003D52B1">
        <w:rPr>
          <w:rFonts w:asciiTheme="minorHAnsi" w:hAnsiTheme="minorHAnsi" w:cs="Times New Roman"/>
          <w:color w:val="000000"/>
        </w:rPr>
        <w:t xml:space="preserve"> that individuals and families are in shelter for no longer than the </w:t>
      </w:r>
      <w:r w:rsidR="00E155D2" w:rsidRPr="003D52B1">
        <w:rPr>
          <w:rFonts w:asciiTheme="minorHAnsi" w:hAnsiTheme="minorHAnsi" w:cs="Times New Roman"/>
          <w:color w:val="000000"/>
        </w:rPr>
        <w:t>time</w:t>
      </w:r>
      <w:r w:rsidRPr="003D52B1">
        <w:rPr>
          <w:rFonts w:asciiTheme="minorHAnsi" w:hAnsiTheme="minorHAnsi" w:cs="Times New Roman"/>
          <w:color w:val="000000"/>
        </w:rPr>
        <w:t xml:space="preserve"> that is needed to help households regain permanent housing.  Facilities and programs will refer all clients who are unable to be served to other agencies.</w:t>
      </w:r>
      <w:r w:rsidRPr="00A2243C">
        <w:rPr>
          <w:rFonts w:asciiTheme="minorHAnsi" w:hAnsiTheme="minorHAnsi" w:cs="Times New Roman"/>
          <w:color w:val="000000"/>
        </w:rPr>
        <w:t xml:space="preserve"> </w:t>
      </w:r>
    </w:p>
    <w:p w:rsidR="00C018DB" w:rsidRPr="00A2243C" w:rsidRDefault="00C018DB" w:rsidP="00085584">
      <w:pPr>
        <w:autoSpaceDE w:val="0"/>
        <w:autoSpaceDN w:val="0"/>
        <w:adjustRightInd w:val="0"/>
        <w:rPr>
          <w:rFonts w:asciiTheme="minorHAnsi" w:hAnsiTheme="minorHAnsi" w:cs="Times New Roman"/>
          <w:color w:val="000000"/>
        </w:rPr>
      </w:pPr>
    </w:p>
    <w:p w:rsidR="00085584" w:rsidRPr="003515C8" w:rsidRDefault="00085584" w:rsidP="00FA028E">
      <w:pPr>
        <w:pStyle w:val="ListParagraph"/>
        <w:numPr>
          <w:ilvl w:val="0"/>
          <w:numId w:val="87"/>
        </w:numPr>
        <w:tabs>
          <w:tab w:val="left" w:pos="-720"/>
        </w:tabs>
        <w:suppressAutoHyphens/>
        <w:autoSpaceDE w:val="0"/>
        <w:autoSpaceDN w:val="0"/>
        <w:adjustRightInd w:val="0"/>
        <w:spacing w:line="240" w:lineRule="atLeast"/>
        <w:contextualSpacing/>
        <w:rPr>
          <w:rFonts w:asciiTheme="minorHAnsi" w:hAnsiTheme="minorHAnsi" w:cs="Times New Roman"/>
          <w:sz w:val="28"/>
          <w:szCs w:val="28"/>
          <w:u w:val="single"/>
        </w:rPr>
      </w:pPr>
      <w:r w:rsidRPr="003515C8">
        <w:rPr>
          <w:rFonts w:asciiTheme="minorHAnsi" w:hAnsiTheme="minorHAnsi" w:cs="Times New Roman"/>
          <w:bCs/>
          <w:iCs/>
          <w:sz w:val="28"/>
          <w:szCs w:val="28"/>
          <w:u w:val="single"/>
        </w:rPr>
        <w:t>Shelter and Housing Standards (CFR 576.403)</w:t>
      </w:r>
      <w:r w:rsidRPr="003515C8">
        <w:rPr>
          <w:rFonts w:asciiTheme="minorHAnsi" w:hAnsiTheme="minorHAnsi" w:cs="Times New Roman"/>
          <w:sz w:val="28"/>
          <w:szCs w:val="28"/>
          <w:u w:val="single"/>
        </w:rPr>
        <w:t xml:space="preserve"> </w:t>
      </w:r>
    </w:p>
    <w:p w:rsidR="00085584" w:rsidRPr="00A2243C" w:rsidRDefault="00085584" w:rsidP="00085584">
      <w:pPr>
        <w:rPr>
          <w:rFonts w:asciiTheme="minorHAnsi" w:hAnsiTheme="minorHAnsi" w:cs="Times New Roman"/>
          <w:color w:val="000000"/>
          <w:sz w:val="28"/>
          <w:szCs w:val="28"/>
        </w:rPr>
      </w:pPr>
      <w:r w:rsidRPr="00A2243C">
        <w:rPr>
          <w:rFonts w:asciiTheme="minorHAnsi" w:hAnsiTheme="minorHAnsi" w:cs="Times New Roman"/>
          <w:bCs/>
        </w:rPr>
        <w:t>Sub recipients/Contractors are required to adhere to the minimum Shelter and Housing Standards listed below and included in “Statewide Emergency Homeless Shelter Standards” (see Section 9.4) developed by the Homeless Input Committee of the Housing Resources Commission Office of Homelessness &amp; Emergency Assistance:</w:t>
      </w:r>
      <w:r w:rsidRPr="00A2243C">
        <w:rPr>
          <w:rFonts w:asciiTheme="minorHAnsi" w:hAnsiTheme="minorHAnsi" w:cs="Times New Roman"/>
          <w:color w:val="000000"/>
          <w:sz w:val="28"/>
          <w:szCs w:val="28"/>
        </w:rPr>
        <w:t xml:space="preserve"> </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Structure and materials</w:t>
      </w:r>
      <w:r w:rsidRPr="00A2243C">
        <w:rPr>
          <w:rFonts w:asciiTheme="minorHAnsi" w:hAnsiTheme="minorHAnsi" w:cs="Times New Roman"/>
        </w:rPr>
        <w:t xml:space="preserve">. The building must be structurally sound to protect residents from the elements and not pose any threat to health and safety of the residents. </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Access</w:t>
      </w:r>
      <w:r w:rsidRPr="00A2243C">
        <w:rPr>
          <w:rFonts w:asciiTheme="minorHAnsi" w:hAnsiTheme="minorHAnsi" w:cs="Times New Roman"/>
        </w:rPr>
        <w:t xml:space="preserve">. The building must be accessible in accordance with Section 504 of the Rehabilitation Act (29 U.S.C. 794) and implementing regulations at 24 </w:t>
      </w:r>
      <w:smartTag w:uri="urn:schemas-microsoft-com:office:smarttags" w:element="stockticker">
        <w:r w:rsidRPr="00A2243C">
          <w:rPr>
            <w:rFonts w:asciiTheme="minorHAnsi" w:hAnsiTheme="minorHAnsi" w:cs="Times New Roman"/>
          </w:rPr>
          <w:t>CFR</w:t>
        </w:r>
      </w:smartTag>
      <w:r w:rsidRPr="00A2243C">
        <w:rPr>
          <w:rFonts w:asciiTheme="minorHAnsi" w:hAnsiTheme="minorHAnsi" w:cs="Times New Roman"/>
        </w:rPr>
        <w:t xml:space="preserve"> part 8; the Fair Housing Act (42 U.S.C. 3601 et seq.) and implementing regulations at 24 </w:t>
      </w:r>
      <w:smartTag w:uri="urn:schemas-microsoft-com:office:smarttags" w:element="stockticker">
        <w:r w:rsidRPr="00A2243C">
          <w:rPr>
            <w:rFonts w:asciiTheme="minorHAnsi" w:hAnsiTheme="minorHAnsi" w:cs="Times New Roman"/>
          </w:rPr>
          <w:t>CFR</w:t>
        </w:r>
      </w:smartTag>
      <w:r w:rsidRPr="00A2243C">
        <w:rPr>
          <w:rFonts w:asciiTheme="minorHAnsi" w:hAnsiTheme="minorHAnsi" w:cs="Times New Roman"/>
        </w:rPr>
        <w:t xml:space="preserve"> part 100; and Title II of the Americans with Disabilities Act (42 U.S.C. 12131 et seq.) and 28 </w:t>
      </w:r>
      <w:smartTag w:uri="urn:schemas-microsoft-com:office:smarttags" w:element="stockticker">
        <w:r w:rsidRPr="00A2243C">
          <w:rPr>
            <w:rFonts w:asciiTheme="minorHAnsi" w:hAnsiTheme="minorHAnsi" w:cs="Times New Roman"/>
          </w:rPr>
          <w:t>CFR</w:t>
        </w:r>
      </w:smartTag>
      <w:r w:rsidRPr="00A2243C">
        <w:rPr>
          <w:rFonts w:asciiTheme="minorHAnsi" w:hAnsiTheme="minorHAnsi" w:cs="Times New Roman"/>
        </w:rPr>
        <w:t xml:space="preserve"> part 35; where applicable.</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Space and security</w:t>
      </w:r>
      <w:r w:rsidRPr="00A2243C">
        <w:rPr>
          <w:rFonts w:asciiTheme="minorHAnsi" w:hAnsiTheme="minorHAnsi" w:cs="Times New Roman"/>
        </w:rPr>
        <w:t>. Except where the building is intended for day use only, the building must provide each program participant in the building with an acceptable place to sleep and adequate space and security for themselves and their belongings.</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Interior air quality</w:t>
      </w:r>
      <w:r w:rsidRPr="00A2243C">
        <w:rPr>
          <w:rFonts w:asciiTheme="minorHAnsi" w:hAnsiTheme="minorHAnsi" w:cs="Times New Roman"/>
        </w:rPr>
        <w:t>. Each room or space within the building must have a natural or mechanical means of ventilation. The interior air must be free of pollutants at a level that might threaten or harm the health of residents.</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Water supply</w:t>
      </w:r>
      <w:r w:rsidRPr="00A2243C">
        <w:rPr>
          <w:rFonts w:asciiTheme="minorHAnsi" w:hAnsiTheme="minorHAnsi" w:cs="Times New Roman"/>
        </w:rPr>
        <w:t>. The building’s water supply must be free of contamination.</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Sanitary facilities</w:t>
      </w:r>
      <w:r w:rsidRPr="00A2243C">
        <w:rPr>
          <w:rFonts w:asciiTheme="minorHAnsi" w:hAnsiTheme="minorHAnsi" w:cs="Times New Roman"/>
        </w:rPr>
        <w:t>. Each program participant in the building must have access to sanitary facilities that are in proper operating condition, are private, and are adequate for personal cleanliness and the disposal of human waste.</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Thermal environment</w:t>
      </w:r>
      <w:r w:rsidRPr="00A2243C">
        <w:rPr>
          <w:rFonts w:asciiTheme="minorHAnsi" w:hAnsiTheme="minorHAnsi" w:cs="Times New Roman"/>
        </w:rPr>
        <w:t>. The building must have any necessary heating/cooling facilities in proper operating condition.</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Illumination and electricity</w:t>
      </w:r>
      <w:r w:rsidRPr="00A2243C">
        <w:rPr>
          <w:rFonts w:asciiTheme="minorHAnsi" w:hAnsiTheme="minorHAnsi" w:cs="Times New Roman"/>
        </w:rPr>
        <w:t>. The building must have adequate natural or artificial illumination to permit normal indoor activities and support health and safety. There must be sufficient electrical sources to permit the safe use of electrical appliances in the building.</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rPr>
      </w:pPr>
      <w:r w:rsidRPr="00A2243C">
        <w:rPr>
          <w:rFonts w:asciiTheme="minorHAnsi" w:hAnsiTheme="minorHAnsi" w:cs="Times New Roman"/>
          <w:u w:val="single"/>
        </w:rPr>
        <w:t>Food preparation</w:t>
      </w:r>
      <w:r w:rsidRPr="00A2243C">
        <w:rPr>
          <w:rFonts w:asciiTheme="minorHAnsi" w:hAnsiTheme="minorHAnsi" w:cs="Times New Roman"/>
        </w:rPr>
        <w:t>. Food preparation areas, if any, must contain suitable space and equipment to store, prepare, and serve food in a safe and sanitary manner.</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color w:val="000000"/>
        </w:rPr>
      </w:pPr>
      <w:r w:rsidRPr="00A2243C">
        <w:rPr>
          <w:rFonts w:asciiTheme="minorHAnsi" w:hAnsiTheme="minorHAnsi" w:cs="Times New Roman"/>
          <w:u w:val="single"/>
        </w:rPr>
        <w:t>Sanitary conditions</w:t>
      </w:r>
      <w:r w:rsidRPr="00A2243C">
        <w:rPr>
          <w:rFonts w:asciiTheme="minorHAnsi" w:hAnsiTheme="minorHAnsi" w:cs="Times New Roman"/>
        </w:rPr>
        <w:t>. The building must be maintained in a sanitary condition.</w:t>
      </w:r>
    </w:p>
    <w:p w:rsidR="00085584" w:rsidRPr="00A2243C" w:rsidRDefault="00085584" w:rsidP="00FA028E">
      <w:pPr>
        <w:numPr>
          <w:ilvl w:val="0"/>
          <w:numId w:val="115"/>
        </w:numPr>
        <w:autoSpaceDE w:val="0"/>
        <w:autoSpaceDN w:val="0"/>
        <w:adjustRightInd w:val="0"/>
        <w:spacing w:before="120"/>
        <w:rPr>
          <w:rFonts w:asciiTheme="minorHAnsi" w:hAnsiTheme="minorHAnsi" w:cs="Times New Roman"/>
          <w:color w:val="000000"/>
        </w:rPr>
      </w:pPr>
      <w:r w:rsidRPr="00A2243C">
        <w:rPr>
          <w:rFonts w:asciiTheme="minorHAnsi" w:hAnsiTheme="minorHAnsi" w:cs="Times New Roman"/>
          <w:u w:val="single"/>
        </w:rPr>
        <w:t>Fire safety</w:t>
      </w:r>
      <w:r w:rsidRPr="00A2243C">
        <w:rPr>
          <w:rFonts w:asciiTheme="minorHAnsi" w:hAnsiTheme="minorHAnsi" w:cs="Times New Roman"/>
        </w:rPr>
        <w:t xml:space="preserve">. There must be at least one working smoke detector in each occupied unit of the building. Where possible, smoke detectors must be located near sleeping areas. The fire alarm system must be designed for hearing-impaired residents. All public areas of the shelter must have at least one working </w:t>
      </w:r>
      <w:r w:rsidRPr="00A2243C">
        <w:rPr>
          <w:rFonts w:asciiTheme="minorHAnsi" w:hAnsiTheme="minorHAnsi" w:cs="Times New Roman"/>
        </w:rPr>
        <w:lastRenderedPageBreak/>
        <w:t>smoke detector. There must also be a second means of exiting the building in the event of fire or other emergency.</w:t>
      </w:r>
    </w:p>
    <w:p w:rsidR="000E3D29" w:rsidRDefault="000E3D29" w:rsidP="000E3D29">
      <w:pPr>
        <w:tabs>
          <w:tab w:val="left" w:pos="-720"/>
        </w:tabs>
        <w:suppressAutoHyphens/>
        <w:autoSpaceDE w:val="0"/>
        <w:autoSpaceDN w:val="0"/>
        <w:adjustRightInd w:val="0"/>
        <w:spacing w:line="240" w:lineRule="atLeast"/>
        <w:rPr>
          <w:rFonts w:asciiTheme="minorHAnsi" w:hAnsiTheme="minorHAnsi" w:cs="Times New Roman"/>
          <w:b/>
          <w:bCs/>
          <w:iCs/>
          <w:sz w:val="24"/>
          <w:szCs w:val="24"/>
        </w:rPr>
      </w:pPr>
    </w:p>
    <w:p w:rsidR="00D847B2" w:rsidRPr="003B4BC4" w:rsidRDefault="00D847B2" w:rsidP="00FA028E">
      <w:pPr>
        <w:pStyle w:val="ListParagraph"/>
        <w:numPr>
          <w:ilvl w:val="0"/>
          <w:numId w:val="87"/>
        </w:numPr>
        <w:autoSpaceDE w:val="0"/>
        <w:autoSpaceDN w:val="0"/>
        <w:adjustRightInd w:val="0"/>
        <w:rPr>
          <w:rFonts w:asciiTheme="minorHAnsi" w:hAnsiTheme="minorHAnsi" w:cs="Times New Roman"/>
          <w:bCs/>
          <w:color w:val="000000"/>
          <w:sz w:val="28"/>
          <w:szCs w:val="28"/>
          <w:u w:val="single"/>
        </w:rPr>
      </w:pPr>
      <w:r w:rsidRPr="003B4BC4">
        <w:rPr>
          <w:rFonts w:asciiTheme="minorHAnsi" w:hAnsiTheme="minorHAnsi" w:cs="Times New Roman"/>
          <w:bCs/>
          <w:color w:val="000000"/>
          <w:sz w:val="28"/>
          <w:szCs w:val="28"/>
          <w:u w:val="single"/>
        </w:rPr>
        <w:t>Additional RI Statewide Emergency Homeless Shelter Standards</w:t>
      </w:r>
    </w:p>
    <w:p w:rsidR="00D847B2" w:rsidRPr="005939AE" w:rsidRDefault="00D847B2" w:rsidP="00D847B2">
      <w:pPr>
        <w:rPr>
          <w:rFonts w:asciiTheme="minorHAnsi" w:hAnsiTheme="minorHAnsi"/>
          <w:bCs/>
        </w:rPr>
      </w:pPr>
    </w:p>
    <w:p w:rsidR="00D847B2" w:rsidRPr="005939AE" w:rsidRDefault="00D847B2" w:rsidP="00D847B2">
      <w:pPr>
        <w:rPr>
          <w:rFonts w:asciiTheme="minorHAnsi" w:hAnsiTheme="minorHAnsi"/>
        </w:rPr>
      </w:pPr>
      <w:r w:rsidRPr="005939AE">
        <w:rPr>
          <w:rFonts w:asciiTheme="minorHAnsi" w:hAnsiTheme="minorHAnsi"/>
          <w:bCs/>
          <w:shd w:val="clear" w:color="auto" w:fill="FFFFFF"/>
        </w:rPr>
        <w:t>The following assurances have been based upon “Statewide Emergency Homeless Shelter Standards” developed by the Homeless Input Committee of the Housing Resources Commission Office of Homelessness &amp; Emergency Assistance. They have been adapted to include all homeless shelters and services funded through the Consolidated Homeless Fund.  All facilities and programs funded by the State of Rhode Island must provide humane care that preserves individual dignity of every man, woman and child who receives shelter and/or services.  Contractors will enable clients to have</w:t>
      </w:r>
      <w:r w:rsidRPr="005939AE">
        <w:rPr>
          <w:rFonts w:asciiTheme="minorHAnsi" w:hAnsiTheme="minorHAnsi"/>
          <w:bCs/>
        </w:rPr>
        <w:t xml:space="preserve"> access to basic needs and reasonable security. </w:t>
      </w:r>
      <w:r w:rsidRPr="005939AE">
        <w:rPr>
          <w:rFonts w:asciiTheme="minorHAnsi" w:hAnsiTheme="minorHAnsi"/>
        </w:rPr>
        <w:t>Every person has the right to:</w:t>
      </w:r>
    </w:p>
    <w:p w:rsidR="00D847B2" w:rsidRPr="005939AE" w:rsidRDefault="00D847B2" w:rsidP="00D847B2">
      <w:pPr>
        <w:rPr>
          <w:rFonts w:asciiTheme="minorHAnsi" w:hAnsiTheme="minorHAnsi"/>
        </w:rPr>
      </w:pPr>
    </w:p>
    <w:p w:rsidR="00D847B2" w:rsidRPr="005939AE" w:rsidRDefault="00D847B2" w:rsidP="00FA028E">
      <w:pPr>
        <w:widowControl/>
        <w:numPr>
          <w:ilvl w:val="0"/>
          <w:numId w:val="113"/>
        </w:numPr>
        <w:rPr>
          <w:rFonts w:asciiTheme="minorHAnsi" w:hAnsiTheme="minorHAnsi"/>
        </w:rPr>
      </w:pPr>
      <w:r w:rsidRPr="005939AE">
        <w:rPr>
          <w:rFonts w:asciiTheme="minorHAnsi" w:hAnsiTheme="minorHAnsi"/>
        </w:rPr>
        <w:t>Be treated with dignity and compassion;</w:t>
      </w:r>
    </w:p>
    <w:p w:rsidR="00D847B2" w:rsidRPr="005939AE" w:rsidRDefault="00D847B2" w:rsidP="00FA028E">
      <w:pPr>
        <w:widowControl/>
        <w:numPr>
          <w:ilvl w:val="0"/>
          <w:numId w:val="113"/>
        </w:numPr>
        <w:rPr>
          <w:rFonts w:asciiTheme="minorHAnsi" w:hAnsiTheme="minorHAnsi"/>
        </w:rPr>
      </w:pPr>
      <w:r w:rsidRPr="005939AE">
        <w:rPr>
          <w:rFonts w:asciiTheme="minorHAnsi" w:hAnsiTheme="minorHAnsi"/>
        </w:rPr>
        <w:t>Have access to food, shelter, and other resources for survival.</w:t>
      </w:r>
    </w:p>
    <w:p w:rsidR="00D847B2" w:rsidRPr="005939AE" w:rsidRDefault="00D847B2" w:rsidP="00D847B2">
      <w:pPr>
        <w:widowControl/>
        <w:rPr>
          <w:rFonts w:asciiTheme="minorHAnsi" w:hAnsiTheme="minorHAnsi"/>
        </w:rPr>
      </w:pPr>
    </w:p>
    <w:p w:rsidR="00D847B2" w:rsidRPr="005939AE" w:rsidRDefault="00D847B2" w:rsidP="00D847B2">
      <w:pPr>
        <w:widowControl/>
        <w:rPr>
          <w:rFonts w:asciiTheme="minorHAnsi" w:hAnsiTheme="minorHAnsi"/>
        </w:rPr>
      </w:pPr>
      <w:r w:rsidRPr="005939AE">
        <w:rPr>
          <w:rFonts w:asciiTheme="minorHAnsi" w:hAnsiTheme="minorHAnsi"/>
        </w:rPr>
        <w:t xml:space="preserve">The following additional RI Statewide Emergency Homeless Shelter Standards assures that each program participant is treated with dignity and compassion and has access to food, shelter, and other resources for survival: </w:t>
      </w:r>
    </w:p>
    <w:p w:rsidR="00D847B2" w:rsidRPr="005939AE" w:rsidRDefault="00D847B2" w:rsidP="00D847B2">
      <w:pPr>
        <w:rPr>
          <w:rFonts w:asciiTheme="minorHAnsi" w:hAnsiTheme="minorHAnsi"/>
          <w:b/>
          <w:bCs/>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bCs/>
          <w:u w:val="single"/>
        </w:rPr>
        <w:t>Food and Nutrition</w:t>
      </w:r>
      <w:r w:rsidRPr="005939AE">
        <w:rPr>
          <w:rFonts w:asciiTheme="minorHAnsi" w:hAnsiTheme="minorHAnsi"/>
          <w:bCs/>
          <w:i/>
        </w:rPr>
        <w:t>-</w:t>
      </w:r>
      <w:r w:rsidRPr="005939AE">
        <w:rPr>
          <w:rFonts w:asciiTheme="minorHAnsi" w:hAnsiTheme="minorHAnsi"/>
          <w:bCs/>
          <w:i/>
          <w:u w:val="single"/>
        </w:rPr>
        <w:t xml:space="preserve"> </w:t>
      </w:r>
      <w:r w:rsidRPr="005939AE">
        <w:rPr>
          <w:rFonts w:asciiTheme="minorHAnsi" w:hAnsiTheme="minorHAnsi"/>
        </w:rPr>
        <w:t>Homeless service entities providing food services will comply with all applicable laws and regulations.  Facilities will develop and implement guidelines for safe food storage, preparation, and clean up of all food preparation areas. Facilities should ensure that meals provide adequate nutrition, following the current USDA Food Pyramid.</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bCs/>
          <w:u w:val="single"/>
        </w:rPr>
        <w:t>Health and Safety</w:t>
      </w:r>
      <w:r w:rsidRPr="005939AE">
        <w:rPr>
          <w:rFonts w:asciiTheme="minorHAnsi" w:hAnsiTheme="minorHAnsi"/>
          <w:b/>
          <w:bCs/>
        </w:rPr>
        <w:t xml:space="preserve">- </w:t>
      </w:r>
      <w:r w:rsidRPr="005939AE">
        <w:rPr>
          <w:rFonts w:asciiTheme="minorHAnsi" w:hAnsiTheme="minorHAnsi"/>
        </w:rPr>
        <w:t xml:space="preserve">The facility shall comply with applicable local/state zoning, building, electrical, plumbing, fire, environmental, health and safety codes. The facility shall utilize spaces in which furniture, appliances, heating/cooling units, walls, floors, roof, windows, lighting and plumbing are safe and fit for their intended purpose. The facility will be clean and in good repair.  Facilities will provide an environment free from all pests. </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bCs/>
          <w:u w:val="single"/>
        </w:rPr>
        <w:t>Shelter Beds</w:t>
      </w:r>
      <w:r w:rsidRPr="005939AE">
        <w:rPr>
          <w:rFonts w:asciiTheme="minorHAnsi" w:hAnsiTheme="minorHAnsi"/>
        </w:rPr>
        <w:t xml:space="preserve"> - Shelters will provide a bed, mat or crib for each guest except in extenuating “overflow” conditions and based on size and/or type of shelter.  The shelter will provide and maintain safe sleeping areas.  All beds, cots and cribs will meet current safety standards and be in good working condition.</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bCs/>
          <w:u w:val="single"/>
        </w:rPr>
        <w:t>Restroom Facilities -</w:t>
      </w:r>
      <w:r w:rsidRPr="005939AE">
        <w:rPr>
          <w:rFonts w:asciiTheme="minorHAnsi" w:hAnsiTheme="minorHAnsi"/>
        </w:rPr>
        <w:t xml:space="preserve">The shelter will provide and maintain clean and safe restroom facilities to include toilets, sinks and showers/bathtubs.  The shelter will make provision for clean linens and towels for each client.  </w:t>
      </w:r>
    </w:p>
    <w:p w:rsidR="00D847B2" w:rsidRPr="005939AE" w:rsidRDefault="00D847B2" w:rsidP="00D847B2">
      <w:pPr>
        <w:pStyle w:val="ListParagraph"/>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u w:val="single"/>
        </w:rPr>
        <w:t>Emergency Manual</w:t>
      </w:r>
      <w:r w:rsidRPr="005939AE">
        <w:rPr>
          <w:rFonts w:asciiTheme="minorHAnsi" w:hAnsiTheme="minorHAnsi"/>
        </w:rPr>
        <w:t xml:space="preserve"> -The shelter will provide for safety and security including the development and maintenance of an emergency manual, which outlines:</w:t>
      </w:r>
    </w:p>
    <w:p w:rsidR="00D847B2" w:rsidRPr="005939AE" w:rsidRDefault="00D847B2" w:rsidP="00D847B2">
      <w:pPr>
        <w:rPr>
          <w:rFonts w:asciiTheme="minorHAnsi" w:hAnsiTheme="minorHAnsi"/>
        </w:rPr>
      </w:pP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Emergency procedures for disaster and/or violence related evacuation;</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Accountability for all persons in case of an emergency;</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Emergency procedures for communicable diseases;</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 xml:space="preserve">Procedures for individual emergencies including health or mental health emergencies; </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 xml:space="preserve">Emergency contacts and phone numbers; </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t>Location of utility shutoff sites such as water, electric and gas.</w:t>
      </w:r>
    </w:p>
    <w:p w:rsidR="00D847B2" w:rsidRPr="005939AE" w:rsidRDefault="00D847B2" w:rsidP="00FA028E">
      <w:pPr>
        <w:numPr>
          <w:ilvl w:val="0"/>
          <w:numId w:val="116"/>
        </w:numPr>
        <w:autoSpaceDE w:val="0"/>
        <w:autoSpaceDN w:val="0"/>
        <w:adjustRightInd w:val="0"/>
        <w:rPr>
          <w:rFonts w:asciiTheme="minorHAnsi" w:hAnsiTheme="minorHAnsi"/>
        </w:rPr>
      </w:pPr>
      <w:r w:rsidRPr="005939AE">
        <w:rPr>
          <w:rFonts w:asciiTheme="minorHAnsi" w:hAnsiTheme="minorHAnsi"/>
        </w:rPr>
        <w:lastRenderedPageBreak/>
        <w:t>Regular safety inspections and evacuation drills shall be conducted.</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b/>
        </w:rPr>
      </w:pPr>
      <w:r w:rsidRPr="003B4BC4">
        <w:rPr>
          <w:rFonts w:asciiTheme="minorHAnsi" w:hAnsiTheme="minorHAnsi"/>
          <w:bCs/>
          <w:u w:val="single"/>
        </w:rPr>
        <w:t xml:space="preserve">Opening/ Closing Times </w:t>
      </w:r>
      <w:r w:rsidRPr="005939AE">
        <w:rPr>
          <w:rFonts w:asciiTheme="minorHAnsi" w:hAnsiTheme="minorHAnsi"/>
          <w:bCs/>
        </w:rPr>
        <w:t>-</w:t>
      </w:r>
      <w:r w:rsidRPr="005939AE">
        <w:rPr>
          <w:rFonts w:asciiTheme="minorHAnsi" w:hAnsiTheme="minorHAnsi"/>
          <w:b/>
          <w:bCs/>
        </w:rPr>
        <w:t xml:space="preserve"> </w:t>
      </w:r>
      <w:r w:rsidRPr="005939AE">
        <w:rPr>
          <w:rFonts w:asciiTheme="minorHAnsi" w:hAnsiTheme="minorHAnsi"/>
          <w:bCs/>
        </w:rPr>
        <w:t>S</w:t>
      </w:r>
      <w:r w:rsidRPr="005939AE">
        <w:rPr>
          <w:rFonts w:asciiTheme="minorHAnsi" w:hAnsiTheme="minorHAnsi"/>
        </w:rPr>
        <w:t xml:space="preserve">helters not operating on a 24-hour basis will create and implement a policy for extension of their operating hours during inclement weather and during designated emergencies including, but not limited to severe weather, natural disasters and other such situations as designated by governmental authorities.  </w:t>
      </w:r>
      <w:r w:rsidRPr="005939AE">
        <w:rPr>
          <w:rFonts w:asciiTheme="minorHAnsi" w:hAnsiTheme="minorHAnsi"/>
          <w:b/>
        </w:rPr>
        <w:t>Shelter policies will allow residents who are employed to leave for and return from work without penalty.</w:t>
      </w:r>
    </w:p>
    <w:p w:rsidR="00D847B2" w:rsidRPr="005939AE" w:rsidRDefault="00D847B2" w:rsidP="00D847B2">
      <w:pPr>
        <w:rPr>
          <w:rFonts w:asciiTheme="minorHAnsi" w:hAnsiTheme="minorHAnsi"/>
        </w:rPr>
      </w:pPr>
    </w:p>
    <w:p w:rsidR="00D847B2"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bCs/>
          <w:u w:val="single"/>
        </w:rPr>
        <w:t>Staff-</w:t>
      </w:r>
      <w:r w:rsidRPr="005939AE">
        <w:rPr>
          <w:rFonts w:asciiTheme="minorHAnsi" w:hAnsiTheme="minorHAnsi"/>
          <w:bCs/>
          <w:i/>
        </w:rPr>
        <w:t xml:space="preserve"> </w:t>
      </w:r>
      <w:r w:rsidRPr="005939AE">
        <w:rPr>
          <w:rFonts w:asciiTheme="minorHAnsi" w:hAnsiTheme="minorHAnsi"/>
        </w:rPr>
        <w:t xml:space="preserve">Facilities and programs will have a table of organization of all paid staff.  There will be written position descriptions for each position type, which includes job responsibilities and qualifications. </w:t>
      </w:r>
    </w:p>
    <w:p w:rsidR="003B4BC4" w:rsidRDefault="003B4BC4" w:rsidP="003B4BC4">
      <w:pPr>
        <w:pStyle w:val="ListParagraph"/>
        <w:rPr>
          <w:rFonts w:asciiTheme="minorHAnsi" w:hAnsiTheme="minorHAnsi"/>
        </w:rPr>
      </w:pPr>
    </w:p>
    <w:p w:rsidR="003B4BC4" w:rsidRPr="005939AE" w:rsidRDefault="003B4BC4" w:rsidP="003B4BC4">
      <w:pPr>
        <w:autoSpaceDE w:val="0"/>
        <w:autoSpaceDN w:val="0"/>
        <w:adjustRightInd w:val="0"/>
        <w:ind w:left="720"/>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u w:val="single"/>
        </w:rPr>
        <w:t xml:space="preserve">Training </w:t>
      </w:r>
      <w:r w:rsidRPr="005939AE">
        <w:rPr>
          <w:rFonts w:asciiTheme="minorHAnsi" w:hAnsiTheme="minorHAnsi"/>
        </w:rPr>
        <w:t>- Programs will have sufficient trained staff (either paid or volunteer) on-site and available during all hours in which clients occupy the premises, unless individual secured units are provided. The contractor will provide an ongoing training program for staff either directly or through cooperating agencies. Staff training will include but not be limited to:</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Program operation</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Agency operating procedures</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 xml:space="preserve">Emergency procedures as outlined in Section B. above </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Infection control policy and procedures</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Non-violent crisis intervention techniques</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First aid</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CPR</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Emergency procedures for medical/psychiatric crises</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 xml:space="preserve">Referral procedures to relevant community resources </w:t>
      </w:r>
    </w:p>
    <w:p w:rsidR="00D847B2" w:rsidRPr="005939AE" w:rsidRDefault="00D847B2" w:rsidP="00FA028E">
      <w:pPr>
        <w:widowControl/>
        <w:numPr>
          <w:ilvl w:val="0"/>
          <w:numId w:val="112"/>
        </w:numPr>
        <w:rPr>
          <w:rFonts w:asciiTheme="minorHAnsi" w:hAnsiTheme="minorHAnsi"/>
        </w:rPr>
      </w:pPr>
      <w:r w:rsidRPr="005939AE">
        <w:rPr>
          <w:rFonts w:asciiTheme="minorHAnsi" w:hAnsiTheme="minorHAnsi"/>
        </w:rPr>
        <w:t>Other training relevant to the work to be performed</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3B4BC4">
        <w:rPr>
          <w:rFonts w:asciiTheme="minorHAnsi" w:hAnsiTheme="minorHAnsi"/>
          <w:u w:val="single"/>
        </w:rPr>
        <w:t>Ethical Conduct</w:t>
      </w:r>
      <w:r w:rsidRPr="005939AE">
        <w:rPr>
          <w:rFonts w:asciiTheme="minorHAnsi" w:hAnsiTheme="minorHAnsi"/>
        </w:rPr>
        <w:t xml:space="preserve"> - The contractor will have written standards for ethical conduct of staff in relationship to clients of the program, which include but are not limited to:</w:t>
      </w:r>
    </w:p>
    <w:p w:rsidR="00D847B2" w:rsidRPr="005939AE" w:rsidRDefault="00D847B2" w:rsidP="00FA028E">
      <w:pPr>
        <w:widowControl/>
        <w:numPr>
          <w:ilvl w:val="0"/>
          <w:numId w:val="111"/>
        </w:numPr>
        <w:rPr>
          <w:rFonts w:asciiTheme="minorHAnsi" w:hAnsiTheme="minorHAnsi"/>
        </w:rPr>
      </w:pPr>
      <w:r w:rsidRPr="005939AE">
        <w:rPr>
          <w:rFonts w:asciiTheme="minorHAnsi" w:hAnsiTheme="minorHAnsi"/>
        </w:rPr>
        <w:t>Confidentiality</w:t>
      </w:r>
    </w:p>
    <w:p w:rsidR="00D847B2" w:rsidRPr="005939AE" w:rsidRDefault="00D847B2" w:rsidP="00FA028E">
      <w:pPr>
        <w:widowControl/>
        <w:numPr>
          <w:ilvl w:val="0"/>
          <w:numId w:val="111"/>
        </w:numPr>
        <w:rPr>
          <w:rFonts w:asciiTheme="minorHAnsi" w:hAnsiTheme="minorHAnsi"/>
        </w:rPr>
      </w:pPr>
      <w:r w:rsidRPr="005939AE">
        <w:rPr>
          <w:rFonts w:asciiTheme="minorHAnsi" w:hAnsiTheme="minorHAnsi"/>
        </w:rPr>
        <w:t>Respect for clients</w:t>
      </w:r>
    </w:p>
    <w:p w:rsidR="00D847B2" w:rsidRPr="005939AE" w:rsidRDefault="00D847B2" w:rsidP="00FA028E">
      <w:pPr>
        <w:widowControl/>
        <w:numPr>
          <w:ilvl w:val="0"/>
          <w:numId w:val="111"/>
        </w:numPr>
        <w:rPr>
          <w:rFonts w:asciiTheme="minorHAnsi" w:hAnsiTheme="minorHAnsi"/>
        </w:rPr>
      </w:pPr>
      <w:r w:rsidRPr="005939AE">
        <w:rPr>
          <w:rFonts w:asciiTheme="minorHAnsi" w:hAnsiTheme="minorHAnsi"/>
        </w:rPr>
        <w:t>Prohibition of borrowing and lending of money</w:t>
      </w:r>
    </w:p>
    <w:p w:rsidR="00D847B2" w:rsidRPr="005939AE" w:rsidRDefault="00D847B2" w:rsidP="00FA028E">
      <w:pPr>
        <w:widowControl/>
        <w:numPr>
          <w:ilvl w:val="0"/>
          <w:numId w:val="111"/>
        </w:numPr>
        <w:rPr>
          <w:rFonts w:asciiTheme="minorHAnsi" w:hAnsiTheme="minorHAnsi"/>
        </w:rPr>
      </w:pPr>
      <w:r w:rsidRPr="005939AE">
        <w:rPr>
          <w:rFonts w:asciiTheme="minorHAnsi" w:hAnsiTheme="minorHAnsi"/>
        </w:rPr>
        <w:t>Prohibition of sexual contact and exploitation</w:t>
      </w:r>
    </w:p>
    <w:p w:rsidR="00D847B2" w:rsidRPr="005939AE" w:rsidRDefault="00D847B2" w:rsidP="00FA028E">
      <w:pPr>
        <w:widowControl/>
        <w:numPr>
          <w:ilvl w:val="0"/>
          <w:numId w:val="111"/>
        </w:numPr>
        <w:rPr>
          <w:rFonts w:asciiTheme="minorHAnsi" w:hAnsiTheme="minorHAnsi"/>
        </w:rPr>
      </w:pPr>
      <w:r w:rsidRPr="005939AE">
        <w:rPr>
          <w:rFonts w:asciiTheme="minorHAnsi" w:hAnsiTheme="minorHAnsi"/>
        </w:rPr>
        <w:t>Prohibition of drug or alcohol use</w:t>
      </w:r>
    </w:p>
    <w:p w:rsidR="00D847B2" w:rsidRPr="005939AE" w:rsidRDefault="00D847B2" w:rsidP="00D847B2">
      <w:pPr>
        <w:rPr>
          <w:rFonts w:asciiTheme="minorHAnsi" w:hAnsiTheme="minorHAnsi"/>
        </w:rPr>
      </w:pPr>
    </w:p>
    <w:p w:rsidR="00D847B2" w:rsidRPr="005939AE" w:rsidRDefault="00D847B2" w:rsidP="00FA028E">
      <w:pPr>
        <w:numPr>
          <w:ilvl w:val="0"/>
          <w:numId w:val="114"/>
        </w:numPr>
        <w:autoSpaceDE w:val="0"/>
        <w:autoSpaceDN w:val="0"/>
        <w:adjustRightInd w:val="0"/>
        <w:rPr>
          <w:rFonts w:asciiTheme="minorHAnsi" w:hAnsiTheme="minorHAnsi"/>
        </w:rPr>
      </w:pPr>
      <w:r w:rsidRPr="005939AE">
        <w:rPr>
          <w:rFonts w:asciiTheme="minorHAnsi" w:hAnsiTheme="minorHAnsi"/>
        </w:rPr>
        <w:t>Staff Supervision - The shelter will provide appropriate professional supervision to all paid staff and volunteers on a regular basis.  Direct supervision shall be provided for all interns and new staff, either paid or volunteer, with periodic evaluations of their performance.</w:t>
      </w:r>
    </w:p>
    <w:p w:rsidR="00D847B2" w:rsidRPr="005939AE" w:rsidRDefault="00D847B2" w:rsidP="00D847B2">
      <w:pPr>
        <w:rPr>
          <w:rFonts w:asciiTheme="minorHAnsi" w:hAnsiTheme="minorHAnsi"/>
        </w:rPr>
      </w:pPr>
    </w:p>
    <w:p w:rsidR="009C1093" w:rsidRPr="005939AE" w:rsidRDefault="009C1093" w:rsidP="000E3D29">
      <w:pPr>
        <w:tabs>
          <w:tab w:val="left" w:pos="-720"/>
        </w:tabs>
        <w:suppressAutoHyphens/>
        <w:autoSpaceDE w:val="0"/>
        <w:autoSpaceDN w:val="0"/>
        <w:adjustRightInd w:val="0"/>
        <w:spacing w:line="240" w:lineRule="atLeast"/>
        <w:rPr>
          <w:rFonts w:asciiTheme="minorHAnsi" w:hAnsiTheme="minorHAnsi" w:cs="Times New Roman"/>
          <w:b/>
          <w:bCs/>
          <w:iCs/>
        </w:rPr>
      </w:pPr>
    </w:p>
    <w:p w:rsidR="00085584" w:rsidRPr="003515C8" w:rsidRDefault="00085584" w:rsidP="00FA028E">
      <w:pPr>
        <w:pStyle w:val="ListParagraph"/>
        <w:numPr>
          <w:ilvl w:val="0"/>
          <w:numId w:val="87"/>
        </w:numPr>
        <w:tabs>
          <w:tab w:val="left" w:pos="-720"/>
        </w:tabs>
        <w:suppressAutoHyphens/>
        <w:autoSpaceDE w:val="0"/>
        <w:autoSpaceDN w:val="0"/>
        <w:adjustRightInd w:val="0"/>
        <w:spacing w:line="240" w:lineRule="atLeast"/>
        <w:rPr>
          <w:rFonts w:asciiTheme="minorHAnsi" w:hAnsiTheme="minorHAnsi" w:cs="Times New Roman"/>
          <w:bCs/>
          <w:iCs/>
          <w:sz w:val="28"/>
          <w:szCs w:val="28"/>
          <w:u w:val="single"/>
        </w:rPr>
      </w:pPr>
      <w:r w:rsidRPr="003515C8">
        <w:rPr>
          <w:rFonts w:asciiTheme="minorHAnsi" w:hAnsiTheme="minorHAnsi" w:cs="Times New Roman"/>
          <w:bCs/>
          <w:iCs/>
          <w:sz w:val="28"/>
          <w:szCs w:val="28"/>
          <w:u w:val="single"/>
        </w:rPr>
        <w:t>Emergency Preparedness Plans</w:t>
      </w:r>
    </w:p>
    <w:p w:rsidR="00085584" w:rsidRPr="00622224" w:rsidRDefault="00085584" w:rsidP="00085584">
      <w:pPr>
        <w:tabs>
          <w:tab w:val="left" w:pos="-720"/>
        </w:tabs>
        <w:suppressAutoHyphens/>
        <w:spacing w:line="240" w:lineRule="atLeast"/>
        <w:rPr>
          <w:rFonts w:asciiTheme="minorHAnsi" w:hAnsiTheme="minorHAnsi" w:cs="Times New Roman"/>
          <w:bCs/>
          <w:iCs/>
        </w:rPr>
      </w:pPr>
      <w:r w:rsidRPr="00622224">
        <w:rPr>
          <w:rFonts w:asciiTheme="minorHAnsi" w:hAnsiTheme="minorHAnsi" w:cs="Times New Roman"/>
          <w:bCs/>
          <w:iCs/>
        </w:rPr>
        <w:t>The Sub-recipient/Contractor is required to maintain an Emergency Preparedness and Management Plan for all programs funded under this agreement. An Emergency Preparedness and Management Plan shall illustrate the policies and procedures for the handling of emergencies including but are not limited to:</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Flooding</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Fire</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Earthquakes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Blizzards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lastRenderedPageBreak/>
        <w:t>Hurricanes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Tornados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Power Outages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Water Outages</w:t>
      </w:r>
    </w:p>
    <w:p w:rsidR="00085584" w:rsidRPr="00622224" w:rsidRDefault="00085584" w:rsidP="00B715D1">
      <w:pPr>
        <w:numPr>
          <w:ilvl w:val="0"/>
          <w:numId w:val="17"/>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Violence/Bomb Threats</w:t>
      </w:r>
    </w:p>
    <w:p w:rsidR="00085584" w:rsidRPr="00622224" w:rsidRDefault="00085584" w:rsidP="00085584">
      <w:pPr>
        <w:tabs>
          <w:tab w:val="left" w:pos="-720"/>
        </w:tabs>
        <w:suppressAutoHyphens/>
        <w:spacing w:line="240" w:lineRule="atLeast"/>
        <w:ind w:left="-360"/>
        <w:rPr>
          <w:rFonts w:asciiTheme="minorHAnsi" w:hAnsiTheme="minorHAnsi" w:cs="Times New Roman"/>
          <w:b/>
          <w:bCs/>
          <w:iCs/>
        </w:rPr>
      </w:pPr>
    </w:p>
    <w:p w:rsidR="00085584" w:rsidRPr="00622224" w:rsidRDefault="00085584" w:rsidP="00085584">
      <w:pPr>
        <w:tabs>
          <w:tab w:val="left" w:pos="-720"/>
        </w:tabs>
        <w:suppressAutoHyphens/>
        <w:spacing w:line="240" w:lineRule="atLeast"/>
        <w:rPr>
          <w:rFonts w:asciiTheme="minorHAnsi" w:hAnsiTheme="minorHAnsi" w:cs="Times New Roman"/>
          <w:bCs/>
          <w:iCs/>
        </w:rPr>
      </w:pPr>
      <w:r w:rsidRPr="00622224">
        <w:rPr>
          <w:rFonts w:asciiTheme="minorHAnsi" w:hAnsiTheme="minorHAnsi" w:cs="Times New Roman"/>
          <w:bCs/>
          <w:iCs/>
        </w:rPr>
        <w:t>Policies and procedures outlined in the plan may include, but are not limited to:</w:t>
      </w:r>
    </w:p>
    <w:p w:rsidR="00085584" w:rsidRPr="00622224" w:rsidRDefault="00085584" w:rsidP="00B715D1">
      <w:pPr>
        <w:numPr>
          <w:ilvl w:val="0"/>
          <w:numId w:val="18"/>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Evacuation Routes (including means of transportation)</w:t>
      </w:r>
    </w:p>
    <w:p w:rsidR="00085584" w:rsidRPr="00622224" w:rsidRDefault="00085584" w:rsidP="00B715D1">
      <w:pPr>
        <w:numPr>
          <w:ilvl w:val="0"/>
          <w:numId w:val="18"/>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Alternative shelter/activity plans</w:t>
      </w:r>
    </w:p>
    <w:p w:rsidR="00085584" w:rsidRPr="00622224" w:rsidRDefault="00085584" w:rsidP="00B715D1">
      <w:pPr>
        <w:numPr>
          <w:ilvl w:val="0"/>
          <w:numId w:val="18"/>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Staffing Roles and Management (Points of contact, roles and responsibilities)</w:t>
      </w:r>
    </w:p>
    <w:p w:rsidR="00085584" w:rsidRPr="00622224" w:rsidRDefault="00085584" w:rsidP="00B715D1">
      <w:pPr>
        <w:numPr>
          <w:ilvl w:val="0"/>
          <w:numId w:val="18"/>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Location and distribution plans for emergency reserves of food, water, blankets, flashlights, etc.</w:t>
      </w:r>
    </w:p>
    <w:p w:rsidR="00085584" w:rsidRDefault="00085584" w:rsidP="00B715D1">
      <w:pPr>
        <w:numPr>
          <w:ilvl w:val="0"/>
          <w:numId w:val="18"/>
        </w:numPr>
        <w:tabs>
          <w:tab w:val="left" w:pos="-720"/>
        </w:tabs>
        <w:suppressAutoHyphens/>
        <w:autoSpaceDE w:val="0"/>
        <w:autoSpaceDN w:val="0"/>
        <w:adjustRightInd w:val="0"/>
        <w:spacing w:line="240" w:lineRule="atLeast"/>
        <w:rPr>
          <w:rFonts w:asciiTheme="minorHAnsi" w:hAnsiTheme="minorHAnsi" w:cs="Times New Roman"/>
          <w:bCs/>
          <w:iCs/>
        </w:rPr>
      </w:pPr>
      <w:r w:rsidRPr="00622224">
        <w:rPr>
          <w:rFonts w:asciiTheme="minorHAnsi" w:hAnsiTheme="minorHAnsi" w:cs="Times New Roman"/>
          <w:bCs/>
          <w:iCs/>
        </w:rPr>
        <w:t>Outreach initiatives for unsheltered persons (when applicable)</w:t>
      </w:r>
    </w:p>
    <w:p w:rsidR="00A61F99" w:rsidRDefault="00A61F99" w:rsidP="00A61F99">
      <w:pPr>
        <w:tabs>
          <w:tab w:val="left" w:pos="-720"/>
        </w:tabs>
        <w:suppressAutoHyphens/>
        <w:autoSpaceDE w:val="0"/>
        <w:autoSpaceDN w:val="0"/>
        <w:adjustRightInd w:val="0"/>
        <w:spacing w:line="240" w:lineRule="atLeast"/>
        <w:rPr>
          <w:rFonts w:asciiTheme="minorHAnsi" w:hAnsiTheme="minorHAnsi" w:cs="Times New Roman"/>
          <w:bCs/>
          <w:iCs/>
        </w:rPr>
      </w:pPr>
    </w:p>
    <w:p w:rsidR="00A61F99" w:rsidRPr="00622224" w:rsidRDefault="00A61F99" w:rsidP="00A61F99">
      <w:pPr>
        <w:tabs>
          <w:tab w:val="left" w:pos="-720"/>
        </w:tabs>
        <w:suppressAutoHyphens/>
        <w:autoSpaceDE w:val="0"/>
        <w:autoSpaceDN w:val="0"/>
        <w:adjustRightInd w:val="0"/>
        <w:spacing w:line="240" w:lineRule="atLeast"/>
        <w:rPr>
          <w:rFonts w:asciiTheme="minorHAnsi" w:hAnsiTheme="minorHAnsi" w:cs="Times New Roman"/>
          <w:bCs/>
          <w:iCs/>
        </w:rPr>
      </w:pPr>
    </w:p>
    <w:p w:rsidR="00085584" w:rsidRPr="003B4BC4" w:rsidRDefault="00085584" w:rsidP="00FA028E">
      <w:pPr>
        <w:pStyle w:val="Default"/>
        <w:numPr>
          <w:ilvl w:val="0"/>
          <w:numId w:val="87"/>
        </w:numPr>
        <w:rPr>
          <w:rFonts w:asciiTheme="minorHAnsi" w:hAnsiTheme="minorHAnsi"/>
          <w:color w:val="auto"/>
          <w:sz w:val="28"/>
          <w:szCs w:val="28"/>
          <w:u w:val="single"/>
        </w:rPr>
      </w:pPr>
      <w:r w:rsidRPr="003B4BC4">
        <w:rPr>
          <w:rFonts w:asciiTheme="minorHAnsi" w:hAnsiTheme="minorHAnsi"/>
          <w:bCs/>
          <w:color w:val="auto"/>
          <w:sz w:val="28"/>
          <w:szCs w:val="28"/>
          <w:u w:val="single"/>
        </w:rPr>
        <w:t>Drug and Alcohol-Free Facilities</w:t>
      </w:r>
    </w:p>
    <w:p w:rsidR="00085584" w:rsidRPr="00622224" w:rsidRDefault="00085584" w:rsidP="00085584">
      <w:pPr>
        <w:pStyle w:val="Default"/>
        <w:rPr>
          <w:rFonts w:asciiTheme="minorHAnsi" w:hAnsiTheme="minorHAnsi"/>
          <w:color w:val="auto"/>
          <w:sz w:val="22"/>
          <w:szCs w:val="22"/>
        </w:rPr>
      </w:pPr>
      <w:r w:rsidRPr="00622224">
        <w:rPr>
          <w:rFonts w:asciiTheme="minorHAnsi" w:hAnsiTheme="minorHAnsi"/>
          <w:color w:val="auto"/>
          <w:sz w:val="22"/>
          <w:szCs w:val="22"/>
        </w:rPr>
        <w:t>The 1988 Amendment Act requires grantees, Sub-recipients/Contractors under each of the homeless housing programs authorized by Title IV of the McKinney-Vento Homeless Assistance Act, to administer in good faith, a policy designed to ensure that the homeless facility is free from the illegal use, possession or distribution of drugs or alcohol by its beneficiaries.</w:t>
      </w:r>
    </w:p>
    <w:p w:rsidR="00085584" w:rsidRPr="00622224" w:rsidRDefault="00085584" w:rsidP="00085584">
      <w:pPr>
        <w:pStyle w:val="Default"/>
        <w:rPr>
          <w:rFonts w:asciiTheme="minorHAnsi" w:hAnsiTheme="minorHAnsi"/>
          <w:color w:val="auto"/>
          <w:sz w:val="22"/>
          <w:szCs w:val="22"/>
        </w:rPr>
      </w:pPr>
    </w:p>
    <w:p w:rsidR="003515C8" w:rsidRPr="00622224" w:rsidRDefault="003515C8" w:rsidP="00085584">
      <w:pPr>
        <w:pStyle w:val="Default"/>
        <w:rPr>
          <w:rFonts w:asciiTheme="minorHAnsi" w:hAnsiTheme="minorHAnsi"/>
          <w:color w:val="auto"/>
          <w:sz w:val="22"/>
          <w:szCs w:val="22"/>
        </w:rPr>
      </w:pPr>
    </w:p>
    <w:p w:rsidR="00085584" w:rsidRPr="003B4BC4" w:rsidRDefault="00085584" w:rsidP="00FA028E">
      <w:pPr>
        <w:pStyle w:val="ListParagraph"/>
        <w:numPr>
          <w:ilvl w:val="0"/>
          <w:numId w:val="87"/>
        </w:numPr>
        <w:autoSpaceDE w:val="0"/>
        <w:autoSpaceDN w:val="0"/>
        <w:adjustRightInd w:val="0"/>
        <w:rPr>
          <w:rFonts w:asciiTheme="minorHAnsi" w:hAnsiTheme="minorHAnsi" w:cs="Times New Roman"/>
          <w:bCs/>
          <w:iCs/>
          <w:color w:val="000000"/>
          <w:sz w:val="28"/>
          <w:szCs w:val="28"/>
          <w:u w:val="single"/>
        </w:rPr>
      </w:pPr>
      <w:r w:rsidRPr="003B4BC4">
        <w:rPr>
          <w:rFonts w:asciiTheme="minorHAnsi" w:hAnsiTheme="minorHAnsi" w:cs="Times New Roman"/>
          <w:bCs/>
          <w:iCs/>
          <w:color w:val="000000"/>
          <w:sz w:val="28"/>
          <w:szCs w:val="28"/>
          <w:u w:val="single"/>
        </w:rPr>
        <w:t>Safety and Accommodations for Special Populations</w:t>
      </w:r>
    </w:p>
    <w:p w:rsidR="00085584" w:rsidRPr="00622224" w:rsidRDefault="00085584" w:rsidP="00085584">
      <w:pPr>
        <w:autoSpaceDE w:val="0"/>
        <w:autoSpaceDN w:val="0"/>
        <w:adjustRightInd w:val="0"/>
        <w:rPr>
          <w:rFonts w:asciiTheme="minorHAnsi" w:hAnsiTheme="minorHAnsi" w:cs="Times New Roman"/>
          <w:color w:val="000000"/>
        </w:rPr>
      </w:pPr>
      <w:r w:rsidRPr="00622224">
        <w:rPr>
          <w:rFonts w:asciiTheme="minorHAnsi" w:hAnsiTheme="minorHAnsi" w:cs="Times New Roman"/>
          <w:color w:val="000000"/>
        </w:rPr>
        <w:t xml:space="preserve">Sub recipients are required to develop and implement written procedures and communication tools/materials that ensure persons of any particular race, color, ethnicity, religion, sex, sexual identity, age, national origin, familial status, or disability who may qualify for shelter and essential services are aware of and have access to such facilities and assistance. </w:t>
      </w:r>
    </w:p>
    <w:p w:rsidR="00085584" w:rsidRPr="00622224" w:rsidRDefault="00085584" w:rsidP="00085584">
      <w:pPr>
        <w:autoSpaceDE w:val="0"/>
        <w:autoSpaceDN w:val="0"/>
        <w:adjustRightInd w:val="0"/>
        <w:rPr>
          <w:rFonts w:asciiTheme="minorHAnsi" w:hAnsiTheme="minorHAnsi" w:cs="Times New Roman"/>
          <w:color w:val="000000"/>
        </w:rPr>
      </w:pPr>
    </w:p>
    <w:p w:rsidR="00085584" w:rsidRPr="00622224" w:rsidRDefault="00085584" w:rsidP="00FA028E">
      <w:pPr>
        <w:pStyle w:val="ListParagraph"/>
        <w:numPr>
          <w:ilvl w:val="0"/>
          <w:numId w:val="68"/>
        </w:numPr>
        <w:autoSpaceDE w:val="0"/>
        <w:autoSpaceDN w:val="0"/>
        <w:adjustRightInd w:val="0"/>
        <w:ind w:left="634"/>
        <w:rPr>
          <w:rFonts w:asciiTheme="minorHAnsi" w:hAnsiTheme="minorHAnsi" w:cs="Times New Roman"/>
          <w:color w:val="000000"/>
        </w:rPr>
      </w:pPr>
      <w:r w:rsidRPr="00622224">
        <w:rPr>
          <w:rFonts w:asciiTheme="minorHAnsi" w:hAnsiTheme="minorHAnsi" w:cs="Times New Roman"/>
          <w:b/>
          <w:color w:val="000000"/>
          <w:u w:val="single"/>
        </w:rPr>
        <w:t>Persons with Disabilities</w:t>
      </w:r>
      <w:r w:rsidR="006342D2" w:rsidRPr="00622224">
        <w:rPr>
          <w:rFonts w:asciiTheme="minorHAnsi" w:hAnsiTheme="minorHAnsi" w:cs="Times New Roman"/>
          <w:b/>
          <w:color w:val="000000"/>
          <w:u w:val="single"/>
        </w:rPr>
        <w:t xml:space="preserve">- </w:t>
      </w:r>
      <w:r w:rsidRPr="00622224">
        <w:rPr>
          <w:rFonts w:asciiTheme="minorHAnsi" w:hAnsiTheme="minorHAnsi" w:cs="Times New Roman"/>
          <w:color w:val="000000"/>
        </w:rPr>
        <w:t>Reasonable accommodations for persons with di</w:t>
      </w:r>
      <w:r w:rsidR="006342D2" w:rsidRPr="00622224">
        <w:rPr>
          <w:rFonts w:asciiTheme="minorHAnsi" w:hAnsiTheme="minorHAnsi" w:cs="Times New Roman"/>
          <w:color w:val="000000"/>
        </w:rPr>
        <w:t>sabilities must be available</w:t>
      </w:r>
      <w:r w:rsidRPr="00622224">
        <w:rPr>
          <w:rFonts w:asciiTheme="minorHAnsi" w:hAnsiTheme="minorHAnsi" w:cs="Times New Roman"/>
          <w:color w:val="000000"/>
        </w:rPr>
        <w:t xml:space="preserve"> to ensure disabled participants have an equal opportunity to utilize the shelter and receive essential services. Greater levels of accessibility may be required for some shelters in compliance with The Americans with Disabilities Act.</w:t>
      </w:r>
    </w:p>
    <w:p w:rsidR="003515C8" w:rsidRPr="00622224" w:rsidRDefault="003515C8" w:rsidP="00085584">
      <w:pPr>
        <w:autoSpaceDE w:val="0"/>
        <w:autoSpaceDN w:val="0"/>
        <w:adjustRightInd w:val="0"/>
        <w:ind w:left="360"/>
        <w:rPr>
          <w:rFonts w:asciiTheme="minorHAnsi" w:hAnsiTheme="minorHAnsi" w:cs="Times New Roman"/>
          <w:color w:val="000000"/>
        </w:rPr>
      </w:pPr>
    </w:p>
    <w:p w:rsidR="00085584" w:rsidRDefault="00085584" w:rsidP="00A61F99">
      <w:pPr>
        <w:pStyle w:val="ListParagraph"/>
        <w:numPr>
          <w:ilvl w:val="0"/>
          <w:numId w:val="68"/>
        </w:numPr>
        <w:autoSpaceDE w:val="0"/>
        <w:autoSpaceDN w:val="0"/>
        <w:adjustRightInd w:val="0"/>
        <w:ind w:left="634"/>
        <w:rPr>
          <w:rFonts w:asciiTheme="minorHAnsi" w:hAnsiTheme="minorHAnsi" w:cs="Times New Roman"/>
          <w:color w:val="000000"/>
        </w:rPr>
      </w:pPr>
      <w:r w:rsidRPr="00A61F99">
        <w:rPr>
          <w:rFonts w:asciiTheme="minorHAnsi" w:hAnsiTheme="minorHAnsi" w:cs="Times New Roman"/>
          <w:b/>
          <w:color w:val="000000"/>
          <w:u w:val="single"/>
        </w:rPr>
        <w:t>Limited English Proficiency</w:t>
      </w:r>
      <w:r w:rsidR="006342D2" w:rsidRPr="00A61F99">
        <w:rPr>
          <w:rFonts w:asciiTheme="minorHAnsi" w:hAnsiTheme="minorHAnsi" w:cs="Times New Roman"/>
          <w:b/>
          <w:color w:val="000000"/>
          <w:u w:val="single"/>
        </w:rPr>
        <w:t>-</w:t>
      </w:r>
      <w:r w:rsidRPr="00A61F99">
        <w:rPr>
          <w:rFonts w:asciiTheme="minorHAnsi" w:hAnsiTheme="minorHAnsi" w:cs="Times New Roman"/>
          <w:color w:val="000000"/>
        </w:rPr>
        <w:t>Sub</w:t>
      </w:r>
      <w:r w:rsidR="006342D2" w:rsidRPr="00A61F99">
        <w:rPr>
          <w:rFonts w:asciiTheme="minorHAnsi" w:hAnsiTheme="minorHAnsi" w:cs="Times New Roman"/>
          <w:color w:val="000000"/>
        </w:rPr>
        <w:t>-</w:t>
      </w:r>
      <w:r w:rsidRPr="00A61F99">
        <w:rPr>
          <w:rFonts w:asciiTheme="minorHAnsi" w:hAnsiTheme="minorHAnsi" w:cs="Times New Roman"/>
          <w:color w:val="000000"/>
        </w:rPr>
        <w:t xml:space="preserve">recipients are also required to have written procedures in place that ensure access to shelter facilities, assistance and services for limited English proficiency (LEP) persons. </w:t>
      </w:r>
      <w:r w:rsidR="006342D2" w:rsidRPr="00A61F99">
        <w:rPr>
          <w:rFonts w:asciiTheme="minorHAnsi" w:hAnsiTheme="minorHAnsi" w:cs="Times New Roman"/>
          <w:color w:val="000000"/>
        </w:rPr>
        <w:t xml:space="preserve"> </w:t>
      </w:r>
      <w:r w:rsidRPr="00A61F99">
        <w:rPr>
          <w:rFonts w:asciiTheme="minorHAnsi" w:hAnsiTheme="minorHAnsi" w:cs="Times New Roman"/>
          <w:color w:val="000000"/>
        </w:rPr>
        <w:t>It is highly recommended that Sub</w:t>
      </w:r>
      <w:r w:rsidR="006342D2" w:rsidRPr="00A61F99">
        <w:rPr>
          <w:rFonts w:asciiTheme="minorHAnsi" w:hAnsiTheme="minorHAnsi" w:cs="Times New Roman"/>
          <w:color w:val="000000"/>
        </w:rPr>
        <w:t>-</w:t>
      </w:r>
      <w:r w:rsidRPr="00A61F99">
        <w:rPr>
          <w:rFonts w:asciiTheme="minorHAnsi" w:hAnsiTheme="minorHAnsi" w:cs="Times New Roman"/>
          <w:color w:val="000000"/>
        </w:rPr>
        <w:t xml:space="preserve">recipients develop and implement an agency Language </w:t>
      </w:r>
      <w:r w:rsidRPr="00A61F99">
        <w:rPr>
          <w:rFonts w:asciiTheme="minorHAnsi" w:hAnsiTheme="minorHAnsi" w:cs="Times New Roman"/>
          <w:color w:val="000000"/>
          <w:highlight w:val="yellow"/>
        </w:rPr>
        <w:t>Access Plan</w:t>
      </w:r>
      <w:r w:rsidR="00A61F99" w:rsidRPr="00A61F99">
        <w:rPr>
          <w:rFonts w:asciiTheme="minorHAnsi" w:hAnsiTheme="minorHAnsi" w:cs="Times New Roman"/>
          <w:color w:val="000000"/>
          <w:highlight w:val="yellow"/>
        </w:rPr>
        <w:t>.</w:t>
      </w:r>
      <w:r w:rsidRPr="00A61F99">
        <w:rPr>
          <w:rFonts w:asciiTheme="minorHAnsi" w:hAnsiTheme="minorHAnsi" w:cs="Times New Roman"/>
          <w:color w:val="000000"/>
          <w:highlight w:val="yellow"/>
        </w:rPr>
        <w:t xml:space="preserve"> </w:t>
      </w:r>
    </w:p>
    <w:p w:rsidR="00A61F99" w:rsidRPr="00A61F99" w:rsidRDefault="00A61F99" w:rsidP="00A61F99">
      <w:pPr>
        <w:pStyle w:val="ListParagraph"/>
        <w:rPr>
          <w:rFonts w:asciiTheme="minorHAnsi" w:hAnsiTheme="minorHAnsi" w:cs="Times New Roman"/>
          <w:color w:val="000000"/>
        </w:rPr>
      </w:pPr>
    </w:p>
    <w:p w:rsidR="00085584" w:rsidRPr="00A61F99" w:rsidRDefault="00085584" w:rsidP="00A61F99">
      <w:pPr>
        <w:pStyle w:val="ListParagraph"/>
        <w:numPr>
          <w:ilvl w:val="0"/>
          <w:numId w:val="68"/>
        </w:numPr>
        <w:autoSpaceDE w:val="0"/>
        <w:autoSpaceDN w:val="0"/>
        <w:adjustRightInd w:val="0"/>
        <w:rPr>
          <w:rFonts w:asciiTheme="minorHAnsi" w:hAnsiTheme="minorHAnsi" w:cs="Times New Roman"/>
          <w:color w:val="000000"/>
        </w:rPr>
      </w:pPr>
      <w:r w:rsidRPr="00A61F99">
        <w:rPr>
          <w:rFonts w:asciiTheme="minorHAnsi" w:hAnsiTheme="minorHAnsi" w:cs="Times New Roman"/>
          <w:b/>
          <w:color w:val="000000"/>
          <w:u w:val="single"/>
        </w:rPr>
        <w:t>Gender Identity Equal Access</w:t>
      </w:r>
      <w:r w:rsidR="006342D2" w:rsidRPr="00A61F99">
        <w:rPr>
          <w:rFonts w:asciiTheme="minorHAnsi" w:hAnsiTheme="minorHAnsi" w:cs="Times New Roman"/>
          <w:b/>
          <w:color w:val="000000"/>
          <w:u w:val="single"/>
        </w:rPr>
        <w:t xml:space="preserve"> -</w:t>
      </w:r>
      <w:r w:rsidRPr="00A61F99">
        <w:rPr>
          <w:rFonts w:asciiTheme="minorHAnsi" w:hAnsiTheme="minorHAnsi" w:cs="Times New Roman"/>
          <w:color w:val="000000"/>
        </w:rPr>
        <w:t>Sub recipients/Contractors must comply with HUD’s 2012 “Gender Identity Equal Access Rule”.  To effectively comply with this rule, Subcontractors must:</w:t>
      </w:r>
    </w:p>
    <w:p w:rsidR="00085584" w:rsidRPr="00622224" w:rsidRDefault="00085584" w:rsidP="00FA028E">
      <w:pPr>
        <w:pStyle w:val="ListParagraph"/>
        <w:numPr>
          <w:ilvl w:val="2"/>
          <w:numId w:val="43"/>
        </w:numPr>
        <w:autoSpaceDE w:val="0"/>
        <w:autoSpaceDN w:val="0"/>
        <w:adjustRightInd w:val="0"/>
        <w:ind w:left="1800"/>
        <w:rPr>
          <w:rFonts w:asciiTheme="minorHAnsi" w:hAnsiTheme="minorHAnsi" w:cs="Times New Roman"/>
          <w:color w:val="000000"/>
        </w:rPr>
      </w:pPr>
      <w:r w:rsidRPr="00622224">
        <w:rPr>
          <w:rFonts w:asciiTheme="minorHAnsi" w:hAnsiTheme="minorHAnsi" w:cs="Times New Roman"/>
          <w:color w:val="000000"/>
        </w:rPr>
        <w:t xml:space="preserve">Make decisions related to placement and accommodations in single-sex shelters and facilities in accordance with the resident’s gender identity.   </w:t>
      </w:r>
    </w:p>
    <w:p w:rsidR="00085584" w:rsidRPr="00622224" w:rsidRDefault="00085584" w:rsidP="00FA028E">
      <w:pPr>
        <w:pStyle w:val="ListParagraph"/>
        <w:numPr>
          <w:ilvl w:val="2"/>
          <w:numId w:val="43"/>
        </w:numPr>
        <w:autoSpaceDE w:val="0"/>
        <w:autoSpaceDN w:val="0"/>
        <w:adjustRightInd w:val="0"/>
        <w:ind w:left="1800"/>
        <w:rPr>
          <w:rFonts w:asciiTheme="minorHAnsi" w:hAnsiTheme="minorHAnsi" w:cs="Times New Roman"/>
          <w:color w:val="000000"/>
        </w:rPr>
      </w:pPr>
      <w:r w:rsidRPr="00622224">
        <w:rPr>
          <w:rFonts w:asciiTheme="minorHAnsi" w:hAnsiTheme="minorHAnsi" w:cs="Times New Roman"/>
          <w:color w:val="000000"/>
        </w:rPr>
        <w:t xml:space="preserve">Incorporate Gender Identity Equal Access into their existing discrimination policies. </w:t>
      </w:r>
    </w:p>
    <w:p w:rsidR="00085584" w:rsidRPr="00622224" w:rsidRDefault="00085584" w:rsidP="00FA028E">
      <w:pPr>
        <w:pStyle w:val="ListParagraph"/>
        <w:numPr>
          <w:ilvl w:val="2"/>
          <w:numId w:val="43"/>
        </w:numPr>
        <w:autoSpaceDE w:val="0"/>
        <w:autoSpaceDN w:val="0"/>
        <w:adjustRightInd w:val="0"/>
        <w:ind w:left="1800"/>
        <w:rPr>
          <w:rFonts w:asciiTheme="minorHAnsi" w:hAnsiTheme="minorHAnsi" w:cs="Times New Roman"/>
          <w:color w:val="000000"/>
        </w:rPr>
      </w:pPr>
      <w:r w:rsidRPr="00622224">
        <w:rPr>
          <w:rFonts w:asciiTheme="minorHAnsi" w:hAnsiTheme="minorHAnsi" w:cs="Times New Roman"/>
          <w:color w:val="000000"/>
        </w:rPr>
        <w:t>Educate staff and other clients about non-discrimination practices.</w:t>
      </w:r>
    </w:p>
    <w:p w:rsidR="00085584" w:rsidRPr="00622224" w:rsidRDefault="00085584" w:rsidP="00085584">
      <w:pPr>
        <w:autoSpaceDE w:val="0"/>
        <w:autoSpaceDN w:val="0"/>
        <w:adjustRightInd w:val="0"/>
        <w:ind w:left="360"/>
        <w:rPr>
          <w:rFonts w:asciiTheme="minorHAnsi" w:hAnsiTheme="minorHAnsi" w:cs="Times New Roman"/>
          <w:color w:val="000000"/>
        </w:rPr>
      </w:pPr>
    </w:p>
    <w:p w:rsidR="00085584" w:rsidRPr="00622224" w:rsidRDefault="00085584" w:rsidP="00085584">
      <w:pPr>
        <w:autoSpaceDE w:val="0"/>
        <w:autoSpaceDN w:val="0"/>
        <w:adjustRightInd w:val="0"/>
        <w:ind w:left="630"/>
        <w:rPr>
          <w:rFonts w:asciiTheme="minorHAnsi" w:hAnsiTheme="minorHAnsi" w:cs="Times New Roman"/>
          <w:color w:val="000000"/>
        </w:rPr>
      </w:pPr>
      <w:r w:rsidRPr="00622224">
        <w:rPr>
          <w:rFonts w:asciiTheme="minorHAnsi" w:hAnsiTheme="minorHAnsi" w:cs="Times New Roman"/>
          <w:color w:val="000000"/>
        </w:rPr>
        <w:t>Sub recipients are also encouraged to complete the gender identity equal access assessment tool to further their understanding of and adherence to HUD’s “Gender Identity Equal Access Rule”.</w:t>
      </w:r>
    </w:p>
    <w:p w:rsidR="00085584" w:rsidRPr="00622224" w:rsidRDefault="00085584" w:rsidP="00085584">
      <w:pPr>
        <w:autoSpaceDE w:val="0"/>
        <w:autoSpaceDN w:val="0"/>
        <w:adjustRightInd w:val="0"/>
        <w:ind w:left="360"/>
        <w:rPr>
          <w:rFonts w:asciiTheme="minorHAnsi" w:hAnsiTheme="minorHAnsi" w:cs="Times New Roman"/>
          <w:color w:val="000000"/>
        </w:rPr>
      </w:pPr>
    </w:p>
    <w:p w:rsidR="00085584" w:rsidRPr="00622224" w:rsidRDefault="00085584" w:rsidP="00FA028E">
      <w:pPr>
        <w:pStyle w:val="ListParagraph"/>
        <w:numPr>
          <w:ilvl w:val="0"/>
          <w:numId w:val="68"/>
        </w:numPr>
        <w:autoSpaceDE w:val="0"/>
        <w:autoSpaceDN w:val="0"/>
        <w:adjustRightInd w:val="0"/>
        <w:rPr>
          <w:rFonts w:asciiTheme="minorHAnsi" w:hAnsiTheme="minorHAnsi" w:cs="Times New Roman"/>
          <w:color w:val="000000"/>
        </w:rPr>
      </w:pPr>
      <w:r w:rsidRPr="00622224">
        <w:rPr>
          <w:rFonts w:asciiTheme="minorHAnsi" w:hAnsiTheme="minorHAnsi" w:cs="Times New Roman"/>
          <w:b/>
          <w:color w:val="000000"/>
          <w:u w:val="single"/>
        </w:rPr>
        <w:t>Domestic Violence Victims</w:t>
      </w:r>
      <w:r w:rsidR="006342D2" w:rsidRPr="00622224">
        <w:rPr>
          <w:rFonts w:asciiTheme="minorHAnsi" w:hAnsiTheme="minorHAnsi" w:cs="Times New Roman"/>
          <w:b/>
          <w:color w:val="000000"/>
          <w:u w:val="single"/>
        </w:rPr>
        <w:t xml:space="preserve"> - </w:t>
      </w:r>
      <w:r w:rsidRPr="00622224">
        <w:rPr>
          <w:rFonts w:asciiTheme="minorHAnsi" w:hAnsiTheme="minorHAnsi" w:cs="Times New Roman"/>
          <w:color w:val="000000"/>
        </w:rPr>
        <w:t xml:space="preserve">Domestic violence victims and other persons in need of victim services must have access to a safe setting and have their identity protected.  Sub recipients are required to implement </w:t>
      </w:r>
      <w:r w:rsidRPr="00622224">
        <w:rPr>
          <w:rFonts w:asciiTheme="minorHAnsi" w:hAnsiTheme="minorHAnsi" w:cs="Times New Roman"/>
          <w:color w:val="000000"/>
        </w:rPr>
        <w:lastRenderedPageBreak/>
        <w:t>procedures to ensure confidentiality of records pertaining to any individual who is provided family violence prevention, treatment or other services. Sub recipients must also certify that the address of a family/individual violence shelter will not be made public without permission of the shelter agency.  Sub recipient emergency shelter policies and procedures must:</w:t>
      </w:r>
    </w:p>
    <w:p w:rsidR="00085584" w:rsidRPr="00622224" w:rsidRDefault="00085584" w:rsidP="00FA028E">
      <w:pPr>
        <w:pStyle w:val="ListParagraph"/>
        <w:widowControl/>
        <w:numPr>
          <w:ilvl w:val="0"/>
          <w:numId w:val="44"/>
        </w:numPr>
        <w:autoSpaceDE w:val="0"/>
        <w:autoSpaceDN w:val="0"/>
        <w:adjustRightInd w:val="0"/>
        <w:contextualSpacing/>
        <w:rPr>
          <w:rFonts w:asciiTheme="minorHAnsi" w:hAnsiTheme="minorHAnsi" w:cs="Times New Roman"/>
          <w:color w:val="000000"/>
        </w:rPr>
      </w:pPr>
      <w:r w:rsidRPr="00622224">
        <w:rPr>
          <w:rFonts w:asciiTheme="minorHAnsi" w:hAnsiTheme="minorHAnsi" w:cs="Times New Roman"/>
          <w:color w:val="000000"/>
        </w:rPr>
        <w:t>Prohibit disclosing personally identifying victim information to any third party without consent of the victim;</w:t>
      </w:r>
    </w:p>
    <w:p w:rsidR="00085584" w:rsidRPr="00622224" w:rsidRDefault="00085584" w:rsidP="00FA028E">
      <w:pPr>
        <w:pStyle w:val="ListParagraph"/>
        <w:widowControl/>
        <w:numPr>
          <w:ilvl w:val="0"/>
          <w:numId w:val="44"/>
        </w:numPr>
        <w:autoSpaceDE w:val="0"/>
        <w:autoSpaceDN w:val="0"/>
        <w:adjustRightInd w:val="0"/>
        <w:contextualSpacing/>
        <w:rPr>
          <w:rFonts w:asciiTheme="minorHAnsi" w:hAnsiTheme="minorHAnsi" w:cs="Times New Roman"/>
          <w:color w:val="000000"/>
        </w:rPr>
      </w:pPr>
      <w:r w:rsidRPr="00622224">
        <w:rPr>
          <w:rFonts w:asciiTheme="minorHAnsi" w:hAnsiTheme="minorHAnsi" w:cs="Times New Roman"/>
          <w:color w:val="000000"/>
        </w:rPr>
        <w:t>Ensure victim consent is reasonably time-limited, written and specific as to whom information will be shared;</w:t>
      </w:r>
    </w:p>
    <w:p w:rsidR="00085584" w:rsidRPr="00622224" w:rsidRDefault="00085584" w:rsidP="00FA028E">
      <w:pPr>
        <w:pStyle w:val="ListParagraph"/>
        <w:widowControl/>
        <w:numPr>
          <w:ilvl w:val="0"/>
          <w:numId w:val="44"/>
        </w:numPr>
        <w:autoSpaceDE w:val="0"/>
        <w:autoSpaceDN w:val="0"/>
        <w:adjustRightInd w:val="0"/>
        <w:contextualSpacing/>
        <w:rPr>
          <w:rFonts w:asciiTheme="minorHAnsi" w:hAnsiTheme="minorHAnsi" w:cs="Times New Roman"/>
          <w:b/>
          <w:bCs/>
          <w:color w:val="000000"/>
        </w:rPr>
      </w:pPr>
      <w:r w:rsidRPr="00622224">
        <w:rPr>
          <w:rFonts w:asciiTheme="minorHAnsi" w:hAnsiTheme="minorHAnsi" w:cs="Times New Roman"/>
          <w:color w:val="000000"/>
        </w:rPr>
        <w:t xml:space="preserve">Identify and utilize an alternative HMIS to collect program data that will prevent the disclosure of personally identifying victim information; </w:t>
      </w:r>
      <w:r w:rsidRPr="00622224">
        <w:rPr>
          <w:rFonts w:asciiTheme="minorHAnsi" w:hAnsiTheme="minorHAnsi" w:cs="Times New Roman"/>
          <w:b/>
          <w:bCs/>
          <w:color w:val="000000"/>
        </w:rPr>
        <w:t>and</w:t>
      </w:r>
    </w:p>
    <w:p w:rsidR="00085584" w:rsidRDefault="00085584" w:rsidP="00FA028E">
      <w:pPr>
        <w:pStyle w:val="ListParagraph"/>
        <w:widowControl/>
        <w:numPr>
          <w:ilvl w:val="0"/>
          <w:numId w:val="44"/>
        </w:numPr>
        <w:autoSpaceDE w:val="0"/>
        <w:autoSpaceDN w:val="0"/>
        <w:adjustRightInd w:val="0"/>
        <w:contextualSpacing/>
        <w:rPr>
          <w:rFonts w:asciiTheme="minorHAnsi" w:hAnsiTheme="minorHAnsi" w:cs="Times New Roman"/>
          <w:color w:val="000000"/>
        </w:rPr>
      </w:pPr>
      <w:r w:rsidRPr="00622224">
        <w:rPr>
          <w:rFonts w:asciiTheme="minorHAnsi" w:hAnsiTheme="minorHAnsi" w:cs="Times New Roman"/>
          <w:color w:val="000000"/>
        </w:rPr>
        <w:t>Include confidentiality policies and procedures that require staff to refrain from discussing client information in public and ensure client records are secure and only</w:t>
      </w:r>
      <w:r w:rsidRPr="00A2243C">
        <w:rPr>
          <w:rFonts w:asciiTheme="minorHAnsi" w:hAnsiTheme="minorHAnsi" w:cs="Times New Roman"/>
          <w:color w:val="000000"/>
        </w:rPr>
        <w:t xml:space="preserve"> accessible to authorized staff</w:t>
      </w:r>
      <w:r w:rsidR="00AC3A8A">
        <w:rPr>
          <w:rFonts w:asciiTheme="minorHAnsi" w:hAnsiTheme="minorHAnsi" w:cs="Times New Roman"/>
          <w:color w:val="000000"/>
        </w:rPr>
        <w:t>.</w:t>
      </w:r>
    </w:p>
    <w:p w:rsidR="00622224" w:rsidRDefault="00622224" w:rsidP="00622224">
      <w:pPr>
        <w:pStyle w:val="ListParagraph"/>
        <w:widowControl/>
        <w:autoSpaceDE w:val="0"/>
        <w:autoSpaceDN w:val="0"/>
        <w:adjustRightInd w:val="0"/>
        <w:ind w:left="1440" w:firstLine="0"/>
        <w:contextualSpacing/>
        <w:rPr>
          <w:rFonts w:asciiTheme="minorHAnsi" w:hAnsiTheme="minorHAnsi" w:cs="Times New Roman"/>
          <w:color w:val="000000"/>
        </w:rPr>
      </w:pPr>
    </w:p>
    <w:p w:rsidR="00622224" w:rsidRDefault="00622224" w:rsidP="00622224">
      <w:pPr>
        <w:pStyle w:val="ListParagraph"/>
        <w:widowControl/>
        <w:autoSpaceDE w:val="0"/>
        <w:autoSpaceDN w:val="0"/>
        <w:adjustRightInd w:val="0"/>
        <w:ind w:left="1440" w:firstLine="0"/>
        <w:contextualSpacing/>
        <w:rPr>
          <w:rFonts w:asciiTheme="minorHAnsi" w:hAnsiTheme="minorHAnsi" w:cs="Times New Roman"/>
          <w:color w:val="000000"/>
        </w:rPr>
      </w:pPr>
    </w:p>
    <w:p w:rsidR="00085584" w:rsidRPr="003515C8" w:rsidRDefault="003B4BC4" w:rsidP="00FA028E">
      <w:pPr>
        <w:pStyle w:val="Default"/>
        <w:numPr>
          <w:ilvl w:val="0"/>
          <w:numId w:val="87"/>
        </w:numPr>
        <w:rPr>
          <w:rFonts w:asciiTheme="minorHAnsi" w:hAnsiTheme="minorHAnsi"/>
          <w:color w:val="auto"/>
          <w:sz w:val="28"/>
          <w:szCs w:val="28"/>
          <w:u w:val="single"/>
        </w:rPr>
      </w:pPr>
      <w:r w:rsidRPr="003B4BC4">
        <w:rPr>
          <w:rFonts w:asciiTheme="minorHAnsi" w:hAnsiTheme="minorHAnsi"/>
          <w:bCs/>
          <w:color w:val="auto"/>
          <w:sz w:val="28"/>
          <w:szCs w:val="28"/>
        </w:rPr>
        <w:t xml:space="preserve"> </w:t>
      </w:r>
      <w:r w:rsidR="00085584" w:rsidRPr="003515C8">
        <w:rPr>
          <w:rFonts w:asciiTheme="minorHAnsi" w:hAnsiTheme="minorHAnsi"/>
          <w:bCs/>
          <w:color w:val="auto"/>
          <w:sz w:val="28"/>
          <w:szCs w:val="28"/>
          <w:u w:val="single"/>
        </w:rPr>
        <w:t>Lead-Based Paint Requirements for Emergency Shelters</w:t>
      </w:r>
    </w:p>
    <w:p w:rsidR="00085584" w:rsidRPr="00A2243C" w:rsidRDefault="00085584" w:rsidP="00085584">
      <w:pPr>
        <w:pStyle w:val="Default"/>
        <w:rPr>
          <w:rFonts w:asciiTheme="minorHAnsi" w:hAnsiTheme="minorHAnsi"/>
          <w:color w:val="auto"/>
          <w:sz w:val="22"/>
          <w:szCs w:val="22"/>
        </w:rPr>
      </w:pPr>
      <w:r w:rsidRPr="00A2243C">
        <w:rPr>
          <w:rFonts w:asciiTheme="minorHAnsi" w:hAnsiTheme="minorHAnsi"/>
          <w:color w:val="auto"/>
          <w:sz w:val="22"/>
          <w:szCs w:val="22"/>
        </w:rPr>
        <w:t>The lead-based paint requirements exist to protect vulnerable families from potential health hazards. To prevent lead</w:t>
      </w:r>
      <w:r w:rsidRPr="00A2243C">
        <w:rPr>
          <w:rFonts w:asciiTheme="minorHAnsi" w:hAnsiTheme="minorHAnsi" w:cs="Cambria Math"/>
          <w:color w:val="auto"/>
          <w:sz w:val="22"/>
          <w:szCs w:val="22"/>
        </w:rPr>
        <w:t>‐</w:t>
      </w:r>
      <w:r w:rsidRPr="00A2243C">
        <w:rPr>
          <w:rFonts w:asciiTheme="minorHAnsi" w:hAnsiTheme="minorHAnsi"/>
          <w:color w:val="auto"/>
          <w:sz w:val="22"/>
          <w:szCs w:val="22"/>
        </w:rPr>
        <w:t>poisoning in young children, CHF Contractors/Sub recipients operating emergency shelters must comply with the Lead</w:t>
      </w:r>
      <w:r w:rsidRPr="00A2243C">
        <w:rPr>
          <w:rFonts w:asciiTheme="minorHAnsi" w:hAnsiTheme="minorHAnsi" w:cs="Cambria Math"/>
          <w:color w:val="auto"/>
          <w:sz w:val="22"/>
          <w:szCs w:val="22"/>
        </w:rPr>
        <w:t>‐</w:t>
      </w:r>
      <w:r w:rsidRPr="00A2243C">
        <w:rPr>
          <w:rFonts w:asciiTheme="minorHAnsi" w:hAnsiTheme="minorHAnsi"/>
          <w:color w:val="auto"/>
          <w:sz w:val="22"/>
          <w:szCs w:val="22"/>
        </w:rPr>
        <w:t xml:space="preserve">Based Paint Poisoning Prevention Act of 1973 and its applicable regulations. </w:t>
      </w:r>
    </w:p>
    <w:p w:rsidR="00085584" w:rsidRPr="00A2243C" w:rsidRDefault="00085584" w:rsidP="00085584">
      <w:pPr>
        <w:pStyle w:val="Default"/>
        <w:rPr>
          <w:rFonts w:asciiTheme="minorHAnsi" w:hAnsiTheme="minorHAnsi"/>
          <w:color w:val="auto"/>
          <w:sz w:val="22"/>
          <w:szCs w:val="22"/>
        </w:rPr>
      </w:pPr>
    </w:p>
    <w:p w:rsidR="00085584" w:rsidRPr="00A2243C" w:rsidRDefault="00085584" w:rsidP="00085584">
      <w:pPr>
        <w:pStyle w:val="Default"/>
        <w:rPr>
          <w:rFonts w:asciiTheme="minorHAnsi" w:hAnsiTheme="minorHAnsi"/>
          <w:color w:val="auto"/>
          <w:sz w:val="22"/>
          <w:szCs w:val="22"/>
        </w:rPr>
      </w:pPr>
      <w:r w:rsidRPr="00A2243C">
        <w:rPr>
          <w:rFonts w:asciiTheme="minorHAnsi" w:hAnsiTheme="minorHAnsi"/>
          <w:color w:val="auto"/>
          <w:sz w:val="22"/>
          <w:szCs w:val="22"/>
        </w:rPr>
        <w:t xml:space="preserve">According to the Lead-Based Paint (LBP) Hazard Regulations at 24 CFR Part 35, Subpart K, which is hereby included for reference “Most emergency shelters are exempt from the regulations, such as studio apartments, dormitories, SRO units, barracks and group homes”. Any emergency shelters built prior to 1978 need only comply with the following simplified lead requirements: </w:t>
      </w:r>
    </w:p>
    <w:p w:rsidR="00085584" w:rsidRPr="00A2243C" w:rsidRDefault="00085584" w:rsidP="00085584">
      <w:pPr>
        <w:pStyle w:val="Default"/>
        <w:rPr>
          <w:rFonts w:asciiTheme="minorHAnsi" w:hAnsiTheme="minorHAnsi"/>
          <w:color w:val="auto"/>
          <w:sz w:val="22"/>
          <w:szCs w:val="22"/>
        </w:rPr>
      </w:pPr>
    </w:p>
    <w:p w:rsidR="00085584" w:rsidRPr="00A2243C" w:rsidRDefault="00085584" w:rsidP="00FA028E">
      <w:pPr>
        <w:pStyle w:val="Default"/>
        <w:numPr>
          <w:ilvl w:val="0"/>
          <w:numId w:val="28"/>
        </w:numPr>
        <w:rPr>
          <w:rFonts w:asciiTheme="minorHAnsi" w:hAnsiTheme="minorHAnsi"/>
          <w:color w:val="auto"/>
          <w:sz w:val="22"/>
          <w:szCs w:val="22"/>
        </w:rPr>
      </w:pPr>
      <w:r w:rsidRPr="00A2243C">
        <w:rPr>
          <w:rFonts w:asciiTheme="minorHAnsi" w:hAnsiTheme="minorHAnsi"/>
          <w:color w:val="auto"/>
          <w:sz w:val="22"/>
          <w:szCs w:val="22"/>
        </w:rPr>
        <w:t xml:space="preserve">Provide the Lead Hazard Information Pamphlet available through HUD; </w:t>
      </w:r>
    </w:p>
    <w:p w:rsidR="00085584" w:rsidRPr="00A2243C" w:rsidRDefault="00085584" w:rsidP="00FA028E">
      <w:pPr>
        <w:pStyle w:val="Default"/>
        <w:numPr>
          <w:ilvl w:val="0"/>
          <w:numId w:val="28"/>
        </w:numPr>
        <w:rPr>
          <w:rFonts w:asciiTheme="minorHAnsi" w:hAnsiTheme="minorHAnsi"/>
          <w:color w:val="auto"/>
          <w:sz w:val="22"/>
          <w:szCs w:val="22"/>
        </w:rPr>
      </w:pPr>
      <w:r w:rsidRPr="00A2243C">
        <w:rPr>
          <w:rFonts w:asciiTheme="minorHAnsi" w:hAnsiTheme="minorHAnsi"/>
          <w:color w:val="auto"/>
          <w:sz w:val="22"/>
          <w:szCs w:val="22"/>
        </w:rPr>
        <w:t xml:space="preserve">Do a visual assessment of painted surfaces to identify deterioration; </w:t>
      </w:r>
    </w:p>
    <w:p w:rsidR="00085584" w:rsidRPr="00A2243C" w:rsidRDefault="00085584" w:rsidP="00FA028E">
      <w:pPr>
        <w:pStyle w:val="Default"/>
        <w:numPr>
          <w:ilvl w:val="0"/>
          <w:numId w:val="28"/>
        </w:numPr>
        <w:rPr>
          <w:rFonts w:asciiTheme="minorHAnsi" w:hAnsiTheme="minorHAnsi"/>
          <w:color w:val="auto"/>
          <w:sz w:val="22"/>
          <w:szCs w:val="22"/>
        </w:rPr>
      </w:pPr>
      <w:r w:rsidRPr="00A2243C">
        <w:rPr>
          <w:rFonts w:asciiTheme="minorHAnsi" w:hAnsiTheme="minorHAnsi"/>
          <w:color w:val="auto"/>
          <w:sz w:val="22"/>
          <w:szCs w:val="22"/>
        </w:rPr>
        <w:t xml:space="preserve">Complete paint stabilization by repainting deteriorating surfaces; and </w:t>
      </w:r>
    </w:p>
    <w:p w:rsidR="00085584" w:rsidRPr="00A2243C" w:rsidRDefault="00085584" w:rsidP="00FA028E">
      <w:pPr>
        <w:pStyle w:val="Default"/>
        <w:numPr>
          <w:ilvl w:val="0"/>
          <w:numId w:val="28"/>
        </w:numPr>
        <w:rPr>
          <w:rFonts w:asciiTheme="minorHAnsi" w:hAnsiTheme="minorHAnsi"/>
          <w:color w:val="auto"/>
          <w:sz w:val="22"/>
          <w:szCs w:val="22"/>
        </w:rPr>
      </w:pPr>
      <w:r w:rsidRPr="00A2243C">
        <w:rPr>
          <w:rFonts w:asciiTheme="minorHAnsi" w:hAnsiTheme="minorHAnsi"/>
          <w:color w:val="auto"/>
          <w:sz w:val="22"/>
          <w:szCs w:val="22"/>
        </w:rPr>
        <w:t xml:space="preserve">Incorporate ongoing LBP maintenance. </w:t>
      </w:r>
    </w:p>
    <w:p w:rsidR="005B55A7" w:rsidRDefault="005B55A7" w:rsidP="005B55A7">
      <w:pPr>
        <w:pStyle w:val="Default"/>
        <w:rPr>
          <w:rFonts w:asciiTheme="minorHAnsi" w:hAnsiTheme="minorHAnsi"/>
          <w:color w:val="auto"/>
          <w:sz w:val="22"/>
          <w:szCs w:val="22"/>
        </w:rPr>
      </w:pPr>
    </w:p>
    <w:p w:rsidR="005B55A7" w:rsidRPr="009837F7" w:rsidRDefault="00085584" w:rsidP="005B55A7">
      <w:pPr>
        <w:pStyle w:val="Default"/>
        <w:rPr>
          <w:rFonts w:asciiTheme="minorHAnsi" w:hAnsiTheme="minorHAnsi"/>
          <w:b/>
          <w:color w:val="auto"/>
          <w:sz w:val="22"/>
          <w:szCs w:val="22"/>
        </w:rPr>
      </w:pPr>
      <w:r w:rsidRPr="00A2243C">
        <w:rPr>
          <w:rFonts w:asciiTheme="minorHAnsi" w:hAnsiTheme="minorHAnsi"/>
          <w:color w:val="auto"/>
          <w:sz w:val="22"/>
          <w:szCs w:val="22"/>
        </w:rPr>
        <w:t>Housing that is not exempted by the definitions above, or housing where children under the age of six (6) reside frequently</w:t>
      </w:r>
      <w:r w:rsidRPr="00A61F99">
        <w:rPr>
          <w:rFonts w:asciiTheme="minorHAnsi" w:hAnsiTheme="minorHAnsi"/>
          <w:b/>
          <w:color w:val="auto"/>
          <w:sz w:val="22"/>
          <w:szCs w:val="22"/>
          <w:u w:val="single"/>
        </w:rPr>
        <w:t xml:space="preserve">, is subject to all </w:t>
      </w:r>
      <w:r w:rsidR="005B55A7" w:rsidRPr="00A61F99">
        <w:rPr>
          <w:rFonts w:asciiTheme="minorHAnsi" w:hAnsiTheme="minorHAnsi"/>
          <w:b/>
          <w:color w:val="auto"/>
          <w:sz w:val="22"/>
          <w:szCs w:val="22"/>
          <w:u w:val="single"/>
        </w:rPr>
        <w:t xml:space="preserve">Federal and State </w:t>
      </w:r>
      <w:r w:rsidRPr="00A61F99">
        <w:rPr>
          <w:rFonts w:asciiTheme="minorHAnsi" w:hAnsiTheme="minorHAnsi"/>
          <w:b/>
          <w:color w:val="auto"/>
          <w:sz w:val="22"/>
          <w:szCs w:val="22"/>
          <w:u w:val="single"/>
        </w:rPr>
        <w:t>LBP regulations</w:t>
      </w:r>
      <w:r w:rsidR="005B55A7" w:rsidRPr="00A61F99">
        <w:rPr>
          <w:rFonts w:asciiTheme="minorHAnsi" w:hAnsiTheme="minorHAnsi"/>
          <w:b/>
          <w:color w:val="auto"/>
          <w:sz w:val="22"/>
          <w:szCs w:val="22"/>
          <w:u w:val="single"/>
        </w:rPr>
        <w:t xml:space="preserve"> (obtain a </w:t>
      </w:r>
      <w:r w:rsidR="005B55A7" w:rsidRPr="00A61F99">
        <w:rPr>
          <w:rFonts w:asciiTheme="minorHAnsi" w:hAnsiTheme="minorHAnsi"/>
          <w:b/>
          <w:color w:val="auto"/>
          <w:sz w:val="22"/>
          <w:szCs w:val="22"/>
        </w:rPr>
        <w:t>RI Certificate of Conformance or Lead Safe Certificate) for the shelter.</w:t>
      </w:r>
    </w:p>
    <w:p w:rsidR="00085584" w:rsidRPr="00A2243C" w:rsidRDefault="00085584" w:rsidP="005B55A7">
      <w:pPr>
        <w:pStyle w:val="Default"/>
        <w:rPr>
          <w:rFonts w:asciiTheme="minorHAnsi" w:hAnsiTheme="minorHAnsi"/>
          <w:color w:val="auto"/>
          <w:sz w:val="22"/>
          <w:szCs w:val="22"/>
        </w:rPr>
      </w:pPr>
    </w:p>
    <w:p w:rsidR="00085584" w:rsidRPr="00BE44B3" w:rsidRDefault="003B4BC4" w:rsidP="009E1747">
      <w:pPr>
        <w:pStyle w:val="Heading3"/>
        <w:keepNext/>
        <w:keepLines/>
        <w:widowControl/>
        <w:ind w:left="1440" w:hanging="720"/>
        <w:rPr>
          <w:rFonts w:asciiTheme="minorHAnsi" w:hAnsiTheme="minorHAnsi" w:cs="Times New Roman"/>
          <w:b w:val="0"/>
          <w:sz w:val="28"/>
          <w:szCs w:val="28"/>
          <w:u w:val="single"/>
        </w:rPr>
      </w:pPr>
      <w:r>
        <w:rPr>
          <w:rFonts w:asciiTheme="minorHAnsi" w:hAnsiTheme="minorHAnsi" w:cs="Times New Roman"/>
          <w:sz w:val="28"/>
          <w:szCs w:val="28"/>
        </w:rPr>
        <w:t>12</w:t>
      </w:r>
      <w:r w:rsidR="00856809" w:rsidRPr="00BE44B3">
        <w:rPr>
          <w:rFonts w:asciiTheme="minorHAnsi" w:hAnsiTheme="minorHAnsi" w:cs="Times New Roman"/>
          <w:sz w:val="28"/>
          <w:szCs w:val="28"/>
        </w:rPr>
        <w:t xml:space="preserve">. </w:t>
      </w:r>
      <w:r w:rsidR="009C1093" w:rsidRPr="00BE44B3">
        <w:rPr>
          <w:rFonts w:asciiTheme="minorHAnsi" w:hAnsiTheme="minorHAnsi" w:cs="Times New Roman"/>
          <w:sz w:val="28"/>
          <w:szCs w:val="28"/>
        </w:rPr>
        <w:t xml:space="preserve"> </w:t>
      </w:r>
      <w:r w:rsidR="00085584" w:rsidRPr="00BE44B3">
        <w:rPr>
          <w:rFonts w:asciiTheme="minorHAnsi" w:hAnsiTheme="minorHAnsi" w:cs="Times New Roman"/>
          <w:b w:val="0"/>
          <w:sz w:val="28"/>
          <w:szCs w:val="28"/>
          <w:u w:val="single"/>
        </w:rPr>
        <w:t>Minimum Period of Use</w:t>
      </w:r>
    </w:p>
    <w:p w:rsidR="00085584" w:rsidRPr="00A2243C" w:rsidRDefault="00085584" w:rsidP="00085584">
      <w:pPr>
        <w:autoSpaceDE w:val="0"/>
        <w:autoSpaceDN w:val="0"/>
        <w:adjustRightInd w:val="0"/>
        <w:rPr>
          <w:rFonts w:asciiTheme="minorHAnsi" w:hAnsiTheme="minorHAnsi" w:cs="Times New Roman"/>
        </w:rPr>
      </w:pPr>
    </w:p>
    <w:p w:rsidR="00085584" w:rsidRPr="003515C8" w:rsidRDefault="00085584" w:rsidP="00FA028E">
      <w:pPr>
        <w:pStyle w:val="ListParagraph"/>
        <w:numPr>
          <w:ilvl w:val="4"/>
          <w:numId w:val="29"/>
        </w:numPr>
        <w:autoSpaceDE w:val="0"/>
        <w:autoSpaceDN w:val="0"/>
        <w:adjustRightInd w:val="0"/>
        <w:ind w:left="936"/>
        <w:rPr>
          <w:rFonts w:asciiTheme="minorHAnsi" w:hAnsiTheme="minorHAnsi" w:cs="Times New Roman"/>
        </w:rPr>
      </w:pPr>
      <w:r w:rsidRPr="003515C8">
        <w:rPr>
          <w:rFonts w:asciiTheme="minorHAnsi" w:hAnsiTheme="minorHAnsi" w:cs="Times New Roman"/>
          <w:b/>
          <w:u w:val="single"/>
        </w:rPr>
        <w:t>Emergency Shelter Operations</w:t>
      </w:r>
      <w:r w:rsidR="006342D2" w:rsidRPr="003515C8">
        <w:rPr>
          <w:rFonts w:asciiTheme="minorHAnsi" w:hAnsiTheme="minorHAnsi" w:cs="Times New Roman"/>
          <w:i/>
        </w:rPr>
        <w:t xml:space="preserve"> - </w:t>
      </w:r>
      <w:r w:rsidRPr="003515C8">
        <w:rPr>
          <w:rFonts w:asciiTheme="minorHAnsi" w:hAnsiTheme="minorHAnsi" w:cs="Times New Roman"/>
        </w:rPr>
        <w:t>The sub recipient must provide services to homeless individuals and families for at least the period during which CHF funds are provided.</w:t>
      </w:r>
    </w:p>
    <w:p w:rsidR="00085584" w:rsidRPr="00A2243C" w:rsidRDefault="00085584" w:rsidP="00085584">
      <w:pPr>
        <w:autoSpaceDE w:val="0"/>
        <w:autoSpaceDN w:val="0"/>
        <w:adjustRightInd w:val="0"/>
        <w:rPr>
          <w:rFonts w:asciiTheme="minorHAnsi" w:hAnsiTheme="minorHAnsi" w:cs="Times New Roman"/>
          <w:i/>
        </w:rPr>
      </w:pPr>
    </w:p>
    <w:p w:rsidR="00085584" w:rsidRDefault="00085584" w:rsidP="00FA028E">
      <w:pPr>
        <w:pStyle w:val="ListParagraph"/>
        <w:numPr>
          <w:ilvl w:val="4"/>
          <w:numId w:val="29"/>
        </w:numPr>
        <w:autoSpaceDE w:val="0"/>
        <w:autoSpaceDN w:val="0"/>
        <w:adjustRightInd w:val="0"/>
        <w:spacing w:before="64"/>
        <w:ind w:left="994" w:right="256"/>
        <w:jc w:val="both"/>
        <w:rPr>
          <w:rFonts w:asciiTheme="minorHAnsi" w:hAnsiTheme="minorHAnsi" w:cs="Times New Roman"/>
        </w:rPr>
      </w:pPr>
      <w:r w:rsidRPr="003515C8">
        <w:rPr>
          <w:rFonts w:asciiTheme="minorHAnsi" w:hAnsiTheme="minorHAnsi" w:cs="Times New Roman"/>
          <w:b/>
          <w:u w:val="single"/>
        </w:rPr>
        <w:t>Emergency Shelter Renovations</w:t>
      </w:r>
      <w:r w:rsidR="006342D2" w:rsidRPr="006342D2">
        <w:rPr>
          <w:rFonts w:asciiTheme="minorHAnsi" w:hAnsiTheme="minorHAnsi" w:cs="Times New Roman"/>
          <w:i/>
        </w:rPr>
        <w:t xml:space="preserve"> -</w:t>
      </w:r>
      <w:r w:rsidR="006342D2">
        <w:rPr>
          <w:rFonts w:asciiTheme="minorHAnsi" w:hAnsiTheme="minorHAnsi" w:cs="Times New Roman"/>
          <w:i/>
        </w:rPr>
        <w:t xml:space="preserve"> </w:t>
      </w:r>
      <w:r w:rsidRPr="006342D2">
        <w:rPr>
          <w:rFonts w:asciiTheme="minorHAnsi" w:hAnsiTheme="minorHAnsi" w:cs="Times New Roman"/>
        </w:rPr>
        <w:t xml:space="preserve">For costs of rehabilitation, conversion or renovation to be eligible for payment with ESG funds, the building must be used for an emergency shelter for homeless families and individuals. A government entity or private non-profit organization must own the emergency shelter building before and after the renovation or rehabilitation. Buildings renovated with ESG funds as a shelter for homeless individuals and families are required to function as a shelter for a minimum period of time, depending on the type of renovation and the value of the building.   See </w:t>
      </w:r>
      <w:r w:rsidR="00A61F99">
        <w:rPr>
          <w:rFonts w:asciiTheme="minorHAnsi" w:hAnsiTheme="minorHAnsi" w:cs="Times New Roman"/>
        </w:rPr>
        <w:t>following table.</w:t>
      </w:r>
      <w:r w:rsidRPr="006342D2">
        <w:rPr>
          <w:rFonts w:asciiTheme="minorHAnsi" w:hAnsiTheme="minorHAnsi" w:cs="Times New Roman"/>
        </w:rPr>
        <w:t xml:space="preserve"> </w:t>
      </w:r>
    </w:p>
    <w:p w:rsidR="00A61F99" w:rsidRPr="00A61F99" w:rsidRDefault="00A61F99" w:rsidP="00A61F99">
      <w:pPr>
        <w:pStyle w:val="ListParagraph"/>
        <w:rPr>
          <w:rFonts w:asciiTheme="minorHAnsi" w:hAnsiTheme="minorHAnsi" w:cs="Times New Roman"/>
        </w:rPr>
      </w:pPr>
    </w:p>
    <w:p w:rsidR="00085584" w:rsidRPr="00A2243C" w:rsidRDefault="00085584" w:rsidP="00085584">
      <w:pPr>
        <w:pStyle w:val="BodyText"/>
        <w:spacing w:before="10" w:after="1"/>
        <w:rPr>
          <w:rFonts w:asciiTheme="minorHAnsi" w:hAnsiTheme="minorHAnsi" w:cs="Times New Roman"/>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2256"/>
        <w:gridCol w:w="3555"/>
      </w:tblGrid>
      <w:tr w:rsidR="00085584" w:rsidRPr="00A2243C" w:rsidTr="005B55A7">
        <w:trPr>
          <w:trHeight w:hRule="exact" w:val="595"/>
        </w:trPr>
        <w:tc>
          <w:tcPr>
            <w:tcW w:w="10170" w:type="dxa"/>
            <w:gridSpan w:val="3"/>
            <w:shd w:val="clear" w:color="auto" w:fill="DAEEF3"/>
          </w:tcPr>
          <w:p w:rsidR="00085584" w:rsidRPr="00A2243C" w:rsidRDefault="00085584" w:rsidP="006032FE">
            <w:pPr>
              <w:pStyle w:val="TableParagraph"/>
              <w:ind w:left="3100" w:right="2745" w:hanging="336"/>
              <w:rPr>
                <w:rFonts w:asciiTheme="minorHAnsi" w:hAnsiTheme="minorHAnsi" w:cs="Times New Roman"/>
                <w:b/>
              </w:rPr>
            </w:pPr>
            <w:r w:rsidRPr="00A2243C">
              <w:rPr>
                <w:rFonts w:asciiTheme="minorHAnsi" w:hAnsiTheme="minorHAnsi" w:cs="Times New Roman"/>
                <w:b/>
              </w:rPr>
              <w:lastRenderedPageBreak/>
              <w:t>Rehabilitation and Renovation Minimum Period of Use</w:t>
            </w:r>
          </w:p>
        </w:tc>
      </w:tr>
      <w:tr w:rsidR="00085584" w:rsidRPr="00A2243C" w:rsidTr="005B55A7">
        <w:trPr>
          <w:trHeight w:hRule="exact" w:val="302"/>
        </w:trPr>
        <w:tc>
          <w:tcPr>
            <w:tcW w:w="4359" w:type="dxa"/>
            <w:shd w:val="clear" w:color="auto" w:fill="DAEEF3"/>
          </w:tcPr>
          <w:p w:rsidR="00085584" w:rsidRPr="00A2243C" w:rsidRDefault="00085584" w:rsidP="006032FE">
            <w:pPr>
              <w:rPr>
                <w:rFonts w:asciiTheme="minorHAnsi" w:hAnsiTheme="minorHAnsi" w:cs="Times New Roman"/>
              </w:rPr>
            </w:pPr>
          </w:p>
        </w:tc>
        <w:tc>
          <w:tcPr>
            <w:tcW w:w="2256" w:type="dxa"/>
            <w:shd w:val="clear" w:color="auto" w:fill="DAEEF3"/>
          </w:tcPr>
          <w:p w:rsidR="00085584" w:rsidRPr="00A2243C" w:rsidRDefault="00085584" w:rsidP="006032FE">
            <w:pPr>
              <w:pStyle w:val="TableParagraph"/>
              <w:rPr>
                <w:rFonts w:asciiTheme="minorHAnsi" w:hAnsiTheme="minorHAnsi" w:cs="Times New Roman"/>
                <w:b/>
              </w:rPr>
            </w:pPr>
            <w:r w:rsidRPr="00A2243C">
              <w:rPr>
                <w:rFonts w:asciiTheme="minorHAnsi" w:hAnsiTheme="minorHAnsi" w:cs="Times New Roman"/>
                <w:b/>
              </w:rPr>
              <w:t>Use Requirement</w:t>
            </w:r>
          </w:p>
        </w:tc>
        <w:tc>
          <w:tcPr>
            <w:tcW w:w="3555" w:type="dxa"/>
            <w:shd w:val="clear" w:color="auto" w:fill="DAEEF3"/>
          </w:tcPr>
          <w:p w:rsidR="00085584" w:rsidRPr="00A2243C" w:rsidRDefault="00085584" w:rsidP="006032FE">
            <w:pPr>
              <w:pStyle w:val="TableParagraph"/>
              <w:rPr>
                <w:rFonts w:asciiTheme="minorHAnsi" w:hAnsiTheme="minorHAnsi" w:cs="Times New Roman"/>
                <w:b/>
              </w:rPr>
            </w:pPr>
            <w:r w:rsidRPr="00A2243C">
              <w:rPr>
                <w:rFonts w:asciiTheme="minorHAnsi" w:hAnsiTheme="minorHAnsi" w:cs="Times New Roman"/>
                <w:b/>
              </w:rPr>
              <w:t>Determining Criteria</w:t>
            </w:r>
          </w:p>
        </w:tc>
      </w:tr>
      <w:tr w:rsidR="00085584" w:rsidRPr="00A2243C" w:rsidTr="005B55A7">
        <w:trPr>
          <w:trHeight w:hRule="exact" w:val="644"/>
        </w:trPr>
        <w:tc>
          <w:tcPr>
            <w:tcW w:w="4359" w:type="dxa"/>
            <w:shd w:val="clear" w:color="auto" w:fill="F2F2F2"/>
          </w:tcPr>
          <w:p w:rsidR="00085584" w:rsidRPr="00A2243C" w:rsidRDefault="00085584" w:rsidP="006032FE">
            <w:pPr>
              <w:pStyle w:val="TableParagraph"/>
              <w:rPr>
                <w:rFonts w:asciiTheme="minorHAnsi" w:hAnsiTheme="minorHAnsi" w:cs="Times New Roman"/>
              </w:rPr>
            </w:pPr>
            <w:r w:rsidRPr="00A2243C">
              <w:rPr>
                <w:rFonts w:asciiTheme="minorHAnsi" w:hAnsiTheme="minorHAnsi" w:cs="Times New Roman"/>
              </w:rPr>
              <w:t>Major Rehabilitation</w:t>
            </w:r>
          </w:p>
        </w:tc>
        <w:tc>
          <w:tcPr>
            <w:tcW w:w="2256" w:type="dxa"/>
            <w:shd w:val="clear" w:color="auto" w:fill="F2F2F2"/>
          </w:tcPr>
          <w:p w:rsidR="00085584" w:rsidRPr="00A2243C" w:rsidRDefault="00085584" w:rsidP="006032FE">
            <w:pPr>
              <w:pStyle w:val="TableParagraph"/>
              <w:ind w:left="652"/>
              <w:rPr>
                <w:rFonts w:asciiTheme="minorHAnsi" w:hAnsiTheme="minorHAnsi" w:cs="Times New Roman"/>
              </w:rPr>
            </w:pPr>
            <w:r w:rsidRPr="00A2243C">
              <w:rPr>
                <w:rFonts w:asciiTheme="minorHAnsi" w:hAnsiTheme="minorHAnsi" w:cs="Times New Roman"/>
              </w:rPr>
              <w:t>10 years*</w:t>
            </w:r>
          </w:p>
        </w:tc>
        <w:tc>
          <w:tcPr>
            <w:tcW w:w="3555" w:type="dxa"/>
            <w:shd w:val="clear" w:color="auto" w:fill="F2F2F2"/>
          </w:tcPr>
          <w:p w:rsidR="00085584" w:rsidRPr="00A2243C" w:rsidRDefault="00085584" w:rsidP="006032FE">
            <w:pPr>
              <w:pStyle w:val="TableParagraph"/>
              <w:ind w:right="97"/>
              <w:jc w:val="both"/>
              <w:rPr>
                <w:rFonts w:asciiTheme="minorHAnsi" w:hAnsiTheme="minorHAnsi" w:cs="Times New Roman"/>
              </w:rPr>
            </w:pPr>
            <w:r w:rsidRPr="00A2243C">
              <w:rPr>
                <w:rFonts w:asciiTheme="minorHAnsi" w:hAnsiTheme="minorHAnsi" w:cs="Times New Roman"/>
              </w:rPr>
              <w:t>Rehab costs exceed 75% of the value of the building before rehabilitation.</w:t>
            </w:r>
          </w:p>
        </w:tc>
      </w:tr>
      <w:tr w:rsidR="00085584" w:rsidRPr="00A2243C" w:rsidTr="005B55A7">
        <w:trPr>
          <w:trHeight w:hRule="exact" w:val="626"/>
        </w:trPr>
        <w:tc>
          <w:tcPr>
            <w:tcW w:w="4359" w:type="dxa"/>
          </w:tcPr>
          <w:p w:rsidR="00085584" w:rsidRPr="00A2243C" w:rsidRDefault="00085584" w:rsidP="006032FE">
            <w:pPr>
              <w:pStyle w:val="TableParagraph"/>
              <w:rPr>
                <w:rFonts w:asciiTheme="minorHAnsi" w:hAnsiTheme="minorHAnsi" w:cs="Times New Roman"/>
              </w:rPr>
            </w:pPr>
            <w:r w:rsidRPr="00A2243C">
              <w:rPr>
                <w:rFonts w:asciiTheme="minorHAnsi" w:hAnsiTheme="minorHAnsi" w:cs="Times New Roman"/>
              </w:rPr>
              <w:t>Conversion</w:t>
            </w:r>
          </w:p>
        </w:tc>
        <w:tc>
          <w:tcPr>
            <w:tcW w:w="2256" w:type="dxa"/>
          </w:tcPr>
          <w:p w:rsidR="00085584" w:rsidRPr="00A2243C" w:rsidRDefault="00085584" w:rsidP="006032FE">
            <w:pPr>
              <w:pStyle w:val="TableParagraph"/>
              <w:ind w:left="652"/>
              <w:rPr>
                <w:rFonts w:asciiTheme="minorHAnsi" w:hAnsiTheme="minorHAnsi" w:cs="Times New Roman"/>
              </w:rPr>
            </w:pPr>
            <w:r w:rsidRPr="00A2243C">
              <w:rPr>
                <w:rFonts w:asciiTheme="minorHAnsi" w:hAnsiTheme="minorHAnsi" w:cs="Times New Roman"/>
              </w:rPr>
              <w:t>10 years*</w:t>
            </w:r>
          </w:p>
        </w:tc>
        <w:tc>
          <w:tcPr>
            <w:tcW w:w="3555" w:type="dxa"/>
          </w:tcPr>
          <w:p w:rsidR="00085584" w:rsidRPr="00A2243C" w:rsidRDefault="00085584" w:rsidP="006032FE">
            <w:pPr>
              <w:pStyle w:val="TableParagraph"/>
              <w:ind w:right="97"/>
              <w:jc w:val="both"/>
              <w:rPr>
                <w:rFonts w:asciiTheme="minorHAnsi" w:hAnsiTheme="minorHAnsi" w:cs="Times New Roman"/>
              </w:rPr>
            </w:pPr>
            <w:r w:rsidRPr="00A2243C">
              <w:rPr>
                <w:rFonts w:asciiTheme="minorHAnsi" w:hAnsiTheme="minorHAnsi" w:cs="Times New Roman"/>
              </w:rPr>
              <w:t>Conversion costs exceed 75% of the value of the building after conversion.</w:t>
            </w:r>
          </w:p>
        </w:tc>
      </w:tr>
      <w:tr w:rsidR="00085584" w:rsidRPr="00A2243C" w:rsidTr="005B55A7">
        <w:trPr>
          <w:trHeight w:hRule="exact" w:val="888"/>
        </w:trPr>
        <w:tc>
          <w:tcPr>
            <w:tcW w:w="4359" w:type="dxa"/>
            <w:shd w:val="clear" w:color="auto" w:fill="F2F2F2"/>
          </w:tcPr>
          <w:p w:rsidR="00085584" w:rsidRPr="00A2243C" w:rsidRDefault="00085584" w:rsidP="006032FE">
            <w:pPr>
              <w:pStyle w:val="TableParagraph"/>
              <w:ind w:right="100"/>
              <w:jc w:val="both"/>
              <w:rPr>
                <w:rFonts w:asciiTheme="minorHAnsi" w:hAnsiTheme="minorHAnsi" w:cs="Times New Roman"/>
              </w:rPr>
            </w:pPr>
            <w:r w:rsidRPr="00A2243C">
              <w:rPr>
                <w:rFonts w:asciiTheme="minorHAnsi" w:hAnsiTheme="minorHAnsi" w:cs="Times New Roman"/>
              </w:rPr>
              <w:t>Renovation, including rehab and conversion costs that do not meet 10 Year criteria.</w:t>
            </w:r>
          </w:p>
        </w:tc>
        <w:tc>
          <w:tcPr>
            <w:tcW w:w="2256" w:type="dxa"/>
            <w:shd w:val="clear" w:color="auto" w:fill="F2F2F2"/>
          </w:tcPr>
          <w:p w:rsidR="00085584" w:rsidRPr="00A2243C" w:rsidRDefault="00085584" w:rsidP="006032FE">
            <w:pPr>
              <w:pStyle w:val="TableParagraph"/>
              <w:ind w:left="755" w:right="753"/>
              <w:jc w:val="center"/>
              <w:rPr>
                <w:rFonts w:asciiTheme="minorHAnsi" w:hAnsiTheme="minorHAnsi" w:cs="Times New Roman"/>
              </w:rPr>
            </w:pPr>
            <w:r w:rsidRPr="00A2243C">
              <w:rPr>
                <w:rFonts w:asciiTheme="minorHAnsi" w:hAnsiTheme="minorHAnsi" w:cs="Times New Roman"/>
              </w:rPr>
              <w:t>3 years</w:t>
            </w:r>
          </w:p>
        </w:tc>
        <w:tc>
          <w:tcPr>
            <w:tcW w:w="3555" w:type="dxa"/>
            <w:shd w:val="clear" w:color="auto" w:fill="F2F2F2"/>
          </w:tcPr>
          <w:p w:rsidR="00085584" w:rsidRPr="00A2243C" w:rsidRDefault="00085584" w:rsidP="006032FE">
            <w:pPr>
              <w:pStyle w:val="TableParagraph"/>
              <w:ind w:right="97"/>
              <w:jc w:val="both"/>
              <w:rPr>
                <w:rFonts w:asciiTheme="minorHAnsi" w:hAnsiTheme="minorHAnsi" w:cs="Times New Roman"/>
              </w:rPr>
            </w:pPr>
            <w:r w:rsidRPr="00A2243C">
              <w:rPr>
                <w:rFonts w:asciiTheme="minorHAnsi" w:hAnsiTheme="minorHAnsi" w:cs="Times New Roman"/>
              </w:rPr>
              <w:t>Renovation costs are 75% or less of the value of the building before renovation.</w:t>
            </w:r>
          </w:p>
        </w:tc>
      </w:tr>
      <w:tr w:rsidR="00085584" w:rsidRPr="00A2243C" w:rsidTr="005B55A7">
        <w:trPr>
          <w:trHeight w:hRule="exact" w:val="254"/>
        </w:trPr>
        <w:tc>
          <w:tcPr>
            <w:tcW w:w="10170" w:type="dxa"/>
            <w:gridSpan w:val="3"/>
            <w:tcBorders>
              <w:bottom w:val="single" w:sz="5" w:space="0" w:color="000000"/>
            </w:tcBorders>
          </w:tcPr>
          <w:p w:rsidR="00085584" w:rsidRPr="00A2243C" w:rsidRDefault="00085584" w:rsidP="006032FE">
            <w:pPr>
              <w:pStyle w:val="TableParagraph"/>
              <w:spacing w:before="1"/>
              <w:ind w:right="2745"/>
              <w:rPr>
                <w:rFonts w:asciiTheme="minorHAnsi" w:hAnsiTheme="minorHAnsi" w:cs="Times New Roman"/>
              </w:rPr>
            </w:pPr>
            <w:r w:rsidRPr="00A2243C">
              <w:rPr>
                <w:rFonts w:asciiTheme="minorHAnsi" w:hAnsiTheme="minorHAnsi" w:cs="Times New Roman"/>
              </w:rPr>
              <w:t>*Recorded deed or use restriction required.</w:t>
            </w:r>
          </w:p>
        </w:tc>
      </w:tr>
    </w:tbl>
    <w:p w:rsidR="00A61F99" w:rsidRDefault="00A61F99" w:rsidP="00A61F99">
      <w:pPr>
        <w:pStyle w:val="ListParagraph"/>
        <w:autoSpaceDE w:val="0"/>
        <w:autoSpaceDN w:val="0"/>
        <w:adjustRightInd w:val="0"/>
        <w:ind w:left="1095" w:firstLine="0"/>
        <w:rPr>
          <w:rFonts w:asciiTheme="minorHAnsi" w:hAnsiTheme="minorHAnsi" w:cs="Times New Roman"/>
          <w:sz w:val="28"/>
          <w:szCs w:val="28"/>
          <w:u w:val="single"/>
        </w:rPr>
      </w:pPr>
    </w:p>
    <w:p w:rsidR="00A61F99" w:rsidRDefault="00A61F99" w:rsidP="00A61F99">
      <w:pPr>
        <w:pStyle w:val="ListParagraph"/>
        <w:autoSpaceDE w:val="0"/>
        <w:autoSpaceDN w:val="0"/>
        <w:adjustRightInd w:val="0"/>
        <w:ind w:left="1095" w:firstLine="0"/>
        <w:rPr>
          <w:rFonts w:asciiTheme="minorHAnsi" w:hAnsiTheme="minorHAnsi" w:cs="Times New Roman"/>
          <w:sz w:val="28"/>
          <w:szCs w:val="28"/>
          <w:u w:val="single"/>
        </w:rPr>
      </w:pPr>
    </w:p>
    <w:p w:rsidR="00CF6FD7" w:rsidRPr="003B4BC4" w:rsidRDefault="00CF6FD7" w:rsidP="00FA028E">
      <w:pPr>
        <w:pStyle w:val="ListParagraph"/>
        <w:numPr>
          <w:ilvl w:val="0"/>
          <w:numId w:val="117"/>
        </w:numPr>
        <w:autoSpaceDE w:val="0"/>
        <w:autoSpaceDN w:val="0"/>
        <w:adjustRightInd w:val="0"/>
        <w:rPr>
          <w:rFonts w:asciiTheme="minorHAnsi" w:hAnsiTheme="minorHAnsi" w:cs="Times New Roman"/>
          <w:sz w:val="28"/>
          <w:szCs w:val="28"/>
          <w:u w:val="single"/>
        </w:rPr>
      </w:pPr>
      <w:r w:rsidRPr="003B4BC4">
        <w:rPr>
          <w:rFonts w:asciiTheme="minorHAnsi" w:hAnsiTheme="minorHAnsi" w:cs="Times New Roman"/>
          <w:sz w:val="28"/>
          <w:szCs w:val="28"/>
          <w:u w:val="single"/>
        </w:rPr>
        <w:t>Performance Standards</w:t>
      </w:r>
    </w:p>
    <w:p w:rsidR="00BE44B3" w:rsidRDefault="00BE44B3" w:rsidP="00BE44B3">
      <w:pPr>
        <w:autoSpaceDE w:val="0"/>
        <w:autoSpaceDN w:val="0"/>
        <w:adjustRightInd w:val="0"/>
        <w:rPr>
          <w:rFonts w:asciiTheme="minorHAnsi" w:hAnsiTheme="minorHAnsi" w:cs="Times New Roman"/>
        </w:rPr>
      </w:pPr>
    </w:p>
    <w:p w:rsidR="00CF6FD7" w:rsidRDefault="00CF6FD7" w:rsidP="00BE44B3">
      <w:pPr>
        <w:autoSpaceDE w:val="0"/>
        <w:autoSpaceDN w:val="0"/>
        <w:adjustRightInd w:val="0"/>
        <w:rPr>
          <w:rFonts w:asciiTheme="minorHAnsi" w:hAnsiTheme="minorHAnsi" w:cs="Times New Roman"/>
        </w:rPr>
      </w:pPr>
      <w:r>
        <w:rPr>
          <w:rFonts w:asciiTheme="minorHAnsi" w:hAnsiTheme="minorHAnsi" w:cs="Times New Roman"/>
        </w:rPr>
        <w:t>Sub-recipients will be evaluated using the following measures:</w:t>
      </w:r>
    </w:p>
    <w:p w:rsidR="00483E44" w:rsidRDefault="00483E44" w:rsidP="00483E44">
      <w:pPr>
        <w:spacing w:line="21" w:lineRule="atLeast"/>
        <w:ind w:left="360"/>
        <w:rPr>
          <w:rFonts w:asciiTheme="minorHAnsi" w:hAnsiTheme="minorHAnsi"/>
        </w:rPr>
      </w:pPr>
    </w:p>
    <w:p w:rsidR="00483E44" w:rsidRPr="003B4BC4" w:rsidRDefault="00483E44" w:rsidP="00BE44B3">
      <w:pPr>
        <w:spacing w:line="21" w:lineRule="atLeast"/>
        <w:rPr>
          <w:rFonts w:asciiTheme="minorHAnsi" w:hAnsiTheme="minorHAnsi"/>
          <w:u w:val="single"/>
        </w:rPr>
      </w:pPr>
      <w:r w:rsidRPr="003B4BC4">
        <w:rPr>
          <w:rFonts w:asciiTheme="minorHAnsi" w:hAnsiTheme="minorHAnsi"/>
          <w:u w:val="single"/>
        </w:rPr>
        <w:t>Emergency Shelters/Safe Homes (Families)</w:t>
      </w:r>
    </w:p>
    <w:p w:rsidR="009330B8" w:rsidRDefault="009330B8" w:rsidP="00FA028E">
      <w:pPr>
        <w:pStyle w:val="ListParagraph"/>
        <w:numPr>
          <w:ilvl w:val="0"/>
          <w:numId w:val="107"/>
        </w:numPr>
        <w:autoSpaceDE w:val="0"/>
        <w:autoSpaceDN w:val="0"/>
        <w:adjustRightInd w:val="0"/>
        <w:rPr>
          <w:rFonts w:asciiTheme="minorHAnsi" w:hAnsiTheme="minorHAnsi" w:cs="Times New Roman"/>
        </w:rPr>
      </w:pPr>
      <w:r w:rsidRPr="00483E44">
        <w:rPr>
          <w:rFonts w:asciiTheme="minorHAnsi" w:hAnsiTheme="minorHAnsi" w:cs="Times New Roman"/>
        </w:rPr>
        <w:t>Average utilization rate for emergency shelter beds is no less than 65%, and not more than 105%.</w:t>
      </w:r>
    </w:p>
    <w:p w:rsidR="00483E44" w:rsidRPr="00483E44" w:rsidRDefault="00483E44" w:rsidP="00FA028E">
      <w:pPr>
        <w:pStyle w:val="ListParagraph"/>
        <w:widowControl/>
        <w:numPr>
          <w:ilvl w:val="0"/>
          <w:numId w:val="107"/>
        </w:numPr>
        <w:spacing w:after="200" w:line="21" w:lineRule="atLeast"/>
        <w:contextualSpacing/>
        <w:rPr>
          <w:rFonts w:asciiTheme="minorHAnsi" w:hAnsiTheme="minorHAnsi"/>
        </w:rPr>
      </w:pPr>
      <w:r w:rsidRPr="00483E44">
        <w:rPr>
          <w:rFonts w:asciiTheme="minorHAnsi" w:hAnsiTheme="minorHAnsi"/>
        </w:rPr>
        <w:t>A minimum of 50% of clients exit to Permanent Housing.</w:t>
      </w:r>
    </w:p>
    <w:p w:rsidR="00483E44" w:rsidRDefault="00483E44" w:rsidP="00FA028E">
      <w:pPr>
        <w:pStyle w:val="ListParagraph"/>
        <w:widowControl/>
        <w:numPr>
          <w:ilvl w:val="0"/>
          <w:numId w:val="107"/>
        </w:numPr>
        <w:spacing w:after="200" w:line="21" w:lineRule="atLeast"/>
        <w:contextualSpacing/>
        <w:rPr>
          <w:rFonts w:asciiTheme="minorHAnsi" w:hAnsiTheme="minorHAnsi"/>
        </w:rPr>
      </w:pPr>
      <w:r w:rsidRPr="00483E44">
        <w:rPr>
          <w:rFonts w:asciiTheme="minorHAnsi" w:hAnsiTheme="minorHAnsi"/>
        </w:rPr>
        <w:t>No more than 10% of clients exit to Emergency Shelter.</w:t>
      </w:r>
    </w:p>
    <w:p w:rsidR="00483E44" w:rsidRDefault="00483E44" w:rsidP="00FA028E">
      <w:pPr>
        <w:pStyle w:val="ListParagraph"/>
        <w:widowControl/>
        <w:numPr>
          <w:ilvl w:val="0"/>
          <w:numId w:val="107"/>
        </w:numPr>
        <w:spacing w:after="200" w:line="21" w:lineRule="atLeast"/>
        <w:contextualSpacing/>
        <w:rPr>
          <w:rFonts w:asciiTheme="minorHAnsi" w:hAnsiTheme="minorHAnsi"/>
        </w:rPr>
      </w:pPr>
      <w:r w:rsidRPr="00483E44">
        <w:rPr>
          <w:rFonts w:asciiTheme="minorHAnsi" w:hAnsiTheme="minorHAnsi"/>
        </w:rPr>
        <w:t xml:space="preserve">The average length of stay </w:t>
      </w:r>
      <w:r>
        <w:rPr>
          <w:rFonts w:asciiTheme="minorHAnsi" w:hAnsiTheme="minorHAnsi"/>
        </w:rPr>
        <w:t xml:space="preserve">for Emergency Shelters </w:t>
      </w:r>
      <w:r w:rsidR="00CE2942">
        <w:rPr>
          <w:rFonts w:asciiTheme="minorHAnsi" w:hAnsiTheme="minorHAnsi"/>
        </w:rPr>
        <w:t>is</w:t>
      </w:r>
      <w:r>
        <w:rPr>
          <w:rFonts w:asciiTheme="minorHAnsi" w:hAnsiTheme="minorHAnsi"/>
        </w:rPr>
        <w:t xml:space="preserve"> 45 days or less.</w:t>
      </w:r>
      <w:r w:rsidR="00CE2942">
        <w:rPr>
          <w:rFonts w:asciiTheme="minorHAnsi" w:hAnsiTheme="minorHAnsi"/>
        </w:rPr>
        <w:t xml:space="preserve">  The average length of stay for Operation First Step Programs is 180 days or less.</w:t>
      </w:r>
    </w:p>
    <w:p w:rsidR="00483E44" w:rsidRPr="00483E44" w:rsidRDefault="00874427" w:rsidP="00FA028E">
      <w:pPr>
        <w:pStyle w:val="ListParagraph"/>
        <w:widowControl/>
        <w:numPr>
          <w:ilvl w:val="0"/>
          <w:numId w:val="107"/>
        </w:numPr>
        <w:spacing w:after="200" w:line="21" w:lineRule="atLeast"/>
        <w:contextualSpacing/>
        <w:rPr>
          <w:rFonts w:asciiTheme="minorHAnsi" w:hAnsiTheme="minorHAnsi"/>
        </w:rPr>
      </w:pPr>
      <w:r>
        <w:rPr>
          <w:rFonts w:asciiTheme="minorHAnsi" w:hAnsiTheme="minorHAnsi"/>
        </w:rPr>
        <w:t>35</w:t>
      </w:r>
      <w:r w:rsidR="00483E44">
        <w:rPr>
          <w:rFonts w:asciiTheme="minorHAnsi" w:hAnsiTheme="minorHAnsi"/>
        </w:rPr>
        <w:t>% of adult stayers will gain or increase income from entry to exit.</w:t>
      </w:r>
    </w:p>
    <w:p w:rsidR="00483E44" w:rsidRPr="00483E44" w:rsidRDefault="00874427" w:rsidP="00FA028E">
      <w:pPr>
        <w:pStyle w:val="ListParagraph"/>
        <w:numPr>
          <w:ilvl w:val="0"/>
          <w:numId w:val="107"/>
        </w:numPr>
        <w:autoSpaceDE w:val="0"/>
        <w:autoSpaceDN w:val="0"/>
        <w:adjustRightInd w:val="0"/>
        <w:rPr>
          <w:rFonts w:asciiTheme="minorHAnsi" w:hAnsiTheme="minorHAnsi" w:cs="Times New Roman"/>
        </w:rPr>
      </w:pPr>
      <w:r>
        <w:rPr>
          <w:rFonts w:asciiTheme="minorHAnsi" w:hAnsiTheme="minorHAnsi" w:cs="Times New Roman"/>
        </w:rPr>
        <w:t>60</w:t>
      </w:r>
      <w:r w:rsidR="00483E44">
        <w:rPr>
          <w:rFonts w:asciiTheme="minorHAnsi" w:hAnsiTheme="minorHAnsi" w:cs="Times New Roman"/>
        </w:rPr>
        <w:t xml:space="preserve"> </w:t>
      </w:r>
      <w:r w:rsidR="00483E44" w:rsidRPr="00483E44">
        <w:rPr>
          <w:rFonts w:asciiTheme="minorHAnsi" w:hAnsiTheme="minorHAnsi" w:cs="Times New Roman"/>
        </w:rPr>
        <w:t xml:space="preserve">% of adult participants with </w:t>
      </w:r>
      <w:r w:rsidR="00483E44">
        <w:rPr>
          <w:rFonts w:asciiTheme="minorHAnsi" w:hAnsiTheme="minorHAnsi" w:cs="Times New Roman"/>
        </w:rPr>
        <w:t xml:space="preserve">no </w:t>
      </w:r>
      <w:r w:rsidR="00483E44" w:rsidRPr="00483E44">
        <w:rPr>
          <w:rFonts w:asciiTheme="minorHAnsi" w:hAnsiTheme="minorHAnsi" w:cs="Times New Roman"/>
        </w:rPr>
        <w:t>non-cash benefits (health, insurance, food stamps) etc.</w:t>
      </w:r>
      <w:r w:rsidR="00483E44">
        <w:rPr>
          <w:rFonts w:asciiTheme="minorHAnsi" w:hAnsiTheme="minorHAnsi" w:cs="Times New Roman"/>
        </w:rPr>
        <w:t xml:space="preserve"> will have cash benefits at program exit.</w:t>
      </w:r>
    </w:p>
    <w:p w:rsidR="00490203" w:rsidRDefault="00490203" w:rsidP="00BE44B3">
      <w:pPr>
        <w:spacing w:line="21" w:lineRule="atLeast"/>
        <w:rPr>
          <w:rFonts w:asciiTheme="minorHAnsi" w:hAnsiTheme="minorHAnsi"/>
          <w:u w:val="single"/>
        </w:rPr>
      </w:pPr>
    </w:p>
    <w:p w:rsidR="00483E44" w:rsidRPr="003B4BC4" w:rsidRDefault="00483E44" w:rsidP="00BE44B3">
      <w:pPr>
        <w:spacing w:line="21" w:lineRule="atLeast"/>
        <w:rPr>
          <w:rFonts w:asciiTheme="minorHAnsi" w:hAnsiTheme="minorHAnsi"/>
          <w:u w:val="single"/>
        </w:rPr>
      </w:pPr>
      <w:r w:rsidRPr="003B4BC4">
        <w:rPr>
          <w:rFonts w:asciiTheme="minorHAnsi" w:hAnsiTheme="minorHAnsi"/>
          <w:u w:val="single"/>
        </w:rPr>
        <w:t xml:space="preserve"> Emergency Shelters/Safe Homes (Individuals)</w:t>
      </w:r>
    </w:p>
    <w:p w:rsidR="00CE2942" w:rsidRDefault="00CE2942" w:rsidP="00FA028E">
      <w:pPr>
        <w:pStyle w:val="ListParagraph"/>
        <w:numPr>
          <w:ilvl w:val="0"/>
          <w:numId w:val="108"/>
        </w:numPr>
        <w:autoSpaceDE w:val="0"/>
        <w:autoSpaceDN w:val="0"/>
        <w:adjustRightInd w:val="0"/>
        <w:rPr>
          <w:rFonts w:asciiTheme="minorHAnsi" w:hAnsiTheme="minorHAnsi" w:cs="Times New Roman"/>
        </w:rPr>
      </w:pPr>
      <w:r w:rsidRPr="00483E44">
        <w:rPr>
          <w:rFonts w:asciiTheme="minorHAnsi" w:hAnsiTheme="minorHAnsi" w:cs="Times New Roman"/>
        </w:rPr>
        <w:t>Average utilization rate for emergency shelter beds is no less than 65%, and not more than 105%.</w:t>
      </w:r>
    </w:p>
    <w:p w:rsidR="00490203" w:rsidRPr="00483E44" w:rsidRDefault="00490203" w:rsidP="00FA028E">
      <w:pPr>
        <w:pStyle w:val="ListParagraph"/>
        <w:numPr>
          <w:ilvl w:val="0"/>
          <w:numId w:val="108"/>
        </w:numPr>
        <w:autoSpaceDE w:val="0"/>
        <w:autoSpaceDN w:val="0"/>
        <w:adjustRightInd w:val="0"/>
        <w:rPr>
          <w:rFonts w:asciiTheme="minorHAnsi" w:hAnsiTheme="minorHAnsi" w:cs="Times New Roman"/>
        </w:rPr>
      </w:pPr>
      <w:r>
        <w:rPr>
          <w:rFonts w:asciiTheme="minorHAnsi" w:hAnsiTheme="minorHAnsi" w:cs="Times New Roman"/>
        </w:rPr>
        <w:t>Average length of enrollment is 90 days or less.</w:t>
      </w:r>
    </w:p>
    <w:p w:rsidR="00483E44" w:rsidRPr="00483E44" w:rsidRDefault="00874427" w:rsidP="00FA028E">
      <w:pPr>
        <w:pStyle w:val="ListParagraph"/>
        <w:widowControl/>
        <w:numPr>
          <w:ilvl w:val="0"/>
          <w:numId w:val="108"/>
        </w:numPr>
        <w:spacing w:after="200" w:line="21" w:lineRule="atLeast"/>
        <w:contextualSpacing/>
        <w:rPr>
          <w:rFonts w:asciiTheme="minorHAnsi" w:hAnsiTheme="minorHAnsi"/>
        </w:rPr>
      </w:pPr>
      <w:r>
        <w:rPr>
          <w:rFonts w:asciiTheme="minorHAnsi" w:hAnsiTheme="minorHAnsi"/>
        </w:rPr>
        <w:t>A minimum of 8</w:t>
      </w:r>
      <w:r w:rsidR="00483E44" w:rsidRPr="00483E44">
        <w:rPr>
          <w:rFonts w:asciiTheme="minorHAnsi" w:hAnsiTheme="minorHAnsi"/>
        </w:rPr>
        <w:t>0% of clients that exit activities funded under this contract will exit to Permanent Housing.</w:t>
      </w:r>
    </w:p>
    <w:p w:rsidR="00483E44" w:rsidRPr="00483E44" w:rsidRDefault="00874427" w:rsidP="00FA028E">
      <w:pPr>
        <w:pStyle w:val="ListParagraph"/>
        <w:widowControl/>
        <w:numPr>
          <w:ilvl w:val="0"/>
          <w:numId w:val="108"/>
        </w:numPr>
        <w:spacing w:after="200" w:line="21" w:lineRule="atLeast"/>
        <w:contextualSpacing/>
        <w:rPr>
          <w:rFonts w:asciiTheme="minorHAnsi" w:hAnsiTheme="minorHAnsi"/>
        </w:rPr>
      </w:pPr>
      <w:r>
        <w:rPr>
          <w:rFonts w:asciiTheme="minorHAnsi" w:hAnsiTheme="minorHAnsi"/>
        </w:rPr>
        <w:t>No more than 10</w:t>
      </w:r>
      <w:r w:rsidR="00483E44" w:rsidRPr="00483E44">
        <w:rPr>
          <w:rFonts w:asciiTheme="minorHAnsi" w:hAnsiTheme="minorHAnsi"/>
        </w:rPr>
        <w:t>% of clients who exit activities funded under this contract will exit to Emergency Shelter.</w:t>
      </w:r>
    </w:p>
    <w:p w:rsidR="00483E44" w:rsidRPr="00483E44" w:rsidRDefault="00874427" w:rsidP="00FA028E">
      <w:pPr>
        <w:pStyle w:val="ListParagraph"/>
        <w:widowControl/>
        <w:numPr>
          <w:ilvl w:val="0"/>
          <w:numId w:val="108"/>
        </w:numPr>
        <w:spacing w:after="200" w:line="21" w:lineRule="atLeast"/>
        <w:contextualSpacing/>
        <w:rPr>
          <w:rFonts w:asciiTheme="minorHAnsi" w:hAnsiTheme="minorHAnsi"/>
        </w:rPr>
      </w:pPr>
      <w:r>
        <w:rPr>
          <w:rFonts w:asciiTheme="minorHAnsi" w:hAnsiTheme="minorHAnsi"/>
        </w:rPr>
        <w:t xml:space="preserve">No more than </w:t>
      </w:r>
      <w:r w:rsidR="00483E44" w:rsidRPr="00483E44">
        <w:rPr>
          <w:rFonts w:asciiTheme="minorHAnsi" w:hAnsiTheme="minorHAnsi"/>
        </w:rPr>
        <w:t>5% of clients who exit activities funded under this contract will exit to Unknown Destinations.</w:t>
      </w:r>
    </w:p>
    <w:p w:rsidR="00483E44" w:rsidRPr="00483E44" w:rsidRDefault="00483E44" w:rsidP="00FA028E">
      <w:pPr>
        <w:pStyle w:val="ListParagraph"/>
        <w:widowControl/>
        <w:numPr>
          <w:ilvl w:val="0"/>
          <w:numId w:val="105"/>
        </w:numPr>
        <w:spacing w:after="200" w:line="21" w:lineRule="atLeast"/>
        <w:ind w:left="360"/>
        <w:contextualSpacing/>
        <w:rPr>
          <w:rFonts w:asciiTheme="minorHAnsi" w:hAnsiTheme="minorHAnsi"/>
        </w:rPr>
      </w:pPr>
      <w:r w:rsidRPr="00483E44">
        <w:rPr>
          <w:rFonts w:asciiTheme="minorHAnsi" w:hAnsiTheme="minorHAnsi"/>
        </w:rPr>
        <w:t>The average length of stay</w:t>
      </w:r>
      <w:r>
        <w:rPr>
          <w:rFonts w:asciiTheme="minorHAnsi" w:hAnsiTheme="minorHAnsi"/>
        </w:rPr>
        <w:t xml:space="preserve"> for emergency shelters shall be 45 days or less</w:t>
      </w:r>
      <w:r w:rsidRPr="00483E44">
        <w:rPr>
          <w:rFonts w:asciiTheme="minorHAnsi" w:hAnsiTheme="minorHAnsi"/>
        </w:rPr>
        <w:t>.</w:t>
      </w:r>
      <w:r>
        <w:rPr>
          <w:rFonts w:asciiTheme="minorHAnsi" w:hAnsiTheme="minorHAnsi"/>
        </w:rPr>
        <w:t xml:space="preserve">  The average length of stay for Operation First Step programs shall be six months or less.</w:t>
      </w:r>
    </w:p>
    <w:p w:rsidR="00483E44" w:rsidRPr="00483E44" w:rsidRDefault="00874427" w:rsidP="00FA028E">
      <w:pPr>
        <w:pStyle w:val="ListParagraph"/>
        <w:widowControl/>
        <w:numPr>
          <w:ilvl w:val="0"/>
          <w:numId w:val="105"/>
        </w:numPr>
        <w:spacing w:after="200" w:line="21" w:lineRule="atLeast"/>
        <w:ind w:left="360"/>
        <w:contextualSpacing/>
        <w:rPr>
          <w:rFonts w:asciiTheme="minorHAnsi" w:hAnsiTheme="minorHAnsi"/>
        </w:rPr>
      </w:pPr>
      <w:r>
        <w:rPr>
          <w:rFonts w:asciiTheme="minorHAnsi" w:hAnsiTheme="minorHAnsi"/>
        </w:rPr>
        <w:t>3</w:t>
      </w:r>
      <w:r w:rsidR="00483E44">
        <w:rPr>
          <w:rFonts w:asciiTheme="minorHAnsi" w:hAnsiTheme="minorHAnsi"/>
        </w:rPr>
        <w:t>5% of adult stayers will gain or increase income from entry to exit.</w:t>
      </w:r>
    </w:p>
    <w:p w:rsidR="00CF6FD7" w:rsidRPr="00483E44" w:rsidRDefault="00874427" w:rsidP="00FA028E">
      <w:pPr>
        <w:pStyle w:val="ListParagraph"/>
        <w:numPr>
          <w:ilvl w:val="1"/>
          <w:numId w:val="105"/>
        </w:numPr>
        <w:autoSpaceDE w:val="0"/>
        <w:autoSpaceDN w:val="0"/>
        <w:adjustRightInd w:val="0"/>
        <w:ind w:left="360"/>
        <w:rPr>
          <w:rFonts w:asciiTheme="minorHAnsi" w:hAnsiTheme="minorHAnsi" w:cs="Times New Roman"/>
        </w:rPr>
      </w:pPr>
      <w:r>
        <w:rPr>
          <w:rFonts w:asciiTheme="minorHAnsi" w:hAnsiTheme="minorHAnsi" w:cs="Times New Roman"/>
        </w:rPr>
        <w:t>60</w:t>
      </w:r>
      <w:r w:rsidR="00483E44">
        <w:rPr>
          <w:rFonts w:asciiTheme="minorHAnsi" w:hAnsiTheme="minorHAnsi" w:cs="Times New Roman"/>
        </w:rPr>
        <w:t xml:space="preserve"> </w:t>
      </w:r>
      <w:r w:rsidR="00CF6FD7" w:rsidRPr="00483E44">
        <w:rPr>
          <w:rFonts w:asciiTheme="minorHAnsi" w:hAnsiTheme="minorHAnsi" w:cs="Times New Roman"/>
        </w:rPr>
        <w:t xml:space="preserve">% of adult participants with </w:t>
      </w:r>
      <w:r w:rsidR="00483E44">
        <w:rPr>
          <w:rFonts w:asciiTheme="minorHAnsi" w:hAnsiTheme="minorHAnsi" w:cs="Times New Roman"/>
        </w:rPr>
        <w:t xml:space="preserve">no </w:t>
      </w:r>
      <w:r w:rsidR="00CF6FD7" w:rsidRPr="00483E44">
        <w:rPr>
          <w:rFonts w:asciiTheme="minorHAnsi" w:hAnsiTheme="minorHAnsi" w:cs="Times New Roman"/>
        </w:rPr>
        <w:t>non-cash benefits (health, insurance, food stamps) etc.</w:t>
      </w:r>
      <w:r w:rsidR="00483E44">
        <w:rPr>
          <w:rFonts w:asciiTheme="minorHAnsi" w:hAnsiTheme="minorHAnsi" w:cs="Times New Roman"/>
        </w:rPr>
        <w:t xml:space="preserve"> will have cash benefits at program exit.</w:t>
      </w:r>
    </w:p>
    <w:p w:rsidR="003515C8" w:rsidRDefault="003515C8" w:rsidP="007A7186">
      <w:pPr>
        <w:autoSpaceDE w:val="0"/>
        <w:autoSpaceDN w:val="0"/>
        <w:adjustRightInd w:val="0"/>
        <w:rPr>
          <w:rFonts w:asciiTheme="minorHAnsi" w:hAnsiTheme="minorHAnsi" w:cs="Times New Roman"/>
        </w:rPr>
      </w:pPr>
    </w:p>
    <w:p w:rsidR="005B55A7" w:rsidRDefault="005B55A7" w:rsidP="007A7186">
      <w:pPr>
        <w:autoSpaceDE w:val="0"/>
        <w:autoSpaceDN w:val="0"/>
        <w:adjustRightInd w:val="0"/>
        <w:rPr>
          <w:rFonts w:asciiTheme="minorHAnsi" w:hAnsiTheme="minorHAnsi" w:cs="Times New Roman"/>
        </w:rPr>
      </w:pPr>
    </w:p>
    <w:p w:rsidR="00085584" w:rsidRPr="00A2243C" w:rsidRDefault="00856809" w:rsidP="00856809">
      <w:pPr>
        <w:widowControl/>
        <w:autoSpaceDE w:val="0"/>
        <w:autoSpaceDN w:val="0"/>
        <w:adjustRightInd w:val="0"/>
        <w:contextualSpacing/>
        <w:rPr>
          <w:rFonts w:asciiTheme="minorHAnsi" w:hAnsiTheme="minorHAnsi" w:cs="Times New Roman"/>
          <w:b/>
          <w:color w:val="000000"/>
          <w:sz w:val="32"/>
          <w:szCs w:val="32"/>
        </w:rPr>
      </w:pPr>
      <w:r w:rsidRPr="00A2243C">
        <w:rPr>
          <w:rFonts w:asciiTheme="minorHAnsi" w:hAnsiTheme="minorHAnsi" w:cs="Times New Roman"/>
          <w:b/>
          <w:color w:val="000000"/>
          <w:sz w:val="32"/>
          <w:szCs w:val="32"/>
        </w:rPr>
        <w:t xml:space="preserve">C. </w:t>
      </w:r>
      <w:r w:rsidR="00085584" w:rsidRPr="00A2243C">
        <w:rPr>
          <w:rFonts w:asciiTheme="minorHAnsi" w:hAnsiTheme="minorHAnsi" w:cs="Times New Roman"/>
          <w:b/>
          <w:color w:val="000000"/>
          <w:sz w:val="32"/>
          <w:szCs w:val="32"/>
        </w:rPr>
        <w:t xml:space="preserve">Rapid Rehousing </w:t>
      </w:r>
    </w:p>
    <w:p w:rsidR="00342798" w:rsidRPr="00A2243C" w:rsidRDefault="00342798" w:rsidP="00085584">
      <w:pPr>
        <w:autoSpaceDE w:val="0"/>
        <w:autoSpaceDN w:val="0"/>
        <w:adjustRightInd w:val="0"/>
        <w:rPr>
          <w:rFonts w:asciiTheme="minorHAnsi" w:hAnsiTheme="minorHAnsi" w:cs="Times New Roman"/>
          <w:b/>
          <w:bCs/>
          <w:color w:val="000000"/>
          <w:sz w:val="28"/>
          <w:szCs w:val="28"/>
        </w:rPr>
      </w:pPr>
    </w:p>
    <w:p w:rsidR="00342798" w:rsidRPr="00A2243C" w:rsidRDefault="00342798" w:rsidP="00342798">
      <w:pPr>
        <w:shd w:val="clear" w:color="auto" w:fill="FFFFFF"/>
        <w:jc w:val="both"/>
        <w:rPr>
          <w:rFonts w:asciiTheme="minorHAnsi" w:hAnsiTheme="minorHAnsi"/>
          <w:sz w:val="20"/>
          <w:szCs w:val="20"/>
        </w:rPr>
      </w:pPr>
      <w:r w:rsidRPr="00A2243C">
        <w:rPr>
          <w:rFonts w:asciiTheme="minorHAnsi" w:hAnsiTheme="minorHAnsi"/>
          <w:sz w:val="20"/>
          <w:szCs w:val="20"/>
          <w:u w:val="single"/>
          <w:lang w:val="en"/>
        </w:rPr>
        <w:t>Rapid Rehousing (RRH) Programs are designed to help those who are homeless quickly transition out of homelessness (less than 28 days after entering shelter) into permanent housing</w:t>
      </w:r>
      <w:r w:rsidRPr="00A2243C">
        <w:rPr>
          <w:rFonts w:asciiTheme="minorHAnsi" w:hAnsiTheme="minorHAnsi"/>
          <w:sz w:val="20"/>
          <w:szCs w:val="20"/>
          <w:lang w:val="en"/>
        </w:rPr>
        <w:t xml:space="preserve">. The primary goal is to stabilize program participants in housing as quickly as possible and to provide wrap-around services after the family or individual obtains housing. </w:t>
      </w:r>
      <w:r w:rsidRPr="00A2243C">
        <w:rPr>
          <w:rFonts w:asciiTheme="minorHAnsi" w:hAnsiTheme="minorHAnsi"/>
          <w:sz w:val="20"/>
          <w:szCs w:val="20"/>
        </w:rPr>
        <w:t xml:space="preserve">Rapid Re-housing </w:t>
      </w:r>
      <w:r w:rsidRPr="00A2243C">
        <w:rPr>
          <w:rFonts w:asciiTheme="minorHAnsi" w:hAnsiTheme="minorHAnsi"/>
          <w:i/>
          <w:sz w:val="20"/>
          <w:szCs w:val="20"/>
        </w:rPr>
        <w:t xml:space="preserve">may be provided to program participants who meet the criteria under category (1) of the ‘‘homeless’’ definition in § 576.2 or </w:t>
      </w:r>
      <w:r w:rsidRPr="00A2243C">
        <w:rPr>
          <w:rFonts w:asciiTheme="minorHAnsi" w:hAnsiTheme="minorHAnsi"/>
          <w:i/>
          <w:sz w:val="20"/>
          <w:szCs w:val="20"/>
        </w:rPr>
        <w:lastRenderedPageBreak/>
        <w:t>who meet the criteria under category (4) of the ‘‘homeless’’ definition and live in an emergency shelter or other place described in category (1) of the ‘‘homeless’’ definition.</w:t>
      </w:r>
      <w:r w:rsidRPr="00A2243C">
        <w:rPr>
          <w:rFonts w:asciiTheme="minorHAnsi" w:hAnsiTheme="minorHAnsi"/>
          <w:sz w:val="20"/>
          <w:szCs w:val="20"/>
        </w:rPr>
        <w:t xml:space="preserve"> </w:t>
      </w:r>
    </w:p>
    <w:p w:rsidR="00342798" w:rsidRDefault="00342798" w:rsidP="00342798">
      <w:pPr>
        <w:pStyle w:val="BodyText"/>
        <w:spacing w:before="6"/>
        <w:rPr>
          <w:rFonts w:asciiTheme="minorHAnsi" w:hAnsiTheme="minorHAnsi"/>
          <w:b/>
          <w:sz w:val="20"/>
          <w:szCs w:val="20"/>
          <w:u w:val="single"/>
        </w:rPr>
      </w:pPr>
    </w:p>
    <w:p w:rsidR="00342798" w:rsidRPr="00B715D1" w:rsidRDefault="00342798" w:rsidP="004D57CE">
      <w:pPr>
        <w:pStyle w:val="BodyText"/>
        <w:numPr>
          <w:ilvl w:val="3"/>
          <w:numId w:val="68"/>
        </w:numPr>
        <w:ind w:left="0" w:firstLine="0"/>
        <w:rPr>
          <w:rFonts w:asciiTheme="minorHAnsi" w:hAnsiTheme="minorHAnsi"/>
          <w:sz w:val="28"/>
          <w:szCs w:val="28"/>
          <w:u w:val="single"/>
        </w:rPr>
      </w:pPr>
      <w:r w:rsidRPr="00B715D1">
        <w:rPr>
          <w:rFonts w:asciiTheme="minorHAnsi" w:hAnsiTheme="minorHAnsi"/>
          <w:sz w:val="28"/>
          <w:szCs w:val="28"/>
          <w:u w:val="single"/>
        </w:rPr>
        <w:t>Target Population and Prioritization</w:t>
      </w:r>
    </w:p>
    <w:p w:rsidR="00342798" w:rsidRPr="00365A14" w:rsidRDefault="00342798" w:rsidP="00342798">
      <w:pPr>
        <w:pStyle w:val="BodyText"/>
        <w:spacing w:before="6"/>
        <w:rPr>
          <w:rFonts w:asciiTheme="minorHAnsi" w:hAnsiTheme="minorHAnsi"/>
        </w:rPr>
      </w:pPr>
      <w:r w:rsidRPr="00365A14">
        <w:rPr>
          <w:rFonts w:asciiTheme="minorHAnsi" w:hAnsiTheme="minorHAnsi"/>
        </w:rPr>
        <w:t xml:space="preserve">In providing Rapid Rehousing Assistance, </w:t>
      </w:r>
      <w:r w:rsidRPr="00365A14">
        <w:rPr>
          <w:rFonts w:asciiTheme="minorHAnsi" w:hAnsiTheme="minorHAnsi" w:cs="Times New Roman"/>
        </w:rPr>
        <w:t xml:space="preserve">CHF Sub-recipients/Contractors </w:t>
      </w:r>
      <w:r w:rsidRPr="00365A14">
        <w:rPr>
          <w:rFonts w:asciiTheme="minorHAnsi" w:hAnsiTheme="minorHAnsi"/>
        </w:rPr>
        <w:t>shall prioritize the following subpopulations:</w:t>
      </w:r>
    </w:p>
    <w:p w:rsidR="00342798" w:rsidRPr="00365A14" w:rsidRDefault="00342798" w:rsidP="00FA028E">
      <w:pPr>
        <w:pStyle w:val="BodyText"/>
        <w:numPr>
          <w:ilvl w:val="0"/>
          <w:numId w:val="51"/>
        </w:numPr>
        <w:tabs>
          <w:tab w:val="left" w:pos="0"/>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9360"/>
        </w:tabs>
        <w:suppressAutoHyphens/>
        <w:spacing w:before="6"/>
        <w:ind w:right="144"/>
        <w:jc w:val="both"/>
        <w:rPr>
          <w:rFonts w:asciiTheme="minorHAnsi" w:hAnsiTheme="minorHAnsi"/>
        </w:rPr>
      </w:pPr>
      <w:r w:rsidRPr="00365A14">
        <w:rPr>
          <w:rFonts w:asciiTheme="minorHAnsi" w:hAnsiTheme="minorHAnsi"/>
        </w:rPr>
        <w:t>Families with children;</w:t>
      </w:r>
    </w:p>
    <w:p w:rsidR="00342798" w:rsidRPr="00365A14" w:rsidRDefault="00342798" w:rsidP="00FA028E">
      <w:pPr>
        <w:pStyle w:val="BodyText"/>
        <w:numPr>
          <w:ilvl w:val="0"/>
          <w:numId w:val="51"/>
        </w:numPr>
        <w:tabs>
          <w:tab w:val="left" w:pos="0"/>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9360"/>
        </w:tabs>
        <w:suppressAutoHyphens/>
        <w:spacing w:before="6"/>
        <w:ind w:right="144"/>
        <w:jc w:val="both"/>
        <w:rPr>
          <w:rFonts w:asciiTheme="minorHAnsi" w:hAnsiTheme="minorHAnsi"/>
        </w:rPr>
      </w:pPr>
      <w:r w:rsidRPr="00365A14">
        <w:rPr>
          <w:rFonts w:asciiTheme="minorHAnsi" w:hAnsiTheme="minorHAnsi"/>
        </w:rPr>
        <w:t>Domestic violence survivors;</w:t>
      </w:r>
    </w:p>
    <w:p w:rsidR="00342798" w:rsidRPr="00365A14" w:rsidRDefault="00342798" w:rsidP="00FA028E">
      <w:pPr>
        <w:pStyle w:val="BodyText"/>
        <w:numPr>
          <w:ilvl w:val="0"/>
          <w:numId w:val="51"/>
        </w:numPr>
        <w:tabs>
          <w:tab w:val="left" w:pos="0"/>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9360"/>
        </w:tabs>
        <w:suppressAutoHyphens/>
        <w:spacing w:before="6"/>
        <w:ind w:right="144"/>
        <w:jc w:val="both"/>
        <w:rPr>
          <w:rFonts w:asciiTheme="minorHAnsi" w:hAnsiTheme="minorHAnsi"/>
        </w:rPr>
      </w:pPr>
      <w:r w:rsidRPr="00365A14">
        <w:rPr>
          <w:rFonts w:asciiTheme="minorHAnsi" w:hAnsiTheme="minorHAnsi"/>
        </w:rPr>
        <w:t>Veterans</w:t>
      </w:r>
    </w:p>
    <w:p w:rsidR="00342798" w:rsidRPr="00A2243C" w:rsidRDefault="00342798" w:rsidP="00342798">
      <w:pPr>
        <w:pStyle w:val="ListParagraph"/>
        <w:autoSpaceDE w:val="0"/>
        <w:autoSpaceDN w:val="0"/>
        <w:adjustRightInd w:val="0"/>
        <w:ind w:left="0"/>
        <w:rPr>
          <w:rFonts w:asciiTheme="minorHAnsi" w:hAnsiTheme="minorHAnsi"/>
          <w:b/>
          <w:bCs/>
          <w:color w:val="000000"/>
          <w:sz w:val="20"/>
          <w:szCs w:val="20"/>
        </w:rPr>
      </w:pPr>
    </w:p>
    <w:p w:rsidR="00342798" w:rsidRPr="004D57CE" w:rsidRDefault="00342798" w:rsidP="004D57CE">
      <w:pPr>
        <w:pStyle w:val="ListParagraph"/>
        <w:numPr>
          <w:ilvl w:val="3"/>
          <w:numId w:val="68"/>
        </w:numPr>
        <w:autoSpaceDE w:val="0"/>
        <w:autoSpaceDN w:val="0"/>
        <w:adjustRightInd w:val="0"/>
        <w:ind w:left="0" w:firstLine="0"/>
        <w:rPr>
          <w:rFonts w:asciiTheme="minorHAnsi" w:hAnsiTheme="minorHAnsi"/>
          <w:color w:val="000000"/>
          <w:sz w:val="28"/>
          <w:szCs w:val="28"/>
          <w:u w:val="single"/>
        </w:rPr>
      </w:pPr>
      <w:r w:rsidRPr="004D57CE">
        <w:rPr>
          <w:rFonts w:asciiTheme="minorHAnsi" w:hAnsiTheme="minorHAnsi" w:cs="Times New Roman"/>
          <w:color w:val="000000"/>
          <w:sz w:val="28"/>
          <w:szCs w:val="28"/>
          <w:u w:val="single"/>
        </w:rPr>
        <w:t>RRH Eligibility Determination</w:t>
      </w:r>
    </w:p>
    <w:p w:rsidR="00342798" w:rsidRPr="00365A14" w:rsidRDefault="00342798" w:rsidP="00342798">
      <w:pPr>
        <w:autoSpaceDE w:val="0"/>
        <w:autoSpaceDN w:val="0"/>
        <w:adjustRightInd w:val="0"/>
        <w:rPr>
          <w:rFonts w:asciiTheme="minorHAnsi" w:hAnsiTheme="minorHAnsi"/>
        </w:rPr>
      </w:pPr>
      <w:r w:rsidRPr="00365A14">
        <w:rPr>
          <w:rFonts w:asciiTheme="minorHAnsi" w:hAnsiTheme="minorHAnsi" w:cs="Times New Roman"/>
          <w:color w:val="000000"/>
        </w:rPr>
        <w:t xml:space="preserve">Determination of eligibility for rapid re-housing </w:t>
      </w:r>
      <w:r w:rsidRPr="00365A14">
        <w:rPr>
          <w:rFonts w:asciiTheme="minorHAnsi" w:hAnsiTheme="minorHAnsi" w:cs="Times New Roman"/>
          <w:color w:val="000000"/>
          <w:u w:val="single"/>
        </w:rPr>
        <w:t>requires an initial assessment to verify that clients meet HUD’s categorical definition for literally homeless or fleeing/attempting to flee domestic violence and are literally homeless</w:t>
      </w:r>
      <w:r w:rsidRPr="00365A14">
        <w:rPr>
          <w:rFonts w:asciiTheme="minorHAnsi" w:hAnsiTheme="minorHAnsi" w:cs="Times New Roman"/>
          <w:color w:val="000000"/>
        </w:rPr>
        <w:t xml:space="preserve">. Homeless status must be documented in client files in accordance with HUD documentation standards with preference given to third-party verification where available.  </w:t>
      </w:r>
      <w:r w:rsidRPr="00365A14">
        <w:rPr>
          <w:rFonts w:asciiTheme="minorHAnsi" w:hAnsiTheme="minorHAnsi" w:cs="Times New Roman"/>
        </w:rPr>
        <w:t xml:space="preserve">CHF Sub-recipients/Contractors will utilize the VI/SPDAT/SPDAT to assess program participants’ eligibility (in accordance with the CoC Policies and Procedures for The Statewide Coordinated Entry System for Homeless Services) and the intervention (s) necessary to resolve homelessness and their placement on the Housing Prioritization List.   </w:t>
      </w:r>
      <w:r w:rsidRPr="00365A14">
        <w:rPr>
          <w:rFonts w:asciiTheme="minorHAnsi" w:hAnsiTheme="minorHAnsi"/>
        </w:rPr>
        <w:t xml:space="preserve">In all cases a household must lack sufficient resources and support networks necessary to obtain or retain housing without the provision of CHF assistance to be program eligible.  </w:t>
      </w:r>
    </w:p>
    <w:p w:rsidR="005743A2" w:rsidRDefault="005743A2" w:rsidP="00342798">
      <w:pPr>
        <w:autoSpaceDE w:val="0"/>
        <w:autoSpaceDN w:val="0"/>
        <w:adjustRightInd w:val="0"/>
        <w:rPr>
          <w:rFonts w:asciiTheme="minorHAnsi" w:hAnsiTheme="minorHAnsi"/>
          <w:sz w:val="20"/>
          <w:szCs w:val="20"/>
        </w:rPr>
      </w:pPr>
    </w:p>
    <w:p w:rsidR="005743A2" w:rsidRPr="004D57CE" w:rsidRDefault="007638FA" w:rsidP="004D57CE">
      <w:pPr>
        <w:pStyle w:val="ListParagraph"/>
        <w:numPr>
          <w:ilvl w:val="3"/>
          <w:numId w:val="68"/>
        </w:numPr>
        <w:autoSpaceDE w:val="0"/>
        <w:autoSpaceDN w:val="0"/>
        <w:adjustRightInd w:val="0"/>
        <w:ind w:left="0" w:firstLine="0"/>
        <w:rPr>
          <w:rFonts w:asciiTheme="minorHAnsi" w:hAnsiTheme="minorHAnsi"/>
          <w:sz w:val="28"/>
          <w:szCs w:val="28"/>
          <w:u w:val="single"/>
        </w:rPr>
      </w:pPr>
      <w:r w:rsidRPr="004D57CE">
        <w:rPr>
          <w:rFonts w:asciiTheme="minorHAnsi" w:hAnsiTheme="minorHAnsi"/>
          <w:sz w:val="28"/>
          <w:szCs w:val="28"/>
          <w:u w:val="single"/>
        </w:rPr>
        <w:t xml:space="preserve">Cooperating </w:t>
      </w:r>
      <w:r w:rsidR="005743A2" w:rsidRPr="004D57CE">
        <w:rPr>
          <w:rFonts w:asciiTheme="minorHAnsi" w:hAnsiTheme="minorHAnsi"/>
          <w:sz w:val="28"/>
          <w:szCs w:val="28"/>
          <w:u w:val="single"/>
        </w:rPr>
        <w:t>with the Statewide Coordinated Entry System for Homeless Services</w:t>
      </w:r>
    </w:p>
    <w:p w:rsidR="005743A2" w:rsidRDefault="005743A2" w:rsidP="005743A2">
      <w:pPr>
        <w:autoSpaceDE w:val="0"/>
        <w:autoSpaceDN w:val="0"/>
        <w:adjustRightInd w:val="0"/>
        <w:rPr>
          <w:rFonts w:asciiTheme="minorHAnsi" w:hAnsiTheme="minorHAnsi"/>
          <w:sz w:val="28"/>
          <w:szCs w:val="28"/>
          <w:u w:val="single"/>
        </w:rPr>
      </w:pPr>
    </w:p>
    <w:p w:rsidR="005743A2" w:rsidRPr="00365A14" w:rsidRDefault="00365A14" w:rsidP="005743A2">
      <w:pPr>
        <w:autoSpaceDE w:val="0"/>
        <w:autoSpaceDN w:val="0"/>
        <w:adjustRightInd w:val="0"/>
        <w:rPr>
          <w:rFonts w:asciiTheme="minorHAnsi" w:hAnsiTheme="minorHAnsi"/>
        </w:rPr>
      </w:pPr>
      <w:r>
        <w:rPr>
          <w:rFonts w:asciiTheme="minorHAnsi" w:hAnsiTheme="minorHAnsi"/>
          <w:u w:val="single"/>
        </w:rPr>
        <w:t xml:space="preserve">CHF Sub-recipients </w:t>
      </w:r>
      <w:r w:rsidR="005743A2" w:rsidRPr="00365A14">
        <w:rPr>
          <w:rFonts w:asciiTheme="minorHAnsi" w:hAnsiTheme="minorHAnsi"/>
          <w:u w:val="single"/>
        </w:rPr>
        <w:t xml:space="preserve">must provide information to the RI CoC Coordinating Entity </w:t>
      </w:r>
      <w:r w:rsidR="005743A2" w:rsidRPr="00365A14">
        <w:rPr>
          <w:rFonts w:asciiTheme="minorHAnsi" w:hAnsiTheme="minorHAnsi"/>
        </w:rPr>
        <w:t>regarding</w:t>
      </w:r>
      <w:r w:rsidRPr="00365A14">
        <w:rPr>
          <w:rFonts w:asciiTheme="minorHAnsi" w:hAnsiTheme="minorHAnsi"/>
        </w:rPr>
        <w:t xml:space="preserve"> the rental assistance model used by their program, and their standards for determining the type, amount, and duration of housing stabilization and/or relocation services to provide to a program participant, including the limits, if any, on the rapid rehousing assistance that each program participant may receive, such as the maximum amount of assistance, maximum number of months the program participant may receive assistance; or the maximum number of times the program participant may receive assistance.</w:t>
      </w:r>
    </w:p>
    <w:p w:rsidR="00342798" w:rsidRPr="00365A14" w:rsidRDefault="00342798" w:rsidP="00342798">
      <w:pPr>
        <w:autoSpaceDE w:val="0"/>
        <w:autoSpaceDN w:val="0"/>
        <w:adjustRightInd w:val="0"/>
        <w:rPr>
          <w:rFonts w:asciiTheme="minorHAnsi" w:hAnsiTheme="minorHAnsi"/>
          <w:color w:val="000000"/>
        </w:rPr>
      </w:pPr>
    </w:p>
    <w:p w:rsidR="00342798" w:rsidRPr="00A2243C" w:rsidRDefault="00342798" w:rsidP="00342798">
      <w:pPr>
        <w:autoSpaceDE w:val="0"/>
        <w:autoSpaceDN w:val="0"/>
        <w:adjustRightInd w:val="0"/>
        <w:rPr>
          <w:rFonts w:asciiTheme="minorHAnsi" w:hAnsiTheme="minorHAnsi" w:cs="Times New Roman"/>
          <w:sz w:val="20"/>
          <w:szCs w:val="20"/>
        </w:rPr>
      </w:pPr>
    </w:p>
    <w:p w:rsidR="00342798" w:rsidRPr="004D57CE" w:rsidRDefault="00342798" w:rsidP="004D57CE">
      <w:pPr>
        <w:pStyle w:val="ListParagraph"/>
        <w:numPr>
          <w:ilvl w:val="3"/>
          <w:numId w:val="68"/>
        </w:numPr>
        <w:autoSpaceDE w:val="0"/>
        <w:autoSpaceDN w:val="0"/>
        <w:adjustRightInd w:val="0"/>
        <w:ind w:left="0" w:firstLine="0"/>
        <w:rPr>
          <w:rFonts w:asciiTheme="minorHAnsi" w:hAnsiTheme="minorHAnsi" w:cs="Times New Roman"/>
          <w:color w:val="000000"/>
          <w:sz w:val="28"/>
          <w:szCs w:val="28"/>
          <w:u w:val="single"/>
        </w:rPr>
      </w:pPr>
      <w:r w:rsidRPr="004D57CE">
        <w:rPr>
          <w:rFonts w:asciiTheme="minorHAnsi" w:hAnsiTheme="minorHAnsi" w:cs="Times New Roman"/>
          <w:color w:val="000000"/>
          <w:sz w:val="28"/>
          <w:szCs w:val="28"/>
          <w:u w:val="single"/>
        </w:rPr>
        <w:t>RRH Eligibility Re-Certification</w:t>
      </w:r>
    </w:p>
    <w:p w:rsidR="00342798" w:rsidRPr="00CD0E3A" w:rsidRDefault="00342798" w:rsidP="00342798">
      <w:pPr>
        <w:autoSpaceDE w:val="0"/>
        <w:autoSpaceDN w:val="0"/>
        <w:adjustRightInd w:val="0"/>
        <w:rPr>
          <w:rFonts w:asciiTheme="minorHAnsi" w:hAnsiTheme="minorHAnsi" w:cs="Times New Roman"/>
        </w:rPr>
      </w:pPr>
      <w:r w:rsidRPr="00CD0E3A">
        <w:rPr>
          <w:rFonts w:asciiTheme="minorHAnsi" w:hAnsiTheme="minorHAnsi" w:cs="Times New Roman"/>
        </w:rPr>
        <w:t xml:space="preserve">CHF Sub-recipients/Contractors must </w:t>
      </w:r>
      <w:bookmarkStart w:id="18" w:name="_Hlk497477443"/>
      <w:r w:rsidRPr="00CD0E3A">
        <w:rPr>
          <w:rFonts w:asciiTheme="minorHAnsi" w:hAnsiTheme="minorHAnsi" w:cs="Times New Roman"/>
        </w:rPr>
        <w:t xml:space="preserve">re-evaluate </w:t>
      </w:r>
      <w:r w:rsidR="008C5B22">
        <w:rPr>
          <w:rFonts w:asciiTheme="minorHAnsi" w:hAnsiTheme="minorHAnsi" w:cs="Times New Roman"/>
        </w:rPr>
        <w:t>RRH</w:t>
      </w:r>
      <w:r w:rsidRPr="00CD0E3A">
        <w:rPr>
          <w:rFonts w:asciiTheme="minorHAnsi" w:hAnsiTheme="minorHAnsi" w:cs="Times New Roman"/>
        </w:rPr>
        <w:t xml:space="preserve"> program participant’s eligibility and the type</w:t>
      </w:r>
      <w:r w:rsidR="008C5B22">
        <w:rPr>
          <w:rFonts w:asciiTheme="minorHAnsi" w:hAnsiTheme="minorHAnsi" w:cs="Times New Roman"/>
        </w:rPr>
        <w:t xml:space="preserve">s and amounts of assistance </w:t>
      </w:r>
      <w:r w:rsidR="008C5B22" w:rsidRPr="00E4247D">
        <w:rPr>
          <w:rFonts w:asciiTheme="minorHAnsi" w:hAnsiTheme="minorHAnsi" w:cs="Times New Roman"/>
          <w:b/>
          <w:u w:val="single"/>
        </w:rPr>
        <w:t xml:space="preserve">RRH </w:t>
      </w:r>
      <w:r w:rsidRPr="00E4247D">
        <w:rPr>
          <w:rFonts w:asciiTheme="minorHAnsi" w:hAnsiTheme="minorHAnsi" w:cs="Times New Roman"/>
          <w:b/>
          <w:u w:val="single"/>
        </w:rPr>
        <w:t>program participant needs</w:t>
      </w:r>
      <w:r w:rsidR="008C5B22" w:rsidRPr="00E4247D">
        <w:rPr>
          <w:rFonts w:asciiTheme="minorHAnsi" w:hAnsiTheme="minorHAnsi" w:cs="Times New Roman"/>
          <w:b/>
          <w:u w:val="single"/>
        </w:rPr>
        <w:t xml:space="preserve"> at least every 90 days to determine the need for continued assistance</w:t>
      </w:r>
      <w:r w:rsidR="008C5B22" w:rsidRPr="008C5B22">
        <w:rPr>
          <w:rFonts w:asciiTheme="minorHAnsi" w:hAnsiTheme="minorHAnsi" w:cs="Times New Roman"/>
          <w:b/>
        </w:rPr>
        <w:t>.</w:t>
      </w:r>
      <w:r w:rsidRPr="008C5B22">
        <w:rPr>
          <w:rFonts w:asciiTheme="minorHAnsi" w:hAnsiTheme="minorHAnsi" w:cs="Times New Roman"/>
          <w:b/>
        </w:rPr>
        <w:t xml:space="preserve"> </w:t>
      </w:r>
      <w:r w:rsidRPr="00CD0E3A">
        <w:rPr>
          <w:rFonts w:asciiTheme="minorHAnsi" w:hAnsiTheme="minorHAnsi" w:cs="Times New Roman"/>
        </w:rPr>
        <w:t xml:space="preserve">At a minimum, each re-evaluation of eligibility must establish that: </w:t>
      </w:r>
    </w:p>
    <w:p w:rsidR="00342798" w:rsidRPr="00CD0E3A" w:rsidRDefault="00342798" w:rsidP="00342798">
      <w:pPr>
        <w:autoSpaceDE w:val="0"/>
        <w:autoSpaceDN w:val="0"/>
        <w:adjustRightInd w:val="0"/>
        <w:rPr>
          <w:rFonts w:asciiTheme="minorHAnsi" w:hAnsiTheme="minorHAnsi" w:cs="Times New Roman"/>
        </w:rPr>
      </w:pPr>
    </w:p>
    <w:p w:rsidR="00342798" w:rsidRPr="00CD0E3A" w:rsidRDefault="00342798" w:rsidP="00FA028E">
      <w:pPr>
        <w:pStyle w:val="ListParagraph"/>
        <w:widowControl/>
        <w:numPr>
          <w:ilvl w:val="0"/>
          <w:numId w:val="110"/>
        </w:numPr>
        <w:autoSpaceDE w:val="0"/>
        <w:autoSpaceDN w:val="0"/>
        <w:adjustRightInd w:val="0"/>
        <w:contextualSpacing/>
        <w:rPr>
          <w:rFonts w:asciiTheme="minorHAnsi" w:hAnsiTheme="minorHAnsi" w:cs="Times New Roman"/>
        </w:rPr>
      </w:pPr>
      <w:r w:rsidRPr="00CD0E3A">
        <w:rPr>
          <w:rFonts w:asciiTheme="minorHAnsi" w:hAnsiTheme="minorHAnsi" w:cs="Times New Roman"/>
        </w:rPr>
        <w:t xml:space="preserve">The program participant must have an annual income that </w:t>
      </w:r>
      <w:r w:rsidRPr="004053C0">
        <w:rPr>
          <w:rFonts w:asciiTheme="minorHAnsi" w:hAnsiTheme="minorHAnsi" w:cs="Times New Roman"/>
          <w:b/>
          <w:u w:val="single"/>
        </w:rPr>
        <w:t xml:space="preserve">is </w:t>
      </w:r>
      <w:r w:rsidR="004053C0" w:rsidRPr="004053C0">
        <w:rPr>
          <w:rFonts w:asciiTheme="minorHAnsi" w:hAnsiTheme="minorHAnsi" w:cs="Times New Roman"/>
          <w:b/>
          <w:u w:val="single"/>
        </w:rPr>
        <w:t xml:space="preserve">less than or equal to </w:t>
      </w:r>
      <w:r w:rsidRPr="004053C0">
        <w:rPr>
          <w:rFonts w:asciiTheme="minorHAnsi" w:hAnsiTheme="minorHAnsi" w:cs="Times New Roman"/>
          <w:b/>
          <w:u w:val="single"/>
        </w:rPr>
        <w:t>30 percent</w:t>
      </w:r>
      <w:r w:rsidRPr="00CD0E3A">
        <w:rPr>
          <w:rFonts w:asciiTheme="minorHAnsi" w:hAnsiTheme="minorHAnsi" w:cs="Times New Roman"/>
        </w:rPr>
        <w:t xml:space="preserve"> of median family income (see Table 3.3 below) for the area, as determined (HUD Extremely Low-Income Levels can be found at </w:t>
      </w:r>
      <w:hyperlink r:id="rId12" w:history="1">
        <w:r w:rsidRPr="00CD0E3A">
          <w:rPr>
            <w:rStyle w:val="Hyperlink"/>
            <w:rFonts w:asciiTheme="minorHAnsi" w:hAnsiTheme="minorHAnsi" w:cs="Times New Roman"/>
          </w:rPr>
          <w:t>https://www.huduser.gov/portal/datasets</w:t>
        </w:r>
      </w:hyperlink>
      <w:r w:rsidRPr="00CD0E3A">
        <w:rPr>
          <w:rFonts w:asciiTheme="minorHAnsi" w:hAnsiTheme="minorHAnsi" w:cs="Times New Roman"/>
        </w:rPr>
        <w:t xml:space="preserve">); by HUD and </w:t>
      </w:r>
    </w:p>
    <w:p w:rsidR="00FE7648" w:rsidRDefault="00342798" w:rsidP="00FA028E">
      <w:pPr>
        <w:pStyle w:val="ListParagraph"/>
        <w:widowControl/>
        <w:numPr>
          <w:ilvl w:val="0"/>
          <w:numId w:val="110"/>
        </w:numPr>
        <w:autoSpaceDE w:val="0"/>
        <w:autoSpaceDN w:val="0"/>
        <w:adjustRightInd w:val="0"/>
        <w:contextualSpacing/>
        <w:rPr>
          <w:rFonts w:asciiTheme="minorHAnsi" w:hAnsiTheme="minorHAnsi" w:cs="Times New Roman"/>
        </w:rPr>
      </w:pPr>
      <w:r w:rsidRPr="00CD0E3A">
        <w:rPr>
          <w:rFonts w:asciiTheme="minorHAnsi" w:hAnsiTheme="minorHAnsi" w:cs="Times New Roman"/>
        </w:rPr>
        <w:t>The program participant lacks sufficient resources and support networks necessary to retain housing without CHF assistance.</w:t>
      </w:r>
    </w:p>
    <w:p w:rsidR="008C5B22" w:rsidRDefault="008C5B22" w:rsidP="008C5B22">
      <w:pPr>
        <w:widowControl/>
        <w:autoSpaceDE w:val="0"/>
        <w:autoSpaceDN w:val="0"/>
        <w:adjustRightInd w:val="0"/>
        <w:contextualSpacing/>
        <w:rPr>
          <w:rFonts w:asciiTheme="minorHAnsi" w:hAnsiTheme="minorHAnsi" w:cs="Times New Roman"/>
        </w:rPr>
      </w:pPr>
    </w:p>
    <w:p w:rsidR="008C5B22" w:rsidRPr="008C5B22" w:rsidRDefault="008C5B22" w:rsidP="008C5B22">
      <w:pPr>
        <w:widowControl/>
        <w:autoSpaceDE w:val="0"/>
        <w:autoSpaceDN w:val="0"/>
        <w:adjustRightInd w:val="0"/>
        <w:contextualSpacing/>
        <w:rPr>
          <w:rFonts w:asciiTheme="minorHAnsi" w:hAnsiTheme="minorHAnsi" w:cs="Times New Roman"/>
        </w:rPr>
      </w:pPr>
      <w:r w:rsidRPr="00E4247D">
        <w:rPr>
          <w:rFonts w:asciiTheme="minorHAnsi" w:hAnsiTheme="minorHAnsi" w:cs="Times New Roman"/>
          <w:b/>
          <w:u w:val="single"/>
        </w:rPr>
        <w:t>Through each re-evaluation, the sub-recipient must determine and document that the continuation of assistance is necessary to avoid literal homelessness</w:t>
      </w:r>
      <w:r>
        <w:rPr>
          <w:rFonts w:asciiTheme="minorHAnsi" w:hAnsiTheme="minorHAnsi" w:cs="Times New Roman"/>
        </w:rPr>
        <w:t xml:space="preserve">. </w:t>
      </w:r>
    </w:p>
    <w:p w:rsidR="00FE7648" w:rsidRDefault="00FE7648" w:rsidP="00FE7648">
      <w:pPr>
        <w:widowControl/>
        <w:autoSpaceDE w:val="0"/>
        <w:autoSpaceDN w:val="0"/>
        <w:adjustRightInd w:val="0"/>
        <w:contextualSpacing/>
        <w:rPr>
          <w:rFonts w:asciiTheme="minorHAnsi" w:hAnsiTheme="minorHAnsi" w:cs="Times New Roman"/>
          <w:sz w:val="20"/>
          <w:szCs w:val="20"/>
        </w:rPr>
      </w:pPr>
    </w:p>
    <w:p w:rsidR="00FE7648" w:rsidRDefault="00FE7648" w:rsidP="00FE7648">
      <w:pPr>
        <w:widowControl/>
        <w:autoSpaceDE w:val="0"/>
        <w:autoSpaceDN w:val="0"/>
        <w:adjustRightInd w:val="0"/>
        <w:contextualSpacing/>
        <w:rPr>
          <w:rFonts w:asciiTheme="minorHAnsi" w:hAnsiTheme="minorHAnsi" w:cs="Times New Roman"/>
          <w:sz w:val="20"/>
          <w:szCs w:val="20"/>
        </w:rPr>
      </w:pPr>
    </w:p>
    <w:p w:rsidR="00A61F99" w:rsidRDefault="00A61F99" w:rsidP="00FE7648">
      <w:pPr>
        <w:widowControl/>
        <w:autoSpaceDE w:val="0"/>
        <w:autoSpaceDN w:val="0"/>
        <w:adjustRightInd w:val="0"/>
        <w:contextualSpacing/>
        <w:rPr>
          <w:rFonts w:asciiTheme="minorHAnsi" w:hAnsiTheme="minorHAnsi" w:cs="Times New Roman"/>
          <w:sz w:val="20"/>
          <w:szCs w:val="20"/>
        </w:rPr>
      </w:pPr>
    </w:p>
    <w:p w:rsidR="00A61F99" w:rsidRDefault="00A61F99" w:rsidP="00FE7648">
      <w:pPr>
        <w:widowControl/>
        <w:autoSpaceDE w:val="0"/>
        <w:autoSpaceDN w:val="0"/>
        <w:adjustRightInd w:val="0"/>
        <w:contextualSpacing/>
        <w:rPr>
          <w:rFonts w:asciiTheme="minorHAnsi" w:hAnsiTheme="minorHAnsi" w:cs="Times New Roman"/>
          <w:sz w:val="20"/>
          <w:szCs w:val="20"/>
        </w:rPr>
      </w:pPr>
    </w:p>
    <w:bookmarkEnd w:id="18"/>
    <w:p w:rsidR="00CD0E3A" w:rsidRPr="005B55A7" w:rsidRDefault="00CD0E3A" w:rsidP="002F7348">
      <w:pPr>
        <w:pStyle w:val="ListParagraph"/>
        <w:numPr>
          <w:ilvl w:val="0"/>
          <w:numId w:val="68"/>
        </w:numPr>
        <w:autoSpaceDE w:val="0"/>
        <w:autoSpaceDN w:val="0"/>
        <w:adjustRightInd w:val="0"/>
        <w:rPr>
          <w:rFonts w:asciiTheme="minorHAnsi" w:hAnsiTheme="minorHAnsi" w:cs="Times New Roman"/>
          <w:color w:val="000000"/>
          <w:sz w:val="28"/>
          <w:szCs w:val="28"/>
          <w:u w:val="single"/>
        </w:rPr>
      </w:pPr>
      <w:r w:rsidRPr="005B55A7">
        <w:rPr>
          <w:rFonts w:asciiTheme="minorHAnsi" w:hAnsiTheme="minorHAnsi" w:cs="Times New Roman"/>
          <w:color w:val="000000"/>
          <w:sz w:val="28"/>
          <w:szCs w:val="28"/>
          <w:u w:val="single"/>
        </w:rPr>
        <w:lastRenderedPageBreak/>
        <w:t>Housing Search and Placement Services</w:t>
      </w:r>
    </w:p>
    <w:p w:rsidR="00CD0E3A" w:rsidRPr="00CD0E3A" w:rsidRDefault="00CD0E3A" w:rsidP="00CD0E3A">
      <w:pPr>
        <w:pStyle w:val="ListParagraph"/>
        <w:autoSpaceDE w:val="0"/>
        <w:autoSpaceDN w:val="0"/>
        <w:adjustRightInd w:val="0"/>
        <w:ind w:left="0"/>
        <w:contextualSpacing/>
        <w:rPr>
          <w:rFonts w:asciiTheme="minorHAnsi" w:hAnsiTheme="minorHAnsi"/>
        </w:rPr>
      </w:pPr>
    </w:p>
    <w:p w:rsidR="00CD0E3A" w:rsidRDefault="00CD0E3A" w:rsidP="00CD0E3A">
      <w:pPr>
        <w:pStyle w:val="ListParagraph"/>
        <w:spacing w:after="160" w:line="259" w:lineRule="auto"/>
        <w:ind w:left="360"/>
        <w:contextualSpacing/>
        <w:rPr>
          <w:rFonts w:asciiTheme="minorHAnsi" w:hAnsiTheme="minorHAnsi"/>
        </w:rPr>
      </w:pPr>
      <w:r w:rsidRPr="00CD0E3A">
        <w:rPr>
          <w:rFonts w:asciiTheme="minorHAnsi" w:hAnsiTheme="minorHAnsi"/>
        </w:rPr>
        <w:t xml:space="preserve">CHF </w:t>
      </w:r>
      <w:r w:rsidR="00365A14">
        <w:rPr>
          <w:rFonts w:asciiTheme="minorHAnsi" w:hAnsiTheme="minorHAnsi"/>
        </w:rPr>
        <w:t>Sub-recipients</w:t>
      </w:r>
      <w:r w:rsidRPr="00CD0E3A">
        <w:rPr>
          <w:rFonts w:asciiTheme="minorHAnsi" w:hAnsiTheme="minorHAnsi"/>
        </w:rPr>
        <w:t xml:space="preserve"> must provide housing location assistance for clients as a part of </w:t>
      </w:r>
      <w:r>
        <w:rPr>
          <w:rFonts w:asciiTheme="minorHAnsi" w:hAnsiTheme="minorHAnsi"/>
        </w:rPr>
        <w:t xml:space="preserve">its full housing relocation and </w:t>
      </w:r>
    </w:p>
    <w:p w:rsidR="00CD0E3A" w:rsidRPr="00CD0E3A" w:rsidRDefault="00CD0E3A" w:rsidP="00CD0E3A">
      <w:pPr>
        <w:pStyle w:val="ListParagraph"/>
        <w:spacing w:after="160" w:line="259" w:lineRule="auto"/>
        <w:ind w:left="360"/>
        <w:contextualSpacing/>
        <w:rPr>
          <w:rFonts w:asciiTheme="minorHAnsi" w:hAnsiTheme="minorHAnsi"/>
        </w:rPr>
      </w:pPr>
      <w:r w:rsidRPr="00CD0E3A">
        <w:rPr>
          <w:rFonts w:asciiTheme="minorHAnsi" w:hAnsiTheme="minorHAnsi"/>
        </w:rPr>
        <w:t xml:space="preserve">stabilization services to program participants.  Housing location assistance includes the following: </w:t>
      </w:r>
    </w:p>
    <w:p w:rsidR="00CD0E3A" w:rsidRPr="00CD0E3A"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Assessment of housing barriers, needs, and preferences;</w:t>
      </w:r>
    </w:p>
    <w:p w:rsidR="00CD0E3A" w:rsidRPr="00CD0E3A"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Development of an action plan for locating housing;</w:t>
      </w:r>
    </w:p>
    <w:p w:rsidR="00CD0E3A" w:rsidRPr="00CD0E3A"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Housing search;</w:t>
      </w:r>
    </w:p>
    <w:p w:rsidR="00CD0E3A" w:rsidRPr="00CD0E3A"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Outreach to and negotiation with owners;</w:t>
      </w:r>
    </w:p>
    <w:p w:rsidR="00CD0E3A" w:rsidRPr="00CD0E3A"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 xml:space="preserve">Assistance with submitting rental applications and understanding leases; </w:t>
      </w:r>
    </w:p>
    <w:p w:rsidR="00BD0C13" w:rsidRDefault="00CD0E3A" w:rsidP="00FA028E">
      <w:pPr>
        <w:pStyle w:val="ListParagraph"/>
        <w:widowControl/>
        <w:numPr>
          <w:ilvl w:val="0"/>
          <w:numId w:val="109"/>
        </w:numPr>
        <w:spacing w:line="259" w:lineRule="auto"/>
        <w:ind w:left="648"/>
        <w:contextualSpacing/>
        <w:rPr>
          <w:rFonts w:asciiTheme="minorHAnsi" w:hAnsiTheme="minorHAnsi"/>
        </w:rPr>
      </w:pPr>
      <w:r w:rsidRPr="00CD0E3A">
        <w:rPr>
          <w:rFonts w:asciiTheme="minorHAnsi" w:hAnsiTheme="minorHAnsi"/>
        </w:rPr>
        <w:t>Assessment of housing for compliance with CHF guidelines, including requirements for habitability, lead –based paint, and rent reasonableness.</w:t>
      </w:r>
    </w:p>
    <w:p w:rsidR="00BD0C13" w:rsidRDefault="00BD0C13" w:rsidP="00BD0C13">
      <w:pPr>
        <w:pStyle w:val="ListParagraph"/>
        <w:widowControl/>
        <w:spacing w:line="259" w:lineRule="auto"/>
        <w:ind w:left="0" w:firstLine="0"/>
        <w:contextualSpacing/>
        <w:rPr>
          <w:rFonts w:asciiTheme="minorHAnsi" w:hAnsiTheme="minorHAnsi"/>
        </w:rPr>
      </w:pPr>
    </w:p>
    <w:p w:rsidR="00CD0E3A" w:rsidRPr="00CD0E3A" w:rsidRDefault="00CD0E3A" w:rsidP="00BD0C13">
      <w:pPr>
        <w:pStyle w:val="ListParagraph"/>
        <w:widowControl/>
        <w:spacing w:line="259" w:lineRule="auto"/>
        <w:ind w:left="0" w:firstLine="0"/>
        <w:contextualSpacing/>
        <w:jc w:val="both"/>
        <w:rPr>
          <w:rFonts w:asciiTheme="minorHAnsi" w:hAnsiTheme="minorHAnsi"/>
        </w:rPr>
      </w:pPr>
      <w:r w:rsidRPr="00BD0C13">
        <w:rPr>
          <w:rFonts w:asciiTheme="minorHAnsi" w:hAnsiTheme="minorHAnsi"/>
        </w:rPr>
        <w:t xml:space="preserve">As a part of housing location services provided, CHF </w:t>
      </w:r>
      <w:r w:rsidR="00365A14">
        <w:rPr>
          <w:rFonts w:asciiTheme="minorHAnsi" w:hAnsiTheme="minorHAnsi"/>
        </w:rPr>
        <w:t xml:space="preserve">Sub-recipients </w:t>
      </w:r>
      <w:r w:rsidRPr="00BD0C13">
        <w:rPr>
          <w:rFonts w:asciiTheme="minorHAnsi" w:hAnsiTheme="minorHAnsi"/>
        </w:rPr>
        <w:t>are also expected to educate property</w:t>
      </w:r>
      <w:r w:rsidR="00BD0C13">
        <w:rPr>
          <w:rFonts w:asciiTheme="minorHAnsi" w:hAnsiTheme="minorHAnsi"/>
        </w:rPr>
        <w:t xml:space="preserve"> </w:t>
      </w:r>
      <w:r>
        <w:rPr>
          <w:rFonts w:asciiTheme="minorHAnsi" w:hAnsiTheme="minorHAnsi"/>
        </w:rPr>
        <w:t>o</w:t>
      </w:r>
      <w:r w:rsidRPr="00CD0E3A">
        <w:rPr>
          <w:rFonts w:asciiTheme="minorHAnsi" w:hAnsiTheme="minorHAnsi"/>
        </w:rPr>
        <w:t xml:space="preserve">wners/landlords and familiarize them with the rapid rehousing program and its requirements.  </w:t>
      </w:r>
    </w:p>
    <w:p w:rsidR="00CD0E3A" w:rsidRPr="00CD0E3A" w:rsidRDefault="00CD0E3A" w:rsidP="00CD0E3A">
      <w:pPr>
        <w:pStyle w:val="ListParagraph"/>
        <w:autoSpaceDE w:val="0"/>
        <w:autoSpaceDN w:val="0"/>
        <w:adjustRightInd w:val="0"/>
        <w:ind w:left="0"/>
        <w:contextualSpacing/>
        <w:rPr>
          <w:rFonts w:asciiTheme="minorHAnsi" w:hAnsiTheme="minorHAnsi"/>
        </w:rPr>
      </w:pPr>
    </w:p>
    <w:p w:rsidR="00CD0E3A" w:rsidRDefault="00CD0E3A" w:rsidP="00CD0E3A">
      <w:pPr>
        <w:pStyle w:val="ListParagraph"/>
        <w:autoSpaceDE w:val="0"/>
        <w:autoSpaceDN w:val="0"/>
        <w:adjustRightInd w:val="0"/>
        <w:ind w:left="0"/>
        <w:contextualSpacing/>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 xml:space="preserve">Housing Stability Case Management </w:t>
      </w:r>
    </w:p>
    <w:p w:rsidR="00085584" w:rsidRPr="00A2243C" w:rsidRDefault="00085584" w:rsidP="00085584">
      <w:pPr>
        <w:autoSpaceDE w:val="0"/>
        <w:autoSpaceDN w:val="0"/>
        <w:adjustRightInd w:val="0"/>
        <w:rPr>
          <w:rFonts w:asciiTheme="minorHAnsi" w:hAnsiTheme="minorHAnsi" w:cs="Times New Roman"/>
        </w:rPr>
      </w:pPr>
    </w:p>
    <w:p w:rsidR="00CD0E3A" w:rsidRDefault="00085584" w:rsidP="00CD0E3A">
      <w:pPr>
        <w:widowControl/>
        <w:autoSpaceDE w:val="0"/>
        <w:autoSpaceDN w:val="0"/>
        <w:adjustRightInd w:val="0"/>
        <w:contextualSpacing/>
        <w:rPr>
          <w:rFonts w:asciiTheme="minorHAnsi" w:hAnsiTheme="minorHAnsi" w:cs="Times New Roman"/>
        </w:rPr>
      </w:pPr>
      <w:r w:rsidRPr="00CD0E3A">
        <w:rPr>
          <w:rFonts w:asciiTheme="minorHAnsi" w:hAnsiTheme="minorHAnsi" w:cs="Times New Roman"/>
        </w:rPr>
        <w:t>While providing rapid rehousing assistance to a program participant, the sub</w:t>
      </w:r>
      <w:r w:rsidR="00BD0C13">
        <w:rPr>
          <w:rFonts w:asciiTheme="minorHAnsi" w:hAnsiTheme="minorHAnsi" w:cs="Times New Roman"/>
        </w:rPr>
        <w:t>-</w:t>
      </w:r>
      <w:r w:rsidRPr="00CD0E3A">
        <w:rPr>
          <w:rFonts w:asciiTheme="minorHAnsi" w:hAnsiTheme="minorHAnsi" w:cs="Times New Roman"/>
        </w:rPr>
        <w:t xml:space="preserve"> </w:t>
      </w:r>
      <w:r w:rsidRPr="00BD0C13">
        <w:rPr>
          <w:rFonts w:asciiTheme="minorHAnsi" w:hAnsiTheme="minorHAnsi" w:cs="Times New Roman"/>
          <w:b/>
          <w:u w:val="single"/>
        </w:rPr>
        <w:t>recipient must</w:t>
      </w:r>
      <w:r w:rsidR="003E44BA" w:rsidRPr="00BD0C13">
        <w:rPr>
          <w:rFonts w:asciiTheme="minorHAnsi" w:hAnsiTheme="minorHAnsi" w:cs="Times New Roman"/>
          <w:b/>
          <w:u w:val="single"/>
        </w:rPr>
        <w:t xml:space="preserve"> r</w:t>
      </w:r>
      <w:r w:rsidRPr="00BD0C13">
        <w:rPr>
          <w:rFonts w:asciiTheme="minorHAnsi" w:hAnsiTheme="minorHAnsi" w:cs="Times New Roman"/>
          <w:b/>
          <w:u w:val="single"/>
        </w:rPr>
        <w:t>equire the program participant to meet with a case manager not less than once per month</w:t>
      </w:r>
      <w:r w:rsidRPr="00CD0E3A">
        <w:rPr>
          <w:rFonts w:asciiTheme="minorHAnsi" w:hAnsiTheme="minorHAnsi" w:cs="Times New Roman"/>
        </w:rPr>
        <w:t xml:space="preserve"> to assist the program participant in ensuring long-term housing stability. </w:t>
      </w:r>
      <w:r w:rsidR="00BE44B3" w:rsidRPr="00CD0E3A">
        <w:rPr>
          <w:rFonts w:asciiTheme="minorHAnsi" w:hAnsiTheme="minorHAnsi" w:cs="Times New Roman"/>
        </w:rPr>
        <w:t xml:space="preserve"> The Sub-recipient in providing housing stability case management must also adhere to all other case management standards established by the CHF as outlined in Section III, CHF Administrative Requirements, Part G, including the requirement to “ensure that a housing and services plan is completed for all program participants. </w:t>
      </w:r>
    </w:p>
    <w:p w:rsidR="00BD0C13" w:rsidRDefault="00BD0C13" w:rsidP="00CD0E3A">
      <w:pPr>
        <w:widowControl/>
        <w:autoSpaceDE w:val="0"/>
        <w:autoSpaceDN w:val="0"/>
        <w:adjustRightInd w:val="0"/>
        <w:contextualSpacing/>
        <w:rPr>
          <w:rFonts w:asciiTheme="minorHAnsi" w:hAnsiTheme="minorHAnsi" w:cs="Times New Roman"/>
        </w:rPr>
      </w:pPr>
    </w:p>
    <w:p w:rsidR="00BD0C13" w:rsidRDefault="00BD0C13" w:rsidP="00CD0E3A">
      <w:pPr>
        <w:widowControl/>
        <w:autoSpaceDE w:val="0"/>
        <w:autoSpaceDN w:val="0"/>
        <w:adjustRightInd w:val="0"/>
        <w:contextualSpacing/>
        <w:rPr>
          <w:rFonts w:asciiTheme="minorHAnsi" w:hAnsiTheme="minorHAnsi" w:cs="Times New Roman"/>
        </w:rPr>
      </w:pPr>
      <w:r>
        <w:rPr>
          <w:rFonts w:asciiTheme="minorHAnsi" w:hAnsiTheme="minorHAnsi" w:cs="Times New Roman"/>
        </w:rPr>
        <w:t>Finally, housing stability case management assistance cannot exceed 30 days during the period in which the program participant is seeking permanent housing and cannot exceed 24 months during the period the program participant is living in permanent housing.</w:t>
      </w:r>
    </w:p>
    <w:p w:rsidR="00CD0E3A" w:rsidRDefault="00CD0E3A" w:rsidP="00CD0E3A">
      <w:pPr>
        <w:widowControl/>
        <w:autoSpaceDE w:val="0"/>
        <w:autoSpaceDN w:val="0"/>
        <w:adjustRightInd w:val="0"/>
        <w:contextualSpacing/>
        <w:rPr>
          <w:rFonts w:asciiTheme="minorHAnsi" w:hAnsiTheme="minorHAnsi" w:cs="Times New Roman"/>
        </w:rPr>
      </w:pPr>
    </w:p>
    <w:p w:rsidR="00BD0C13" w:rsidRDefault="00BD0C13" w:rsidP="00CD0E3A">
      <w:pPr>
        <w:widowControl/>
        <w:autoSpaceDE w:val="0"/>
        <w:autoSpaceDN w:val="0"/>
        <w:adjustRightInd w:val="0"/>
        <w:contextualSpacing/>
        <w:rPr>
          <w:rFonts w:asciiTheme="minorHAnsi" w:hAnsiTheme="minorHAnsi" w:cs="Times New Roman"/>
        </w:rPr>
      </w:pPr>
    </w:p>
    <w:p w:rsidR="00085584" w:rsidRPr="00CD0E3A" w:rsidRDefault="00085584" w:rsidP="002F7348">
      <w:pPr>
        <w:pStyle w:val="ListParagraph"/>
        <w:widowControl/>
        <w:numPr>
          <w:ilvl w:val="0"/>
          <w:numId w:val="68"/>
        </w:numPr>
        <w:autoSpaceDE w:val="0"/>
        <w:autoSpaceDN w:val="0"/>
        <w:adjustRightInd w:val="0"/>
        <w:contextualSpacing/>
        <w:rPr>
          <w:rFonts w:asciiTheme="minorHAnsi" w:hAnsiTheme="minorHAnsi"/>
          <w:sz w:val="28"/>
          <w:szCs w:val="28"/>
          <w:u w:val="single"/>
        </w:rPr>
      </w:pPr>
      <w:r w:rsidRPr="00CD0E3A">
        <w:rPr>
          <w:rFonts w:asciiTheme="minorHAnsi" w:hAnsiTheme="minorHAnsi"/>
          <w:sz w:val="28"/>
          <w:szCs w:val="28"/>
          <w:u w:val="single"/>
        </w:rPr>
        <w:t xml:space="preserve">Determining Client’s Share of Rent </w:t>
      </w:r>
    </w:p>
    <w:p w:rsidR="00085584" w:rsidRPr="006E474B" w:rsidRDefault="00085584" w:rsidP="00085584">
      <w:pPr>
        <w:autoSpaceDE w:val="0"/>
        <w:autoSpaceDN w:val="0"/>
        <w:adjustRightInd w:val="0"/>
        <w:rPr>
          <w:rFonts w:asciiTheme="minorHAnsi" w:hAnsiTheme="minorHAnsi" w:cs="Times New Roman"/>
          <w:color w:val="000000"/>
          <w:sz w:val="24"/>
          <w:szCs w:val="24"/>
          <w:highlight w:val="yellow"/>
        </w:rPr>
      </w:pPr>
    </w:p>
    <w:p w:rsidR="00A947C2" w:rsidRPr="006E474B" w:rsidRDefault="00A947C2" w:rsidP="00A947C2">
      <w:pPr>
        <w:rPr>
          <w:rFonts w:asciiTheme="minorHAnsi" w:hAnsiTheme="minorHAnsi"/>
          <w:color w:val="000000"/>
        </w:rPr>
      </w:pPr>
      <w:r w:rsidRPr="006E474B">
        <w:rPr>
          <w:rFonts w:asciiTheme="minorHAnsi" w:hAnsiTheme="minorHAnsi"/>
          <w:color w:val="000000"/>
        </w:rPr>
        <w:t xml:space="preserve">CHF standards require that whatever rent assistance model is chosen by the CHF </w:t>
      </w:r>
      <w:r w:rsidR="00365A14">
        <w:rPr>
          <w:rFonts w:asciiTheme="minorHAnsi" w:hAnsiTheme="minorHAnsi"/>
          <w:color w:val="000000"/>
        </w:rPr>
        <w:t>Sub-recipient</w:t>
      </w:r>
      <w:r w:rsidRPr="006E474B">
        <w:rPr>
          <w:rFonts w:asciiTheme="minorHAnsi" w:hAnsiTheme="minorHAnsi"/>
          <w:color w:val="000000"/>
        </w:rPr>
        <w:t xml:space="preserve">, that it must be consistently implemented for all program participant households that receive rental assistance dollars.  </w:t>
      </w:r>
    </w:p>
    <w:p w:rsidR="00A947C2" w:rsidRPr="006E474B" w:rsidRDefault="00A947C2" w:rsidP="00A947C2">
      <w:pPr>
        <w:rPr>
          <w:rFonts w:asciiTheme="minorHAnsi" w:hAnsiTheme="minorHAnsi"/>
          <w:color w:val="000000"/>
        </w:rPr>
      </w:pPr>
    </w:p>
    <w:p w:rsidR="00A947C2" w:rsidRPr="006E474B" w:rsidRDefault="00A947C2" w:rsidP="00A947C2">
      <w:pPr>
        <w:rPr>
          <w:rFonts w:asciiTheme="minorHAnsi" w:hAnsiTheme="minorHAnsi"/>
          <w:color w:val="000000"/>
        </w:rPr>
      </w:pPr>
      <w:r w:rsidRPr="006E474B">
        <w:rPr>
          <w:rFonts w:asciiTheme="minorHAnsi" w:hAnsiTheme="minorHAnsi"/>
          <w:color w:val="000000"/>
        </w:rPr>
        <w:t>Acceptable models include:</w:t>
      </w:r>
    </w:p>
    <w:p w:rsidR="00A947C2" w:rsidRPr="006E474B" w:rsidRDefault="00A947C2" w:rsidP="00A947C2">
      <w:pPr>
        <w:rPr>
          <w:rFonts w:asciiTheme="minorHAnsi" w:hAnsiTheme="minorHAnsi"/>
          <w:color w:val="000000"/>
        </w:rPr>
      </w:pPr>
    </w:p>
    <w:p w:rsidR="00A947C2" w:rsidRPr="006E474B" w:rsidRDefault="00A947C2" w:rsidP="00FA028E">
      <w:pPr>
        <w:numPr>
          <w:ilvl w:val="0"/>
          <w:numId w:val="103"/>
        </w:numPr>
        <w:autoSpaceDE w:val="0"/>
        <w:autoSpaceDN w:val="0"/>
        <w:adjustRightInd w:val="0"/>
        <w:rPr>
          <w:rFonts w:asciiTheme="minorHAnsi" w:hAnsiTheme="minorHAnsi"/>
          <w:color w:val="000000"/>
        </w:rPr>
      </w:pPr>
      <w:r w:rsidRPr="006E474B">
        <w:rPr>
          <w:rFonts w:asciiTheme="minorHAnsi" w:hAnsiTheme="minorHAnsi"/>
          <w:color w:val="000000"/>
        </w:rPr>
        <w:t>Income</w:t>
      </w:r>
      <w:r w:rsidR="00960BE0">
        <w:rPr>
          <w:rFonts w:asciiTheme="minorHAnsi" w:hAnsiTheme="minorHAnsi"/>
          <w:color w:val="000000"/>
        </w:rPr>
        <w:t xml:space="preserve"> Based Subsidy</w:t>
      </w:r>
      <w:r w:rsidRPr="006E474B">
        <w:rPr>
          <w:rFonts w:asciiTheme="minorHAnsi" w:hAnsiTheme="minorHAnsi"/>
          <w:color w:val="000000"/>
        </w:rPr>
        <w:t>: Household rent share is based on a specific percent</w:t>
      </w:r>
      <w:r w:rsidR="00CD07B3">
        <w:rPr>
          <w:rFonts w:asciiTheme="minorHAnsi" w:hAnsiTheme="minorHAnsi"/>
          <w:color w:val="000000"/>
        </w:rPr>
        <w:t>age of household income (e.g., 1</w:t>
      </w:r>
      <w:r w:rsidRPr="006E474B">
        <w:rPr>
          <w:rFonts w:asciiTheme="minorHAnsi" w:hAnsiTheme="minorHAnsi"/>
          <w:color w:val="000000"/>
        </w:rPr>
        <w:t>0 percent, 2</w:t>
      </w:r>
      <w:r w:rsidR="00CD07B3">
        <w:rPr>
          <w:rFonts w:asciiTheme="minorHAnsi" w:hAnsiTheme="minorHAnsi"/>
          <w:color w:val="000000"/>
        </w:rPr>
        <w:t>0 percent, 3</w:t>
      </w:r>
      <w:r w:rsidRPr="006E474B">
        <w:rPr>
          <w:rFonts w:asciiTheme="minorHAnsi" w:hAnsiTheme="minorHAnsi"/>
          <w:color w:val="000000"/>
        </w:rPr>
        <w:t xml:space="preserve">0 percent).  </w:t>
      </w:r>
    </w:p>
    <w:p w:rsidR="00C95DCB" w:rsidRPr="006E474B" w:rsidRDefault="00C95DCB" w:rsidP="00C95DCB">
      <w:pPr>
        <w:numPr>
          <w:ilvl w:val="0"/>
          <w:numId w:val="103"/>
        </w:numPr>
        <w:autoSpaceDE w:val="0"/>
        <w:autoSpaceDN w:val="0"/>
        <w:adjustRightInd w:val="0"/>
        <w:rPr>
          <w:rFonts w:asciiTheme="minorHAnsi" w:hAnsiTheme="minorHAnsi"/>
          <w:color w:val="000000"/>
        </w:rPr>
      </w:pPr>
      <w:r w:rsidRPr="006E474B">
        <w:rPr>
          <w:rFonts w:asciiTheme="minorHAnsi" w:hAnsiTheme="minorHAnsi"/>
          <w:color w:val="000000"/>
        </w:rPr>
        <w:t xml:space="preserve">Flat </w:t>
      </w:r>
      <w:r>
        <w:rPr>
          <w:rFonts w:asciiTheme="minorHAnsi" w:hAnsiTheme="minorHAnsi"/>
          <w:color w:val="000000"/>
        </w:rPr>
        <w:t>Subsidy</w:t>
      </w:r>
      <w:r w:rsidRPr="006E474B">
        <w:rPr>
          <w:rFonts w:asciiTheme="minorHAnsi" w:hAnsiTheme="minorHAnsi"/>
          <w:color w:val="000000"/>
        </w:rPr>
        <w:t>: The subsidy is a set amount each month for all households (e.g., all households get a maximum of $200.00) per month.</w:t>
      </w:r>
    </w:p>
    <w:p w:rsidR="00A947C2" w:rsidRDefault="00960BE0" w:rsidP="00FA028E">
      <w:pPr>
        <w:numPr>
          <w:ilvl w:val="0"/>
          <w:numId w:val="103"/>
        </w:numPr>
        <w:autoSpaceDE w:val="0"/>
        <w:autoSpaceDN w:val="0"/>
        <w:adjustRightInd w:val="0"/>
        <w:rPr>
          <w:rFonts w:asciiTheme="minorHAnsi" w:hAnsiTheme="minorHAnsi"/>
          <w:color w:val="000000"/>
        </w:rPr>
      </w:pPr>
      <w:r>
        <w:rPr>
          <w:rFonts w:asciiTheme="minorHAnsi" w:hAnsiTheme="minorHAnsi"/>
          <w:color w:val="000000"/>
        </w:rPr>
        <w:t>Declining S</w:t>
      </w:r>
      <w:r w:rsidR="00A947C2" w:rsidRPr="006E474B">
        <w:rPr>
          <w:rFonts w:asciiTheme="minorHAnsi" w:hAnsiTheme="minorHAnsi"/>
          <w:color w:val="000000"/>
        </w:rPr>
        <w:t>ubsidy</w:t>
      </w:r>
      <w:r>
        <w:rPr>
          <w:rFonts w:asciiTheme="minorHAnsi" w:hAnsiTheme="minorHAnsi"/>
          <w:color w:val="000000"/>
        </w:rPr>
        <w:t>/Progressive Engagement</w:t>
      </w:r>
      <w:r w:rsidR="00A947C2" w:rsidRPr="006E474B">
        <w:rPr>
          <w:rFonts w:asciiTheme="minorHAnsi" w:hAnsiTheme="minorHAnsi"/>
          <w:color w:val="000000"/>
        </w:rPr>
        <w:t>: Whether income-based or fixed, the subsidy declines in “steps” based upon a fixed timeline or when the individual has reached specific goals, until the household assumes full responsibility for monthly housing costs.  The steps are known and documented in advance.</w:t>
      </w:r>
    </w:p>
    <w:p w:rsidR="006E474B" w:rsidRDefault="006E474B" w:rsidP="006E474B">
      <w:pPr>
        <w:autoSpaceDE w:val="0"/>
        <w:autoSpaceDN w:val="0"/>
        <w:adjustRightInd w:val="0"/>
        <w:rPr>
          <w:rFonts w:asciiTheme="minorHAnsi" w:hAnsiTheme="minorHAnsi"/>
          <w:color w:val="000000"/>
        </w:rPr>
      </w:pPr>
    </w:p>
    <w:p w:rsidR="006E474B" w:rsidRPr="006E474B" w:rsidRDefault="006E474B" w:rsidP="006E474B">
      <w:pPr>
        <w:autoSpaceDE w:val="0"/>
        <w:autoSpaceDN w:val="0"/>
        <w:adjustRightInd w:val="0"/>
        <w:rPr>
          <w:rFonts w:asciiTheme="minorHAnsi" w:hAnsiTheme="minorHAnsi"/>
          <w:color w:val="000000"/>
        </w:rPr>
      </w:pPr>
      <w:r w:rsidRPr="005526CE">
        <w:rPr>
          <w:rFonts w:asciiTheme="minorHAnsi" w:hAnsiTheme="minorHAnsi"/>
          <w:color w:val="000000"/>
          <w:u w:val="single"/>
        </w:rPr>
        <w:t xml:space="preserve">Regardless of model implemented, no </w:t>
      </w:r>
      <w:r w:rsidR="005526CE">
        <w:rPr>
          <w:rFonts w:asciiTheme="minorHAnsi" w:hAnsiTheme="minorHAnsi"/>
          <w:color w:val="000000"/>
          <w:u w:val="single"/>
        </w:rPr>
        <w:t xml:space="preserve">RRH </w:t>
      </w:r>
      <w:r w:rsidRPr="005526CE">
        <w:rPr>
          <w:rFonts w:asciiTheme="minorHAnsi" w:hAnsiTheme="minorHAnsi"/>
          <w:color w:val="000000"/>
          <w:u w:val="single"/>
        </w:rPr>
        <w:t>program participant should pay more than 30% of their household income towards rent</w:t>
      </w:r>
      <w:r>
        <w:rPr>
          <w:rFonts w:asciiTheme="minorHAnsi" w:hAnsiTheme="minorHAnsi"/>
          <w:color w:val="000000"/>
        </w:rPr>
        <w:t>.</w:t>
      </w: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lastRenderedPageBreak/>
        <w:t>Determining Duration and Amount of Rental Assistance Provided to Client</w:t>
      </w:r>
    </w:p>
    <w:p w:rsidR="00085584" w:rsidRPr="00A2243C" w:rsidRDefault="00085584" w:rsidP="00085584">
      <w:pPr>
        <w:autoSpaceDE w:val="0"/>
        <w:autoSpaceDN w:val="0"/>
        <w:adjustRightInd w:val="0"/>
        <w:rPr>
          <w:rFonts w:asciiTheme="minorHAnsi" w:hAnsiTheme="minorHAnsi" w:cs="Times New Roman"/>
          <w:color w:val="000000"/>
          <w:sz w:val="24"/>
          <w:szCs w:val="24"/>
        </w:rPr>
      </w:pPr>
    </w:p>
    <w:p w:rsidR="00085584" w:rsidRPr="00A2243C" w:rsidRDefault="00085584" w:rsidP="00085584">
      <w:pPr>
        <w:autoSpaceDE w:val="0"/>
        <w:autoSpaceDN w:val="0"/>
        <w:adjustRightInd w:val="0"/>
        <w:rPr>
          <w:rFonts w:asciiTheme="minorHAnsi" w:hAnsiTheme="minorHAnsi" w:cs="Times New Roman"/>
          <w:color w:val="000000"/>
        </w:rPr>
      </w:pPr>
      <w:r w:rsidRPr="00A2243C">
        <w:rPr>
          <w:rFonts w:asciiTheme="minorHAnsi" w:hAnsiTheme="minorHAnsi" w:cs="Times New Roman"/>
          <w:color w:val="000000"/>
        </w:rPr>
        <w:t xml:space="preserve">The duration of rental assistance is limited to twenty-four months within a 3-year time period. </w:t>
      </w:r>
      <w:r w:rsidRPr="009837F7">
        <w:rPr>
          <w:rFonts w:asciiTheme="minorHAnsi" w:hAnsiTheme="minorHAnsi" w:cs="Times New Roman"/>
          <w:color w:val="000000"/>
        </w:rPr>
        <w:t xml:space="preserve">Short-term assistance can be provided up to three (3) months and medium-term assistance is limited to twenty-four (24) </w:t>
      </w:r>
      <w:r w:rsidRPr="00A61F99">
        <w:rPr>
          <w:rFonts w:asciiTheme="minorHAnsi" w:hAnsiTheme="minorHAnsi" w:cs="Times New Roman"/>
          <w:color w:val="000000"/>
        </w:rPr>
        <w:t xml:space="preserve">months. </w:t>
      </w:r>
      <w:r w:rsidRPr="00A61F99">
        <w:rPr>
          <w:rFonts w:asciiTheme="minorHAnsi" w:hAnsiTheme="minorHAnsi" w:cs="Times New Roman"/>
          <w:b/>
          <w:color w:val="000000"/>
          <w:u w:val="single"/>
        </w:rPr>
        <w:t>The amount</w:t>
      </w:r>
      <w:r w:rsidRPr="008C5B22">
        <w:rPr>
          <w:rFonts w:asciiTheme="minorHAnsi" w:hAnsiTheme="minorHAnsi" w:cs="Times New Roman"/>
          <w:b/>
          <w:color w:val="000000"/>
          <w:u w:val="single"/>
        </w:rPr>
        <w:t xml:space="preserve"> of rent assistance provided must be the least amount needed to stabilize clients in their permanent housing</w:t>
      </w:r>
      <w:r w:rsidRPr="00A2243C">
        <w:rPr>
          <w:rFonts w:asciiTheme="minorHAnsi" w:hAnsiTheme="minorHAnsi" w:cs="Times New Roman"/>
          <w:color w:val="000000"/>
        </w:rPr>
        <w:t>.  Sub</w:t>
      </w:r>
      <w:r w:rsidR="008C5B22">
        <w:rPr>
          <w:rFonts w:asciiTheme="minorHAnsi" w:hAnsiTheme="minorHAnsi" w:cs="Times New Roman"/>
          <w:color w:val="000000"/>
        </w:rPr>
        <w:t>-</w:t>
      </w:r>
      <w:r w:rsidRPr="00A2243C">
        <w:rPr>
          <w:rFonts w:asciiTheme="minorHAnsi" w:hAnsiTheme="minorHAnsi" w:cs="Times New Roman"/>
          <w:color w:val="000000"/>
        </w:rPr>
        <w:t>recipients have the discretion to further set a maximum number of months</w:t>
      </w:r>
      <w:r w:rsidR="005B55A7">
        <w:rPr>
          <w:rFonts w:asciiTheme="minorHAnsi" w:hAnsiTheme="minorHAnsi" w:cs="Times New Roman"/>
          <w:color w:val="000000"/>
        </w:rPr>
        <w:t xml:space="preserve"> </w:t>
      </w:r>
      <w:r w:rsidRPr="00A2243C">
        <w:rPr>
          <w:rFonts w:asciiTheme="minorHAnsi" w:hAnsiTheme="minorHAnsi" w:cs="Times New Roman"/>
          <w:color w:val="000000"/>
        </w:rPr>
        <w:t>(that does not excee</w:t>
      </w:r>
      <w:r w:rsidR="005B55A7">
        <w:rPr>
          <w:rFonts w:asciiTheme="minorHAnsi" w:hAnsiTheme="minorHAnsi" w:cs="Times New Roman"/>
          <w:color w:val="000000"/>
        </w:rPr>
        <w:t xml:space="preserve">d the limits specified herein) </w:t>
      </w:r>
      <w:r w:rsidRPr="00A2243C">
        <w:rPr>
          <w:rFonts w:asciiTheme="minorHAnsi" w:hAnsiTheme="minorHAnsi" w:cs="Times New Roman"/>
          <w:color w:val="000000"/>
        </w:rPr>
        <w:t>that a client may receive rental assistance and the maximum dollar amount of assistance. The process for determining such conditions must be applied consistently for all households within each CHF funded program, incorporated into the sub recipients Rapid Rehousing and Rental Assistance policies and procedures and communicated in advance to eligible program participants.</w:t>
      </w:r>
    </w:p>
    <w:p w:rsidR="007A7186" w:rsidRPr="00A2243C" w:rsidRDefault="007A7186" w:rsidP="00085584">
      <w:pPr>
        <w:autoSpaceDE w:val="0"/>
        <w:autoSpaceDN w:val="0"/>
        <w:adjustRightInd w:val="0"/>
        <w:rPr>
          <w:rFonts w:asciiTheme="minorHAnsi" w:hAnsiTheme="minorHAnsi" w:cs="Times New Roman"/>
          <w:b/>
          <w:bCs/>
          <w:color w:val="000000"/>
          <w:sz w:val="28"/>
          <w:szCs w:val="28"/>
        </w:rPr>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Determining Type, Amount, and Duration of Housing Stabilization and/or Relocation Services Provided to Client</w:t>
      </w:r>
    </w:p>
    <w:p w:rsidR="00085584" w:rsidRPr="00A2243C" w:rsidRDefault="00085584" w:rsidP="00085584">
      <w:pPr>
        <w:autoSpaceDE w:val="0"/>
        <w:autoSpaceDN w:val="0"/>
        <w:adjustRightInd w:val="0"/>
        <w:rPr>
          <w:rFonts w:asciiTheme="minorHAnsi" w:hAnsiTheme="minorHAnsi" w:cs="Times New Roman"/>
          <w:color w:val="000000"/>
          <w:sz w:val="24"/>
          <w:szCs w:val="24"/>
        </w:rPr>
      </w:pPr>
    </w:p>
    <w:p w:rsidR="00085584" w:rsidRPr="00A2243C" w:rsidRDefault="00085584" w:rsidP="00085584">
      <w:pPr>
        <w:autoSpaceDE w:val="0"/>
        <w:autoSpaceDN w:val="0"/>
        <w:adjustRightInd w:val="0"/>
        <w:rPr>
          <w:rFonts w:asciiTheme="minorHAnsi" w:hAnsiTheme="minorHAnsi" w:cs="Times New Roman"/>
          <w:color w:val="000000"/>
        </w:rPr>
      </w:pPr>
      <w:r w:rsidRPr="00A2243C">
        <w:rPr>
          <w:rFonts w:asciiTheme="minorHAnsi" w:hAnsiTheme="minorHAnsi" w:cs="Times New Roman"/>
          <w:color w:val="000000"/>
        </w:rPr>
        <w:t>Type of Housing Stabilization and/or Relocation Services is limited to financial assistance costs and service costs, subject to the general conditions and restrictions identified  under 24 CFR 576.103 and 576.104. Security deposits are limited to no more than 1 month’s rent. CHF funds may be used to pay cost of assessing, arranging, coordinating, and monitoring the delivery of individualized services to facilitate housing stability for a program participant who resides in permanent housing or to assist a program participant in overcoming immediate barriers to obtaining housing. This assistance cannot exceed 30 days during the period the program participant is seeking permanent housing and cannot exceed 24 months during the period the program participant is living in permanent housing.</w:t>
      </w:r>
    </w:p>
    <w:p w:rsidR="00D42812" w:rsidRDefault="00D42812" w:rsidP="00085584">
      <w:pPr>
        <w:autoSpaceDE w:val="0"/>
        <w:autoSpaceDN w:val="0"/>
        <w:adjustRightInd w:val="0"/>
        <w:rPr>
          <w:rFonts w:asciiTheme="minorHAnsi" w:hAnsiTheme="minorHAnsi" w:cs="Times New Roman"/>
          <w:color w:val="000000"/>
        </w:rPr>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Program Income</w:t>
      </w:r>
    </w:p>
    <w:p w:rsidR="00085584" w:rsidRPr="009C0411" w:rsidRDefault="00085584" w:rsidP="009C0411">
      <w:pPr>
        <w:pStyle w:val="BodyText"/>
        <w:ind w:left="720"/>
        <w:rPr>
          <w:rFonts w:asciiTheme="minorHAnsi" w:hAnsiTheme="minorHAnsi"/>
          <w:sz w:val="28"/>
          <w:szCs w:val="28"/>
          <w:u w:val="single"/>
        </w:rPr>
      </w:pPr>
    </w:p>
    <w:p w:rsidR="00085584" w:rsidRDefault="00484118" w:rsidP="00085584">
      <w:pPr>
        <w:autoSpaceDE w:val="0"/>
        <w:autoSpaceDN w:val="0"/>
        <w:adjustRightInd w:val="0"/>
        <w:rPr>
          <w:rFonts w:asciiTheme="minorHAnsi" w:hAnsiTheme="minorHAnsi" w:cs="Times New Roman"/>
          <w:color w:val="000000"/>
        </w:rPr>
      </w:pPr>
      <w:r w:rsidRPr="00A61F99">
        <w:rPr>
          <w:rFonts w:asciiTheme="minorHAnsi" w:hAnsiTheme="minorHAnsi" w:cs="Times New Roman"/>
          <w:color w:val="000000"/>
        </w:rPr>
        <w:t>Program income is the income received by the Sub-recipient directly generated by a grant-supported activity</w:t>
      </w:r>
      <w:r w:rsidR="00365A14" w:rsidRPr="00A61F99">
        <w:rPr>
          <w:rFonts w:asciiTheme="minorHAnsi" w:hAnsiTheme="minorHAnsi" w:cs="Times New Roman"/>
          <w:color w:val="000000"/>
        </w:rPr>
        <w:t xml:space="preserve"> as explained in</w:t>
      </w:r>
      <w:r w:rsidRPr="00A61F99">
        <w:rPr>
          <w:rFonts w:asciiTheme="minorHAnsi" w:hAnsiTheme="minorHAnsi" w:cs="Times New Roman"/>
          <w:color w:val="000000"/>
        </w:rPr>
        <w:t xml:space="preserve"> 24 CFR 578.97</w:t>
      </w:r>
      <w:r w:rsidR="00365A14" w:rsidRPr="00A61F99">
        <w:rPr>
          <w:rFonts w:asciiTheme="minorHAnsi" w:hAnsiTheme="minorHAnsi" w:cs="Times New Roman"/>
          <w:color w:val="000000"/>
        </w:rPr>
        <w:t xml:space="preserve"> a.</w:t>
      </w:r>
      <w:r w:rsidR="00085584" w:rsidRPr="00A61F99">
        <w:rPr>
          <w:rFonts w:asciiTheme="minorHAnsi" w:hAnsiTheme="minorHAnsi" w:cs="Times New Roman"/>
          <w:color w:val="000000"/>
        </w:rPr>
        <w:t xml:space="preserve">  </w:t>
      </w:r>
      <w:r w:rsidRPr="00A61F99">
        <w:rPr>
          <w:rFonts w:asciiTheme="minorHAnsi" w:hAnsiTheme="minorHAnsi" w:cs="Times New Roman"/>
          <w:color w:val="000000"/>
        </w:rPr>
        <w:t xml:space="preserve">Rents collected from program participants and returned security deposits are considered program income.  Rents paid by program participants directly to landlords is not counted as program income.   </w:t>
      </w:r>
      <w:r w:rsidR="00C71422" w:rsidRPr="00A61F99">
        <w:rPr>
          <w:rFonts w:asciiTheme="minorHAnsi" w:hAnsiTheme="minorHAnsi" w:cs="Times New Roman"/>
          <w:color w:val="000000"/>
        </w:rPr>
        <w:t>The Sub-recipient is expected to document in accordance with CHF tracking guidelines all program income.  Sub-recipients are expected to expend program income prior to expending CHF funds.    Sub-recipients must report all program income received on CHF Reimbursement Request Form, and deduct these amounts from the amount of funds being requested.</w:t>
      </w:r>
    </w:p>
    <w:p w:rsidR="009C0411" w:rsidRDefault="009C0411" w:rsidP="00085584">
      <w:pPr>
        <w:autoSpaceDE w:val="0"/>
        <w:autoSpaceDN w:val="0"/>
        <w:adjustRightInd w:val="0"/>
        <w:rPr>
          <w:rFonts w:asciiTheme="minorHAnsi" w:hAnsiTheme="minorHAnsi" w:cs="Times New Roman"/>
          <w:color w:val="000000"/>
        </w:rPr>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Fair Market Rent (FMR) Requirement</w:t>
      </w:r>
    </w:p>
    <w:p w:rsidR="00085584" w:rsidRPr="009C0411" w:rsidRDefault="00085584" w:rsidP="009C0411">
      <w:pPr>
        <w:pStyle w:val="BodyText"/>
        <w:ind w:left="720"/>
        <w:rPr>
          <w:rFonts w:asciiTheme="minorHAnsi" w:hAnsiTheme="minorHAnsi"/>
          <w:sz w:val="28"/>
          <w:szCs w:val="28"/>
          <w:u w:val="single"/>
        </w:rPr>
      </w:pPr>
    </w:p>
    <w:p w:rsidR="00085584" w:rsidRPr="00A2243C" w:rsidRDefault="00085584" w:rsidP="0097642A">
      <w:pPr>
        <w:pStyle w:val="BodyText"/>
        <w:spacing w:before="64"/>
        <w:ind w:right="257"/>
        <w:rPr>
          <w:rFonts w:asciiTheme="minorHAnsi" w:hAnsiTheme="minorHAnsi" w:cs="Times New Roman"/>
        </w:rPr>
      </w:pPr>
      <w:r w:rsidRPr="00A2243C">
        <w:rPr>
          <w:rFonts w:asciiTheme="minorHAnsi" w:hAnsiTheme="minorHAnsi" w:cs="Times New Roman"/>
        </w:rPr>
        <w:t xml:space="preserve">HUD establishes FMRs annually to determine rent ceilings. HUD FMRs can be found at </w:t>
      </w:r>
      <w:hyperlink r:id="rId13" w:history="1">
        <w:r w:rsidRPr="00A2243C">
          <w:rPr>
            <w:rStyle w:val="Hyperlink"/>
            <w:rFonts w:asciiTheme="minorHAnsi" w:hAnsiTheme="minorHAnsi" w:cs="Times New Roman"/>
          </w:rPr>
          <w:t>https://hud.user.gov/portal/datasets/fmr.html</w:t>
        </w:r>
      </w:hyperlink>
      <w:r w:rsidRPr="00A2243C">
        <w:rPr>
          <w:rFonts w:asciiTheme="minorHAnsi" w:hAnsiTheme="minorHAnsi" w:cs="Times New Roman"/>
        </w:rPr>
        <w:t xml:space="preserve">. </w:t>
      </w:r>
      <w:r w:rsidR="0097642A">
        <w:rPr>
          <w:rFonts w:asciiTheme="minorHAnsi" w:hAnsiTheme="minorHAnsi" w:cs="Times New Roman"/>
        </w:rPr>
        <w:t xml:space="preserve"> </w:t>
      </w:r>
      <w:r w:rsidRPr="00A2243C">
        <w:rPr>
          <w:rFonts w:asciiTheme="minorHAnsi" w:hAnsiTheme="minorHAnsi" w:cs="Times New Roman"/>
        </w:rPr>
        <w:t>Gross rent for units supported by CHF Rapid Rehousing dollars must be the same or less than the FMR for that location, while units supported by CHF State Rental Assistance dollars may exceed Fair Market requirements by 10% provided by that the rent is supported by a cost reasonableness survey The applicable FMR data should be copied and placed in the client file to document the FMR for that participant’s unit size and geographic area.</w:t>
      </w:r>
    </w:p>
    <w:p w:rsidR="00085584" w:rsidRDefault="00085584" w:rsidP="00085584">
      <w:pPr>
        <w:pStyle w:val="Heading3"/>
        <w:tabs>
          <w:tab w:val="left" w:pos="1600"/>
        </w:tabs>
        <w:jc w:val="both"/>
        <w:rPr>
          <w:rFonts w:asciiTheme="minorHAnsi" w:hAnsiTheme="minorHAnsi"/>
          <w:sz w:val="28"/>
          <w:szCs w:val="28"/>
        </w:rPr>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Cost Reasonableness Survey</w:t>
      </w:r>
    </w:p>
    <w:p w:rsidR="00085584" w:rsidRPr="00A2243C" w:rsidRDefault="00085584" w:rsidP="00085584">
      <w:pPr>
        <w:pStyle w:val="Heading3"/>
        <w:tabs>
          <w:tab w:val="left" w:pos="1600"/>
        </w:tabs>
        <w:ind w:left="1080"/>
        <w:contextualSpacing/>
        <w:rPr>
          <w:rFonts w:asciiTheme="minorHAnsi" w:hAnsiTheme="minorHAnsi" w:cs="Times New Roman"/>
          <w:sz w:val="24"/>
          <w:szCs w:val="24"/>
        </w:rPr>
      </w:pPr>
    </w:p>
    <w:p w:rsidR="00085584" w:rsidRPr="005628B7" w:rsidRDefault="00085584" w:rsidP="00085584">
      <w:pPr>
        <w:pStyle w:val="Heading3"/>
        <w:tabs>
          <w:tab w:val="left" w:pos="1600"/>
        </w:tabs>
        <w:contextualSpacing/>
        <w:rPr>
          <w:rFonts w:asciiTheme="minorHAnsi" w:hAnsiTheme="minorHAnsi" w:cs="Times New Roman"/>
          <w:b w:val="0"/>
        </w:rPr>
      </w:pPr>
      <w:r w:rsidRPr="005628B7">
        <w:rPr>
          <w:rFonts w:asciiTheme="minorHAnsi" w:hAnsiTheme="minorHAnsi" w:cs="Times New Roman"/>
          <w:b w:val="0"/>
        </w:rPr>
        <w:t xml:space="preserve">A cost reasonableness survey must be completed for each unit supported by CHF funds.  The cost reasonableness survey must include at least three units in the same, general location, condition and size as the </w:t>
      </w:r>
      <w:r w:rsidRPr="005628B7">
        <w:rPr>
          <w:rFonts w:asciiTheme="minorHAnsi" w:hAnsiTheme="minorHAnsi" w:cs="Times New Roman"/>
          <w:b w:val="0"/>
        </w:rPr>
        <w:lastRenderedPageBreak/>
        <w:t xml:space="preserve">subject unit.   A copy of the cost reasonableness survey must be included in the program participant’s case file/folder. </w:t>
      </w:r>
    </w:p>
    <w:p w:rsidR="00C71911" w:rsidRDefault="00C71911" w:rsidP="00085584">
      <w:pPr>
        <w:pStyle w:val="Heading3"/>
        <w:tabs>
          <w:tab w:val="left" w:pos="1600"/>
        </w:tabs>
        <w:ind w:left="1080"/>
        <w:contextualSpacing/>
        <w:rPr>
          <w:rFonts w:asciiTheme="minorHAnsi" w:hAnsiTheme="minorHAnsi" w:cs="Times New Roman"/>
          <w:sz w:val="24"/>
          <w:szCs w:val="24"/>
        </w:rPr>
      </w:pPr>
    </w:p>
    <w:p w:rsidR="00085584" w:rsidRPr="009C0411" w:rsidRDefault="00085584" w:rsidP="002F7348">
      <w:pPr>
        <w:pStyle w:val="BodyText"/>
        <w:numPr>
          <w:ilvl w:val="0"/>
          <w:numId w:val="68"/>
        </w:numPr>
        <w:rPr>
          <w:rFonts w:asciiTheme="minorHAnsi" w:hAnsiTheme="minorHAnsi"/>
          <w:sz w:val="28"/>
          <w:szCs w:val="28"/>
          <w:u w:val="single"/>
        </w:rPr>
      </w:pPr>
      <w:r w:rsidRPr="009C0411">
        <w:rPr>
          <w:rFonts w:asciiTheme="minorHAnsi" w:hAnsiTheme="minorHAnsi"/>
          <w:sz w:val="28"/>
          <w:szCs w:val="28"/>
          <w:u w:val="single"/>
        </w:rPr>
        <w:t>Calculating Gross Rent</w:t>
      </w:r>
    </w:p>
    <w:p w:rsidR="00085584" w:rsidRPr="00A2243C" w:rsidRDefault="00085584" w:rsidP="00085584">
      <w:pPr>
        <w:pStyle w:val="BodyText"/>
        <w:spacing w:before="62"/>
        <w:ind w:right="255"/>
        <w:rPr>
          <w:rFonts w:asciiTheme="minorHAnsi" w:hAnsiTheme="minorHAnsi" w:cs="Times New Roman"/>
        </w:rPr>
      </w:pPr>
    </w:p>
    <w:p w:rsidR="00085584" w:rsidRPr="00A2243C" w:rsidRDefault="00085584" w:rsidP="00085584">
      <w:pPr>
        <w:pStyle w:val="BodyText"/>
        <w:spacing w:before="62"/>
        <w:ind w:right="255"/>
        <w:rPr>
          <w:rFonts w:asciiTheme="minorHAnsi" w:hAnsiTheme="minorHAnsi" w:cs="Times New Roman"/>
        </w:rPr>
      </w:pPr>
      <w:r w:rsidRPr="00A2243C">
        <w:rPr>
          <w:rFonts w:asciiTheme="minorHAnsi" w:hAnsiTheme="minorHAnsi" w:cs="Times New Roman"/>
        </w:rPr>
        <w:t>Whether a household is seeking to maintain its current housing or relocate to another unit to avoid homelessness, or exiting homelessness into new permanent housing, the process for determining acceptable rent amounts is the same, the gross rent (rent plus appropriate utility allowance- a utility allowance is a projection of the cost of utilities the client will pay monthly while renting their unit.) must:</w:t>
      </w:r>
    </w:p>
    <w:p w:rsidR="00085584" w:rsidRPr="00A2243C" w:rsidRDefault="00085584" w:rsidP="00FA028E">
      <w:pPr>
        <w:pStyle w:val="BodyText"/>
        <w:numPr>
          <w:ilvl w:val="0"/>
          <w:numId w:val="81"/>
        </w:numPr>
        <w:spacing w:before="62"/>
        <w:ind w:left="720" w:right="255"/>
        <w:rPr>
          <w:rFonts w:asciiTheme="minorHAnsi" w:hAnsiTheme="minorHAnsi" w:cs="Times New Roman"/>
        </w:rPr>
      </w:pPr>
      <w:r w:rsidRPr="00A2243C">
        <w:rPr>
          <w:rFonts w:asciiTheme="minorHAnsi" w:hAnsiTheme="minorHAnsi" w:cs="Times New Roman"/>
        </w:rPr>
        <w:t xml:space="preserve">be no greater than the Fair Market Rent set by HUD and </w:t>
      </w:r>
    </w:p>
    <w:p w:rsidR="00085584" w:rsidRPr="00A2243C" w:rsidRDefault="00085584" w:rsidP="00FA028E">
      <w:pPr>
        <w:pStyle w:val="BodyText"/>
        <w:numPr>
          <w:ilvl w:val="0"/>
          <w:numId w:val="81"/>
        </w:numPr>
        <w:spacing w:before="62"/>
        <w:ind w:left="720"/>
        <w:rPr>
          <w:rFonts w:asciiTheme="minorHAnsi" w:hAnsiTheme="minorHAnsi" w:cs="Times New Roman"/>
        </w:rPr>
      </w:pPr>
      <w:r w:rsidRPr="00A2243C">
        <w:rPr>
          <w:rFonts w:asciiTheme="minorHAnsi" w:hAnsiTheme="minorHAnsi" w:cs="Times New Roman"/>
        </w:rPr>
        <w:t>fit within the limitations resulting from a rent reasonableness analysis. The rent for the unit being assisted with program funds cannot exceed the lesser of the FMR or the rent reasonableness standard. If the gross rent for the unit exceeds either the rent reasonableness standard or FMR, the sub recipient is prohibited from using CHF funds for any portion of the rent, even if the household is willing and/or able to pay the difference.</w:t>
      </w:r>
    </w:p>
    <w:p w:rsidR="00085584" w:rsidRPr="00A2243C" w:rsidRDefault="00085584" w:rsidP="00BB7B15">
      <w:pPr>
        <w:pStyle w:val="BodyText"/>
        <w:spacing w:before="7"/>
        <w:ind w:left="1440"/>
        <w:rPr>
          <w:rFonts w:asciiTheme="minorHAnsi" w:hAnsiTheme="minorHAnsi" w:cs="Times New Roman"/>
        </w:rPr>
      </w:pPr>
    </w:p>
    <w:p w:rsidR="00085584" w:rsidRPr="00A2243C" w:rsidRDefault="00085584" w:rsidP="00085584">
      <w:pPr>
        <w:pStyle w:val="BodyText"/>
        <w:spacing w:before="1"/>
        <w:ind w:right="256"/>
        <w:rPr>
          <w:rFonts w:asciiTheme="minorHAnsi" w:hAnsiTheme="minorHAnsi" w:cs="Times New Roman"/>
        </w:rPr>
      </w:pPr>
      <w:r w:rsidRPr="00A2243C">
        <w:rPr>
          <w:rFonts w:asciiTheme="minorHAnsi" w:hAnsiTheme="minorHAnsi" w:cs="Times New Roman"/>
        </w:rPr>
        <w:t>The sub recipient must determine the amount of utility allowance to be used in the calculation of gross rent. The local public housing authority maintains a utility allowance chart which considers the number of bedrooms and types of utilities in a unit (e.g.; gas and/or electric, water, sewer, and trash). Any utilities included in the rent payment must not also be included in the utility allowance calculation. Telephone, cable</w:t>
      </w:r>
      <w:r w:rsidRPr="00A2243C">
        <w:rPr>
          <w:rFonts w:asciiTheme="minorHAnsi" w:hAnsiTheme="minorHAnsi" w:cs="Times New Roman"/>
          <w:spacing w:val="-3"/>
        </w:rPr>
        <w:t xml:space="preserve"> </w:t>
      </w:r>
      <w:r w:rsidRPr="00A2243C">
        <w:rPr>
          <w:rFonts w:asciiTheme="minorHAnsi" w:hAnsiTheme="minorHAnsi" w:cs="Times New Roman"/>
        </w:rPr>
        <w:t>or</w:t>
      </w:r>
      <w:r w:rsidRPr="00A2243C">
        <w:rPr>
          <w:rFonts w:asciiTheme="minorHAnsi" w:hAnsiTheme="minorHAnsi" w:cs="Times New Roman"/>
          <w:spacing w:val="-5"/>
        </w:rPr>
        <w:t xml:space="preserve"> </w:t>
      </w:r>
      <w:r w:rsidRPr="00A2243C">
        <w:rPr>
          <w:rFonts w:asciiTheme="minorHAnsi" w:hAnsiTheme="minorHAnsi" w:cs="Times New Roman"/>
        </w:rPr>
        <w:t>satellite</w:t>
      </w:r>
      <w:r w:rsidRPr="00A2243C">
        <w:rPr>
          <w:rFonts w:asciiTheme="minorHAnsi" w:hAnsiTheme="minorHAnsi" w:cs="Times New Roman"/>
          <w:spacing w:val="-5"/>
        </w:rPr>
        <w:t xml:space="preserve"> </w:t>
      </w:r>
      <w:r w:rsidRPr="00A2243C">
        <w:rPr>
          <w:rFonts w:asciiTheme="minorHAnsi" w:hAnsiTheme="minorHAnsi" w:cs="Times New Roman"/>
        </w:rPr>
        <w:t>television</w:t>
      </w:r>
      <w:r w:rsidRPr="00A2243C">
        <w:rPr>
          <w:rFonts w:asciiTheme="minorHAnsi" w:hAnsiTheme="minorHAnsi" w:cs="Times New Roman"/>
          <w:spacing w:val="-2"/>
        </w:rPr>
        <w:t xml:space="preserve"> </w:t>
      </w:r>
      <w:r w:rsidRPr="00A2243C">
        <w:rPr>
          <w:rFonts w:asciiTheme="minorHAnsi" w:hAnsiTheme="minorHAnsi" w:cs="Times New Roman"/>
        </w:rPr>
        <w:t>service,</w:t>
      </w:r>
      <w:r w:rsidRPr="00A2243C">
        <w:rPr>
          <w:rFonts w:asciiTheme="minorHAnsi" w:hAnsiTheme="minorHAnsi" w:cs="Times New Roman"/>
          <w:spacing w:val="-5"/>
        </w:rPr>
        <w:t xml:space="preserve"> </w:t>
      </w:r>
      <w:r w:rsidRPr="00A2243C">
        <w:rPr>
          <w:rFonts w:asciiTheme="minorHAnsi" w:hAnsiTheme="minorHAnsi" w:cs="Times New Roman"/>
        </w:rPr>
        <w:t>and</w:t>
      </w:r>
      <w:r w:rsidRPr="00A2243C">
        <w:rPr>
          <w:rFonts w:asciiTheme="minorHAnsi" w:hAnsiTheme="minorHAnsi" w:cs="Times New Roman"/>
          <w:spacing w:val="-2"/>
        </w:rPr>
        <w:t xml:space="preserve"> </w:t>
      </w:r>
      <w:r w:rsidRPr="00A2243C">
        <w:rPr>
          <w:rFonts w:asciiTheme="minorHAnsi" w:hAnsiTheme="minorHAnsi" w:cs="Times New Roman"/>
        </w:rPr>
        <w:t>internet</w:t>
      </w:r>
      <w:r w:rsidRPr="00A2243C">
        <w:rPr>
          <w:rFonts w:asciiTheme="minorHAnsi" w:hAnsiTheme="minorHAnsi" w:cs="Times New Roman"/>
          <w:spacing w:val="-4"/>
        </w:rPr>
        <w:t xml:space="preserve"> </w:t>
      </w:r>
      <w:r w:rsidRPr="00A2243C">
        <w:rPr>
          <w:rFonts w:asciiTheme="minorHAnsi" w:hAnsiTheme="minorHAnsi" w:cs="Times New Roman"/>
        </w:rPr>
        <w:t>service</w:t>
      </w:r>
      <w:r w:rsidRPr="00A2243C">
        <w:rPr>
          <w:rFonts w:asciiTheme="minorHAnsi" w:hAnsiTheme="minorHAnsi" w:cs="Times New Roman"/>
          <w:spacing w:val="-3"/>
        </w:rPr>
        <w:t xml:space="preserve"> </w:t>
      </w:r>
      <w:r w:rsidRPr="00A2243C">
        <w:rPr>
          <w:rFonts w:asciiTheme="minorHAnsi" w:hAnsiTheme="minorHAnsi" w:cs="Times New Roman"/>
        </w:rPr>
        <w:t>are</w:t>
      </w:r>
      <w:r w:rsidRPr="00A2243C">
        <w:rPr>
          <w:rFonts w:asciiTheme="minorHAnsi" w:hAnsiTheme="minorHAnsi" w:cs="Times New Roman"/>
          <w:spacing w:val="-5"/>
        </w:rPr>
        <w:t xml:space="preserve"> </w:t>
      </w:r>
      <w:r w:rsidRPr="00A2243C">
        <w:rPr>
          <w:rFonts w:asciiTheme="minorHAnsi" w:hAnsiTheme="minorHAnsi" w:cs="Times New Roman"/>
        </w:rPr>
        <w:t>not</w:t>
      </w:r>
      <w:r w:rsidRPr="00A2243C">
        <w:rPr>
          <w:rFonts w:asciiTheme="minorHAnsi" w:hAnsiTheme="minorHAnsi" w:cs="Times New Roman"/>
          <w:spacing w:val="-2"/>
        </w:rPr>
        <w:t xml:space="preserve"> </w:t>
      </w:r>
      <w:r w:rsidRPr="00A2243C">
        <w:rPr>
          <w:rFonts w:asciiTheme="minorHAnsi" w:hAnsiTheme="minorHAnsi" w:cs="Times New Roman"/>
        </w:rPr>
        <w:t>counted</w:t>
      </w:r>
      <w:r w:rsidRPr="00A2243C">
        <w:rPr>
          <w:rFonts w:asciiTheme="minorHAnsi" w:hAnsiTheme="minorHAnsi" w:cs="Times New Roman"/>
          <w:spacing w:val="-5"/>
        </w:rPr>
        <w:t xml:space="preserve"> </w:t>
      </w:r>
      <w:r w:rsidRPr="00A2243C">
        <w:rPr>
          <w:rFonts w:asciiTheme="minorHAnsi" w:hAnsiTheme="minorHAnsi" w:cs="Times New Roman"/>
        </w:rPr>
        <w:t>as</w:t>
      </w:r>
      <w:r w:rsidRPr="00A2243C">
        <w:rPr>
          <w:rFonts w:asciiTheme="minorHAnsi" w:hAnsiTheme="minorHAnsi" w:cs="Times New Roman"/>
          <w:spacing w:val="-4"/>
        </w:rPr>
        <w:t xml:space="preserve"> </w:t>
      </w:r>
      <w:r w:rsidRPr="00A2243C">
        <w:rPr>
          <w:rFonts w:asciiTheme="minorHAnsi" w:hAnsiTheme="minorHAnsi" w:cs="Times New Roman"/>
        </w:rPr>
        <w:t>utility</w:t>
      </w:r>
      <w:r w:rsidRPr="00A2243C">
        <w:rPr>
          <w:rFonts w:asciiTheme="minorHAnsi" w:hAnsiTheme="minorHAnsi" w:cs="Times New Roman"/>
          <w:spacing w:val="-4"/>
        </w:rPr>
        <w:t xml:space="preserve"> </w:t>
      </w:r>
      <w:r w:rsidRPr="00A2243C">
        <w:rPr>
          <w:rFonts w:asciiTheme="minorHAnsi" w:hAnsiTheme="minorHAnsi" w:cs="Times New Roman"/>
        </w:rPr>
        <w:t>costs.</w:t>
      </w:r>
    </w:p>
    <w:p w:rsidR="00085584" w:rsidRPr="00A2243C" w:rsidRDefault="00085584" w:rsidP="00085584">
      <w:pPr>
        <w:pStyle w:val="BodyText"/>
        <w:spacing w:before="1"/>
        <w:ind w:right="256"/>
        <w:rPr>
          <w:rFonts w:asciiTheme="minorHAnsi" w:hAnsiTheme="minorHAnsi" w:cs="Times New Roman"/>
        </w:rPr>
      </w:pPr>
    </w:p>
    <w:p w:rsidR="00085584" w:rsidRDefault="00085584" w:rsidP="00085584">
      <w:pPr>
        <w:pStyle w:val="BodyText"/>
        <w:spacing w:before="1"/>
        <w:ind w:right="256"/>
        <w:rPr>
          <w:rFonts w:asciiTheme="minorHAnsi" w:hAnsiTheme="minorHAnsi" w:cs="Times New Roman"/>
        </w:rPr>
      </w:pPr>
    </w:p>
    <w:p w:rsidR="00085584" w:rsidRPr="006B016F" w:rsidRDefault="00085584" w:rsidP="002F7348">
      <w:pPr>
        <w:pStyle w:val="BodyText"/>
        <w:numPr>
          <w:ilvl w:val="0"/>
          <w:numId w:val="68"/>
        </w:numPr>
        <w:rPr>
          <w:rFonts w:asciiTheme="minorHAnsi" w:hAnsiTheme="minorHAnsi"/>
          <w:sz w:val="28"/>
          <w:szCs w:val="28"/>
          <w:u w:val="single"/>
        </w:rPr>
      </w:pPr>
      <w:r w:rsidRPr="006B016F">
        <w:rPr>
          <w:rFonts w:asciiTheme="minorHAnsi" w:hAnsiTheme="minorHAnsi"/>
          <w:sz w:val="28"/>
          <w:szCs w:val="28"/>
          <w:u w:val="single"/>
        </w:rPr>
        <w:t>Use with Other Subsidies</w:t>
      </w:r>
    </w:p>
    <w:p w:rsidR="00085584" w:rsidRPr="00A2243C" w:rsidRDefault="00085584" w:rsidP="00085584">
      <w:pPr>
        <w:autoSpaceDE w:val="0"/>
        <w:autoSpaceDN w:val="0"/>
        <w:adjustRightInd w:val="0"/>
        <w:rPr>
          <w:rFonts w:asciiTheme="minorHAnsi" w:hAnsiTheme="minorHAnsi" w:cs="Times New Roman"/>
          <w:sz w:val="24"/>
          <w:szCs w:val="24"/>
        </w:rPr>
      </w:pPr>
    </w:p>
    <w:p w:rsidR="00085584" w:rsidRPr="00A2243C" w:rsidRDefault="00085584" w:rsidP="00085584">
      <w:pPr>
        <w:autoSpaceDE w:val="0"/>
        <w:autoSpaceDN w:val="0"/>
        <w:adjustRightInd w:val="0"/>
        <w:rPr>
          <w:rFonts w:asciiTheme="minorHAnsi" w:hAnsiTheme="minorHAnsi" w:cs="Times New Roman"/>
        </w:rPr>
      </w:pPr>
      <w:r w:rsidRPr="00A2243C">
        <w:rPr>
          <w:rFonts w:asciiTheme="minorHAnsi" w:hAnsiTheme="minorHAnsi" w:cs="Times New Roman"/>
        </w:rPr>
        <w:t>Financial assistance under paragraph 24 CFR 576.105 cannot be provided to a program sub recipient who is receiving the same type of assistance through other public sources or to a program sub recipient who has been provided with replacement housing payments under the URA, during the period of time covered by the URA payments.</w:t>
      </w:r>
    </w:p>
    <w:p w:rsidR="00085584" w:rsidRPr="00A2243C" w:rsidRDefault="00085584" w:rsidP="00085584">
      <w:pPr>
        <w:pStyle w:val="ListParagraph"/>
        <w:autoSpaceDE w:val="0"/>
        <w:autoSpaceDN w:val="0"/>
        <w:adjustRightInd w:val="0"/>
        <w:ind w:left="900"/>
        <w:rPr>
          <w:rFonts w:asciiTheme="minorHAnsi" w:hAnsiTheme="minorHAnsi" w:cs="Times New Roman"/>
        </w:rPr>
      </w:pPr>
    </w:p>
    <w:p w:rsidR="00085584" w:rsidRPr="00A2243C" w:rsidRDefault="00085584" w:rsidP="00085584">
      <w:pPr>
        <w:pStyle w:val="ListParagraph"/>
        <w:autoSpaceDE w:val="0"/>
        <w:autoSpaceDN w:val="0"/>
        <w:adjustRightInd w:val="0"/>
        <w:ind w:left="900"/>
        <w:rPr>
          <w:rFonts w:asciiTheme="minorHAnsi" w:hAnsiTheme="minorHAnsi" w:cs="Times New Roman"/>
        </w:rPr>
      </w:pPr>
    </w:p>
    <w:p w:rsidR="00085584" w:rsidRPr="006B016F" w:rsidRDefault="00085584" w:rsidP="002F7348">
      <w:pPr>
        <w:pStyle w:val="BodyText"/>
        <w:numPr>
          <w:ilvl w:val="0"/>
          <w:numId w:val="68"/>
        </w:numPr>
        <w:rPr>
          <w:rFonts w:asciiTheme="minorHAnsi" w:hAnsiTheme="minorHAnsi"/>
          <w:sz w:val="28"/>
          <w:szCs w:val="28"/>
          <w:u w:val="single"/>
        </w:rPr>
      </w:pPr>
      <w:r w:rsidRPr="006B016F">
        <w:rPr>
          <w:rFonts w:asciiTheme="minorHAnsi" w:hAnsiTheme="minorHAnsi"/>
          <w:sz w:val="28"/>
          <w:szCs w:val="28"/>
          <w:u w:val="single"/>
        </w:rPr>
        <w:t>Rental Assistance Agreement</w:t>
      </w:r>
    </w:p>
    <w:p w:rsidR="00085584" w:rsidRPr="00A2243C" w:rsidRDefault="00085584" w:rsidP="00085584">
      <w:pPr>
        <w:pStyle w:val="ListParagraph"/>
        <w:autoSpaceDE w:val="0"/>
        <w:autoSpaceDN w:val="0"/>
        <w:adjustRightInd w:val="0"/>
        <w:ind w:left="0" w:firstLine="0"/>
        <w:rPr>
          <w:rFonts w:asciiTheme="minorHAnsi" w:hAnsiTheme="minorHAnsi" w:cs="Times New Roman"/>
        </w:rPr>
      </w:pPr>
    </w:p>
    <w:p w:rsidR="00DC77CD" w:rsidRDefault="00085584" w:rsidP="003515C8">
      <w:pPr>
        <w:pStyle w:val="ListParagraph"/>
        <w:autoSpaceDE w:val="0"/>
        <w:autoSpaceDN w:val="0"/>
        <w:adjustRightInd w:val="0"/>
        <w:ind w:left="0" w:firstLine="0"/>
        <w:rPr>
          <w:rFonts w:asciiTheme="minorHAnsi" w:hAnsiTheme="minorHAnsi" w:cs="Times New Roman"/>
        </w:rPr>
      </w:pPr>
      <w:r w:rsidRPr="00A2243C">
        <w:rPr>
          <w:rFonts w:asciiTheme="minorHAnsi" w:hAnsiTheme="minorHAnsi" w:cs="Times New Roman"/>
        </w:rPr>
        <w:t xml:space="preserve">The sub recipient may make rental assistance payments only to an owner with whom the sub recipient has entered into a rental assistance agreement. </w:t>
      </w:r>
      <w:r w:rsidRPr="00A2243C">
        <w:rPr>
          <w:rFonts w:asciiTheme="minorHAnsi" w:hAnsiTheme="minorHAnsi" w:cs="Times New Roman"/>
          <w:u w:val="single"/>
        </w:rPr>
        <w:t>The rental assistance agreement must set forth the terms under which rental assistance will be provided, including the requirements that apply under this section</w:t>
      </w:r>
      <w:r w:rsidRPr="00A2243C">
        <w:rPr>
          <w:rFonts w:asciiTheme="minorHAnsi" w:hAnsiTheme="minorHAnsi" w:cs="Times New Roman"/>
        </w:rPr>
        <w:t xml:space="preserve">. The rental assistance agreement must provide that, during the term of the agreement, the owner must give the sub recipient </w:t>
      </w:r>
      <w:r w:rsidRPr="00A2243C">
        <w:rPr>
          <w:rFonts w:asciiTheme="minorHAnsi" w:hAnsiTheme="minorHAnsi" w:cs="Times New Roman"/>
          <w:u w:val="single"/>
        </w:rPr>
        <w:t>a copy of any notice</w:t>
      </w:r>
      <w:r w:rsidR="00856809" w:rsidRPr="00A2243C">
        <w:rPr>
          <w:rFonts w:asciiTheme="minorHAnsi" w:hAnsiTheme="minorHAnsi" w:cs="Times New Roman"/>
          <w:u w:val="single"/>
        </w:rPr>
        <w:t xml:space="preserve"> given</w:t>
      </w:r>
      <w:r w:rsidRPr="00A2243C">
        <w:rPr>
          <w:rFonts w:asciiTheme="minorHAnsi" w:hAnsiTheme="minorHAnsi" w:cs="Times New Roman"/>
          <w:u w:val="single"/>
        </w:rPr>
        <w:t xml:space="preserve"> to the program sub recipient to vacate the housing unit, or any complaint used under state or local law to commence an eviction action against the program sub recipient</w:t>
      </w:r>
      <w:r w:rsidR="00DC77CD" w:rsidRPr="00A2243C">
        <w:rPr>
          <w:rFonts w:asciiTheme="minorHAnsi" w:hAnsiTheme="minorHAnsi" w:cs="Times New Roman"/>
          <w:u w:val="single"/>
        </w:rPr>
        <w:t xml:space="preserve">. </w:t>
      </w:r>
      <w:r w:rsidRPr="00A2243C">
        <w:rPr>
          <w:rFonts w:asciiTheme="minorHAnsi" w:hAnsiTheme="minorHAnsi" w:cs="Times New Roman"/>
        </w:rPr>
        <w:t>The sub recipient must make timely payments to each owner in accordance with the rental assistance agreement.  The rental assistance agreement must contain the same payment due date, grace period, and late payment penalty requirements as the program sub recipient’s lease. The sub recipient is solely responsible for paying late payment penalties that it incurs with non-CHF funds.</w:t>
      </w:r>
      <w:r w:rsidR="003515C8">
        <w:rPr>
          <w:rFonts w:asciiTheme="minorHAnsi" w:hAnsiTheme="minorHAnsi" w:cs="Times New Roman"/>
        </w:rPr>
        <w:t xml:space="preserve">  </w:t>
      </w:r>
      <w:r w:rsidR="00DC77CD" w:rsidRPr="00A2243C">
        <w:rPr>
          <w:rFonts w:asciiTheme="minorHAnsi" w:hAnsiTheme="minorHAnsi" w:cs="Times New Roman"/>
        </w:rPr>
        <w:t>The rental assistance agreement with the owner must terminate and no further rental assistance payments under that agreement may be made if:</w:t>
      </w:r>
    </w:p>
    <w:p w:rsidR="003515C8" w:rsidRPr="00A2243C" w:rsidRDefault="003515C8" w:rsidP="003515C8">
      <w:pPr>
        <w:pStyle w:val="ListParagraph"/>
        <w:autoSpaceDE w:val="0"/>
        <w:autoSpaceDN w:val="0"/>
        <w:adjustRightInd w:val="0"/>
        <w:ind w:left="0" w:firstLine="0"/>
        <w:rPr>
          <w:rFonts w:asciiTheme="minorHAnsi" w:hAnsiTheme="minorHAnsi" w:cs="Times New Roman"/>
        </w:rPr>
      </w:pPr>
    </w:p>
    <w:p w:rsidR="00DC77CD" w:rsidRPr="00A2243C" w:rsidRDefault="00DC77CD" w:rsidP="00FA028E">
      <w:pPr>
        <w:pStyle w:val="ListParagraph"/>
        <w:widowControl/>
        <w:numPr>
          <w:ilvl w:val="0"/>
          <w:numId w:val="82"/>
        </w:numPr>
        <w:autoSpaceDE w:val="0"/>
        <w:autoSpaceDN w:val="0"/>
        <w:adjustRightInd w:val="0"/>
        <w:contextualSpacing/>
        <w:rPr>
          <w:rFonts w:asciiTheme="minorHAnsi" w:hAnsiTheme="minorHAnsi" w:cs="Times New Roman"/>
        </w:rPr>
      </w:pPr>
      <w:r w:rsidRPr="00A2243C">
        <w:rPr>
          <w:rFonts w:asciiTheme="minorHAnsi" w:hAnsiTheme="minorHAnsi" w:cs="Times New Roman"/>
        </w:rPr>
        <w:t>The program participant moves out of the housing unit for which the program participant has a lease;</w:t>
      </w:r>
    </w:p>
    <w:p w:rsidR="00DC77CD" w:rsidRPr="00A2243C" w:rsidRDefault="00DC77CD" w:rsidP="00FA028E">
      <w:pPr>
        <w:pStyle w:val="ListParagraph"/>
        <w:widowControl/>
        <w:numPr>
          <w:ilvl w:val="0"/>
          <w:numId w:val="82"/>
        </w:numPr>
        <w:autoSpaceDE w:val="0"/>
        <w:autoSpaceDN w:val="0"/>
        <w:adjustRightInd w:val="0"/>
        <w:contextualSpacing/>
        <w:rPr>
          <w:rFonts w:asciiTheme="minorHAnsi" w:hAnsiTheme="minorHAnsi" w:cs="Times New Roman"/>
        </w:rPr>
      </w:pPr>
      <w:r w:rsidRPr="00A2243C">
        <w:rPr>
          <w:rFonts w:asciiTheme="minorHAnsi" w:hAnsiTheme="minorHAnsi" w:cs="Times New Roman"/>
        </w:rPr>
        <w:lastRenderedPageBreak/>
        <w:t>The lease terminates and is not renewed; or</w:t>
      </w:r>
    </w:p>
    <w:p w:rsidR="00DC77CD" w:rsidRDefault="00DC77CD" w:rsidP="00FA028E">
      <w:pPr>
        <w:pStyle w:val="ListParagraph"/>
        <w:widowControl/>
        <w:numPr>
          <w:ilvl w:val="0"/>
          <w:numId w:val="82"/>
        </w:numPr>
        <w:autoSpaceDE w:val="0"/>
        <w:autoSpaceDN w:val="0"/>
        <w:adjustRightInd w:val="0"/>
        <w:contextualSpacing/>
        <w:rPr>
          <w:rFonts w:asciiTheme="minorHAnsi" w:hAnsiTheme="minorHAnsi" w:cs="Times New Roman"/>
        </w:rPr>
      </w:pPr>
      <w:r w:rsidRPr="00A2243C">
        <w:rPr>
          <w:rFonts w:asciiTheme="minorHAnsi" w:hAnsiTheme="minorHAnsi" w:cs="Times New Roman"/>
        </w:rPr>
        <w:t>The program participant becomes ineligible to receive CHF rental assistance.</w:t>
      </w:r>
    </w:p>
    <w:p w:rsidR="0097642A" w:rsidRDefault="0097642A" w:rsidP="0097642A">
      <w:pPr>
        <w:pStyle w:val="ListParagraph"/>
        <w:widowControl/>
        <w:autoSpaceDE w:val="0"/>
        <w:autoSpaceDN w:val="0"/>
        <w:adjustRightInd w:val="0"/>
        <w:ind w:left="1725" w:firstLine="0"/>
        <w:contextualSpacing/>
        <w:rPr>
          <w:rFonts w:asciiTheme="minorHAnsi" w:hAnsiTheme="minorHAnsi" w:cs="Times New Roman"/>
        </w:rPr>
      </w:pPr>
    </w:p>
    <w:p w:rsidR="00B2703B" w:rsidRDefault="00B2703B" w:rsidP="0097642A">
      <w:pPr>
        <w:pStyle w:val="ListParagraph"/>
        <w:widowControl/>
        <w:autoSpaceDE w:val="0"/>
        <w:autoSpaceDN w:val="0"/>
        <w:adjustRightInd w:val="0"/>
        <w:ind w:left="1725" w:firstLine="0"/>
        <w:contextualSpacing/>
        <w:rPr>
          <w:rFonts w:asciiTheme="minorHAnsi" w:hAnsiTheme="minorHAnsi" w:cs="Times New Roman"/>
        </w:rPr>
      </w:pPr>
    </w:p>
    <w:p w:rsidR="00DC77CD" w:rsidRPr="006B016F" w:rsidRDefault="008E009E" w:rsidP="002F7348">
      <w:pPr>
        <w:pStyle w:val="BodyText"/>
        <w:numPr>
          <w:ilvl w:val="0"/>
          <w:numId w:val="68"/>
        </w:numPr>
        <w:rPr>
          <w:rFonts w:asciiTheme="minorHAnsi" w:hAnsiTheme="minorHAnsi"/>
          <w:sz w:val="28"/>
          <w:szCs w:val="28"/>
          <w:u w:val="single"/>
        </w:rPr>
      </w:pPr>
      <w:r w:rsidRPr="006B016F">
        <w:rPr>
          <w:rFonts w:asciiTheme="minorHAnsi" w:hAnsiTheme="minorHAnsi"/>
          <w:sz w:val="28"/>
          <w:szCs w:val="28"/>
          <w:u w:val="single"/>
        </w:rPr>
        <w:t>Lease</w:t>
      </w:r>
    </w:p>
    <w:p w:rsidR="00DC77CD" w:rsidRPr="00A2243C" w:rsidRDefault="00DC77CD" w:rsidP="00DC77CD">
      <w:pPr>
        <w:pStyle w:val="ListParagraph"/>
        <w:widowControl/>
        <w:autoSpaceDE w:val="0"/>
        <w:autoSpaceDN w:val="0"/>
        <w:adjustRightInd w:val="0"/>
        <w:ind w:left="0" w:firstLine="0"/>
        <w:contextualSpacing/>
        <w:rPr>
          <w:rFonts w:asciiTheme="minorHAnsi" w:hAnsiTheme="minorHAnsi" w:cs="Times New Roman"/>
        </w:rPr>
      </w:pPr>
    </w:p>
    <w:p w:rsidR="006032FE" w:rsidRPr="00D57495" w:rsidRDefault="00AA4E40" w:rsidP="00FA028E">
      <w:pPr>
        <w:pStyle w:val="Default"/>
        <w:numPr>
          <w:ilvl w:val="4"/>
          <w:numId w:val="54"/>
        </w:numPr>
        <w:ind w:left="1080"/>
        <w:rPr>
          <w:rFonts w:asciiTheme="minorHAnsi" w:hAnsiTheme="minorHAnsi" w:cs="Arial"/>
          <w:color w:val="auto"/>
          <w:sz w:val="22"/>
          <w:szCs w:val="22"/>
        </w:rPr>
      </w:pPr>
      <w:r w:rsidRPr="00D57495">
        <w:rPr>
          <w:rFonts w:asciiTheme="minorHAnsi" w:hAnsiTheme="minorHAnsi" w:cs="Arial"/>
          <w:color w:val="auto"/>
          <w:sz w:val="22"/>
          <w:szCs w:val="22"/>
          <w:u w:val="single"/>
        </w:rPr>
        <w:t>Tenant-Based Rental Assistance</w:t>
      </w:r>
      <w:r w:rsidR="00D57495" w:rsidRPr="00D57495">
        <w:rPr>
          <w:rFonts w:asciiTheme="minorHAnsi" w:hAnsiTheme="minorHAnsi" w:cs="Arial"/>
          <w:color w:val="auto"/>
          <w:sz w:val="22"/>
          <w:szCs w:val="22"/>
          <w:u w:val="single"/>
        </w:rPr>
        <w:t xml:space="preserve"> -</w:t>
      </w:r>
      <w:r w:rsidR="00D57495">
        <w:rPr>
          <w:rFonts w:asciiTheme="minorHAnsi" w:hAnsiTheme="minorHAnsi" w:cs="Arial"/>
          <w:color w:val="auto"/>
          <w:sz w:val="22"/>
          <w:szCs w:val="22"/>
          <w:u w:val="single"/>
        </w:rPr>
        <w:t xml:space="preserve"> </w:t>
      </w:r>
      <w:r w:rsidR="00BC31E5" w:rsidRPr="00D57495">
        <w:rPr>
          <w:rFonts w:asciiTheme="minorHAnsi" w:hAnsiTheme="minorHAnsi" w:cs="Arial"/>
          <w:color w:val="auto"/>
          <w:sz w:val="22"/>
          <w:szCs w:val="22"/>
        </w:rPr>
        <w:t xml:space="preserve">Each program participant receiving rental assistance must have a legally binding, written lease for the rental unit.  The </w:t>
      </w:r>
      <w:r w:rsidR="007C230F" w:rsidRPr="00D57495">
        <w:rPr>
          <w:rFonts w:asciiTheme="minorHAnsi" w:hAnsiTheme="minorHAnsi" w:cs="Arial"/>
          <w:color w:val="auto"/>
          <w:sz w:val="22"/>
          <w:szCs w:val="22"/>
        </w:rPr>
        <w:t xml:space="preserve">lease must be between the owner and the program participant.      </w:t>
      </w:r>
      <w:r w:rsidR="00BC31E5" w:rsidRPr="00D57495">
        <w:rPr>
          <w:rFonts w:asciiTheme="minorHAnsi" w:hAnsiTheme="minorHAnsi" w:cs="Arial"/>
          <w:color w:val="auto"/>
          <w:sz w:val="22"/>
          <w:szCs w:val="22"/>
        </w:rPr>
        <w:t xml:space="preserve"> </w:t>
      </w:r>
      <w:r w:rsidR="007C230F" w:rsidRPr="00D57495">
        <w:rPr>
          <w:rFonts w:asciiTheme="minorHAnsi" w:hAnsiTheme="minorHAnsi" w:cs="Arial"/>
          <w:color w:val="auto"/>
          <w:sz w:val="22"/>
          <w:szCs w:val="22"/>
        </w:rPr>
        <w:t xml:space="preserve">A program participant who receives tenant-based rental assistance may select a housing unit in which to live and may move to another unit or building and continue to receive assistance, as long as the program participant continues to meet program requirements. </w:t>
      </w:r>
    </w:p>
    <w:p w:rsidR="006032FE" w:rsidRPr="00A2243C" w:rsidRDefault="006032FE" w:rsidP="00BC31E5">
      <w:pPr>
        <w:pStyle w:val="Default"/>
        <w:rPr>
          <w:rFonts w:asciiTheme="minorHAnsi" w:hAnsiTheme="minorHAnsi" w:cs="Arial"/>
          <w:color w:val="auto"/>
          <w:sz w:val="22"/>
          <w:szCs w:val="22"/>
          <w:u w:val="single"/>
        </w:rPr>
      </w:pPr>
    </w:p>
    <w:p w:rsidR="00760141" w:rsidRPr="00D57495" w:rsidRDefault="00AA4E40" w:rsidP="00FA028E">
      <w:pPr>
        <w:pStyle w:val="Default"/>
        <w:numPr>
          <w:ilvl w:val="4"/>
          <w:numId w:val="54"/>
        </w:numPr>
        <w:ind w:left="1080"/>
        <w:rPr>
          <w:rFonts w:asciiTheme="minorHAnsi" w:hAnsiTheme="minorHAnsi" w:cs="Arial"/>
          <w:color w:val="auto"/>
          <w:sz w:val="22"/>
          <w:szCs w:val="22"/>
        </w:rPr>
      </w:pPr>
      <w:r w:rsidRPr="00D57495">
        <w:rPr>
          <w:rFonts w:asciiTheme="minorHAnsi" w:hAnsiTheme="minorHAnsi" w:cs="Arial"/>
          <w:color w:val="auto"/>
          <w:sz w:val="22"/>
          <w:szCs w:val="22"/>
          <w:u w:val="single"/>
        </w:rPr>
        <w:t>Project Based Rental Assistance</w:t>
      </w:r>
      <w:r w:rsidR="00D57495" w:rsidRPr="00D57495">
        <w:rPr>
          <w:rFonts w:asciiTheme="minorHAnsi" w:hAnsiTheme="minorHAnsi" w:cs="Arial"/>
          <w:color w:val="auto"/>
          <w:sz w:val="22"/>
          <w:szCs w:val="22"/>
          <w:u w:val="single"/>
        </w:rPr>
        <w:t xml:space="preserve"> -</w:t>
      </w:r>
      <w:r w:rsidR="00760141" w:rsidRPr="00D57495">
        <w:rPr>
          <w:rFonts w:asciiTheme="minorHAnsi" w:hAnsiTheme="minorHAnsi" w:cs="Arial"/>
          <w:color w:val="auto"/>
          <w:sz w:val="22"/>
          <w:szCs w:val="22"/>
        </w:rPr>
        <w:t>For program participant’s living in housing with project-based rental assistance, the lease must have an initial term of at least one year</w:t>
      </w:r>
      <w:r w:rsidRPr="00D57495">
        <w:rPr>
          <w:rFonts w:asciiTheme="minorHAnsi" w:hAnsiTheme="minorHAnsi" w:cs="Arial"/>
          <w:color w:val="auto"/>
          <w:sz w:val="22"/>
          <w:szCs w:val="22"/>
        </w:rPr>
        <w:t xml:space="preserve">.  </w:t>
      </w:r>
      <w:r w:rsidR="00760141" w:rsidRPr="00D57495">
        <w:rPr>
          <w:rFonts w:asciiTheme="minorHAnsi" w:hAnsiTheme="minorHAnsi" w:cs="Arial"/>
          <w:color w:val="auto"/>
          <w:sz w:val="22"/>
          <w:szCs w:val="22"/>
        </w:rPr>
        <w:t>If the sub-recipient identifies a rental unit that meets CHF requirements and becomes available before a program participant is identified to lease the unit, the sub-recipient may enter into a rental assistance agreement with the owner to reserve the unit, provided that a program participant signs a lease and moves into the unit before the end of the month for which the first month’s rent is paid.</w:t>
      </w:r>
      <w:r w:rsidRPr="00D57495">
        <w:rPr>
          <w:rFonts w:asciiTheme="minorHAnsi" w:hAnsiTheme="minorHAnsi" w:cs="Arial"/>
          <w:color w:val="auto"/>
          <w:sz w:val="22"/>
          <w:szCs w:val="22"/>
        </w:rPr>
        <w:t xml:space="preserve">  Under RRH guidelines, the sub-recipient may not condition the receipt of rental assistance upon program participants living in units owned by the sub-recipient.   </w:t>
      </w:r>
    </w:p>
    <w:p w:rsidR="007A7186" w:rsidRDefault="007A7186" w:rsidP="00BC31E5">
      <w:pPr>
        <w:pStyle w:val="Default"/>
        <w:rPr>
          <w:rFonts w:asciiTheme="minorHAnsi" w:hAnsiTheme="minorHAnsi" w:cs="Arial"/>
          <w:color w:val="auto"/>
          <w:sz w:val="22"/>
          <w:szCs w:val="22"/>
        </w:rPr>
      </w:pPr>
    </w:p>
    <w:p w:rsidR="0097642A" w:rsidRPr="00A2243C" w:rsidRDefault="0097642A" w:rsidP="00BC31E5">
      <w:pPr>
        <w:pStyle w:val="Default"/>
        <w:rPr>
          <w:rFonts w:asciiTheme="minorHAnsi" w:hAnsiTheme="minorHAnsi" w:cs="Arial"/>
          <w:color w:val="auto"/>
          <w:sz w:val="22"/>
          <w:szCs w:val="22"/>
        </w:rPr>
      </w:pPr>
    </w:p>
    <w:p w:rsidR="00085584" w:rsidRPr="006B016F" w:rsidRDefault="00085584" w:rsidP="002F7348">
      <w:pPr>
        <w:pStyle w:val="BodyText"/>
        <w:numPr>
          <w:ilvl w:val="0"/>
          <w:numId w:val="68"/>
        </w:numPr>
        <w:rPr>
          <w:rFonts w:asciiTheme="minorHAnsi" w:hAnsiTheme="minorHAnsi"/>
          <w:sz w:val="28"/>
          <w:szCs w:val="28"/>
          <w:u w:val="single"/>
        </w:rPr>
      </w:pPr>
      <w:r w:rsidRPr="006B016F">
        <w:rPr>
          <w:rFonts w:asciiTheme="minorHAnsi" w:hAnsiTheme="minorHAnsi"/>
          <w:sz w:val="28"/>
          <w:szCs w:val="28"/>
          <w:u w:val="single"/>
        </w:rPr>
        <w:t>Unit Inspection</w:t>
      </w:r>
    </w:p>
    <w:p w:rsidR="00085584" w:rsidRPr="006B016F" w:rsidRDefault="00085584" w:rsidP="006B016F">
      <w:pPr>
        <w:pStyle w:val="BodyText"/>
        <w:ind w:left="720"/>
        <w:rPr>
          <w:rFonts w:asciiTheme="minorHAnsi" w:hAnsiTheme="minorHAnsi"/>
          <w:sz w:val="28"/>
          <w:szCs w:val="28"/>
          <w:u w:val="single"/>
        </w:rPr>
      </w:pPr>
    </w:p>
    <w:p w:rsidR="00085584" w:rsidRPr="00A2243C" w:rsidRDefault="00085584" w:rsidP="00085584">
      <w:pPr>
        <w:pStyle w:val="Default"/>
        <w:rPr>
          <w:rFonts w:asciiTheme="minorHAnsi" w:hAnsiTheme="minorHAnsi"/>
          <w:color w:val="auto"/>
          <w:sz w:val="22"/>
          <w:szCs w:val="22"/>
        </w:rPr>
      </w:pPr>
      <w:r w:rsidRPr="00A2243C">
        <w:rPr>
          <w:rFonts w:asciiTheme="minorHAnsi" w:hAnsiTheme="minorHAnsi"/>
          <w:color w:val="auto"/>
          <w:sz w:val="22"/>
          <w:szCs w:val="22"/>
        </w:rPr>
        <w:t>Unit inspections are required for any household receiving either short-term or long-term rental assistance. Inspections must be conducted upon initial occupancy and signed by the Sub</w:t>
      </w:r>
      <w:r w:rsidR="006C716F">
        <w:rPr>
          <w:rFonts w:asciiTheme="minorHAnsi" w:hAnsiTheme="minorHAnsi"/>
          <w:color w:val="auto"/>
          <w:sz w:val="22"/>
          <w:szCs w:val="22"/>
        </w:rPr>
        <w:t>-</w:t>
      </w:r>
      <w:r w:rsidRPr="00A2243C">
        <w:rPr>
          <w:rFonts w:asciiTheme="minorHAnsi" w:hAnsiTheme="minorHAnsi"/>
          <w:color w:val="auto"/>
          <w:sz w:val="22"/>
          <w:szCs w:val="22"/>
        </w:rPr>
        <w:t>recipient. This unit inspection must include the Habitability Standards Checklist as well as a Lead-Based Paint inspection which is required by HUD</w:t>
      </w:r>
      <w:r w:rsidR="006C716F">
        <w:rPr>
          <w:rFonts w:asciiTheme="minorHAnsi" w:hAnsiTheme="minorHAnsi"/>
          <w:color w:val="auto"/>
          <w:sz w:val="22"/>
          <w:szCs w:val="22"/>
        </w:rPr>
        <w:t xml:space="preserve"> and the State of Rhode Island</w:t>
      </w:r>
      <w:r w:rsidR="009C1093">
        <w:rPr>
          <w:rFonts w:asciiTheme="minorHAnsi" w:hAnsiTheme="minorHAnsi"/>
          <w:color w:val="auto"/>
          <w:sz w:val="22"/>
          <w:szCs w:val="22"/>
        </w:rPr>
        <w:t>.</w:t>
      </w:r>
      <w:r w:rsidRPr="00A2243C">
        <w:rPr>
          <w:rFonts w:asciiTheme="minorHAnsi" w:hAnsiTheme="minorHAnsi"/>
          <w:color w:val="auto"/>
          <w:sz w:val="22"/>
          <w:szCs w:val="22"/>
        </w:rPr>
        <w:t xml:space="preserve"> </w:t>
      </w:r>
    </w:p>
    <w:p w:rsidR="00085584" w:rsidRPr="00A2243C" w:rsidRDefault="00085584" w:rsidP="00085584">
      <w:pPr>
        <w:pStyle w:val="Default"/>
        <w:rPr>
          <w:rFonts w:asciiTheme="minorHAnsi" w:hAnsiTheme="minorHAnsi"/>
          <w:color w:val="auto"/>
          <w:sz w:val="22"/>
          <w:szCs w:val="22"/>
        </w:rPr>
      </w:pPr>
    </w:p>
    <w:p w:rsidR="00DC77CD" w:rsidRPr="00A2243C" w:rsidRDefault="00DC77CD" w:rsidP="00085584">
      <w:pPr>
        <w:pStyle w:val="Default"/>
        <w:rPr>
          <w:rFonts w:asciiTheme="minorHAnsi" w:hAnsiTheme="minorHAnsi"/>
          <w:color w:val="auto"/>
          <w:sz w:val="22"/>
          <w:szCs w:val="22"/>
        </w:rPr>
      </w:pPr>
    </w:p>
    <w:p w:rsidR="00085584" w:rsidRPr="00A2243C" w:rsidRDefault="00085584" w:rsidP="002F7348">
      <w:pPr>
        <w:pStyle w:val="ListParagraph"/>
        <w:widowControl/>
        <w:numPr>
          <w:ilvl w:val="0"/>
          <w:numId w:val="68"/>
        </w:numPr>
        <w:autoSpaceDE w:val="0"/>
        <w:autoSpaceDN w:val="0"/>
        <w:adjustRightInd w:val="0"/>
        <w:contextualSpacing/>
        <w:rPr>
          <w:rFonts w:asciiTheme="minorHAnsi" w:hAnsiTheme="minorHAnsi" w:cs="Times New Roman"/>
          <w:iCs/>
          <w:sz w:val="24"/>
          <w:szCs w:val="24"/>
        </w:rPr>
      </w:pPr>
      <w:r w:rsidRPr="006B016F">
        <w:rPr>
          <w:rFonts w:asciiTheme="minorHAnsi" w:hAnsiTheme="minorHAnsi"/>
          <w:sz w:val="28"/>
          <w:szCs w:val="28"/>
          <w:u w:val="single"/>
        </w:rPr>
        <w:t>Minimum Standards for Permanent Housing</w:t>
      </w:r>
      <w:r w:rsidRPr="00A2243C">
        <w:rPr>
          <w:rFonts w:asciiTheme="minorHAnsi" w:hAnsiTheme="minorHAnsi" w:cs="Times New Roman"/>
          <w:i/>
          <w:iCs/>
          <w:sz w:val="24"/>
          <w:szCs w:val="24"/>
        </w:rPr>
        <w:t xml:space="preserve">. </w:t>
      </w:r>
    </w:p>
    <w:p w:rsidR="00085584" w:rsidRPr="00A2243C" w:rsidRDefault="00085584" w:rsidP="00085584">
      <w:pPr>
        <w:autoSpaceDE w:val="0"/>
        <w:autoSpaceDN w:val="0"/>
        <w:adjustRightInd w:val="0"/>
        <w:rPr>
          <w:rFonts w:asciiTheme="minorHAnsi" w:hAnsiTheme="minorHAnsi" w:cs="Times New Roman"/>
        </w:rPr>
      </w:pPr>
    </w:p>
    <w:p w:rsidR="00085584" w:rsidRPr="00A2243C" w:rsidRDefault="00085584" w:rsidP="00085584">
      <w:pPr>
        <w:autoSpaceDE w:val="0"/>
        <w:autoSpaceDN w:val="0"/>
        <w:adjustRightInd w:val="0"/>
        <w:rPr>
          <w:rFonts w:asciiTheme="minorHAnsi" w:hAnsiTheme="minorHAnsi" w:cs="Times New Roman"/>
          <w:iCs/>
        </w:rPr>
      </w:pPr>
      <w:r w:rsidRPr="00A2243C">
        <w:rPr>
          <w:rFonts w:asciiTheme="minorHAnsi" w:hAnsiTheme="minorHAnsi" w:cs="Times New Roman"/>
        </w:rPr>
        <w:t>The Sub-recipient cannot use CHF funds to help a program Sub recipient remain or move into housing that does not meet the minimum habitability standards provided in this paragraph. The Sub recipient may also establish standards that exceed or add to these minimum standards</w:t>
      </w:r>
      <w:r w:rsidRPr="00A2243C">
        <w:rPr>
          <w:rFonts w:asciiTheme="minorHAnsi" w:hAnsiTheme="minorHAnsi" w:cs="Times New Roman"/>
          <w:sz w:val="16"/>
        </w:rPr>
        <w:t xml:space="preserve">.   </w:t>
      </w:r>
      <w:r w:rsidRPr="00A2243C">
        <w:rPr>
          <w:rFonts w:asciiTheme="minorHAnsi" w:hAnsiTheme="minorHAnsi" w:cs="Times New Roman"/>
          <w:sz w:val="20"/>
        </w:rPr>
        <w:t xml:space="preserve"> ( </w:t>
      </w:r>
      <w:hyperlink r:id="rId14" w:history="1">
        <w:r w:rsidRPr="00A2243C">
          <w:rPr>
            <w:rStyle w:val="Hyperlink"/>
            <w:rFonts w:asciiTheme="minorHAnsi" w:hAnsiTheme="minorHAnsi" w:cs="Times New Roman"/>
            <w:sz w:val="20"/>
            <w:szCs w:val="26"/>
          </w:rPr>
          <w:t>Habitability Standards Checklist</w:t>
        </w:r>
      </w:hyperlink>
      <w:r w:rsidRPr="00A2243C">
        <w:rPr>
          <w:rFonts w:asciiTheme="minorHAnsi" w:hAnsiTheme="minorHAnsi" w:cs="Times New Roman"/>
          <w:sz w:val="20"/>
          <w:szCs w:val="26"/>
        </w:rPr>
        <w:t xml:space="preserve"> website)</w:t>
      </w:r>
      <w:r w:rsidRPr="00A2243C">
        <w:rPr>
          <w:rFonts w:asciiTheme="minorHAnsi" w:hAnsiTheme="minorHAnsi" w:cs="Times New Roman"/>
          <w:sz w:val="26"/>
          <w:szCs w:val="26"/>
        </w:rPr>
        <w:br/>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Structure and materials</w:t>
      </w:r>
      <w:r w:rsidRPr="00A2243C">
        <w:rPr>
          <w:rFonts w:asciiTheme="minorHAnsi" w:hAnsiTheme="minorHAnsi" w:cs="Times New Roman"/>
          <w:i/>
          <w:iCs/>
        </w:rPr>
        <w:t xml:space="preserve">. </w:t>
      </w:r>
      <w:r w:rsidRPr="00A2243C">
        <w:rPr>
          <w:rFonts w:asciiTheme="minorHAnsi" w:hAnsiTheme="minorHAnsi" w:cs="Times New Roman"/>
        </w:rPr>
        <w:t>The structures must be structurally sound to protect residents from the elements and not pose any threat to the health and safety of the residents.</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Space and security</w:t>
      </w:r>
      <w:r w:rsidRPr="00A2243C">
        <w:rPr>
          <w:rFonts w:asciiTheme="minorHAnsi" w:hAnsiTheme="minorHAnsi" w:cs="Times New Roman"/>
          <w:i/>
          <w:iCs/>
        </w:rPr>
        <w:t xml:space="preserve">. </w:t>
      </w:r>
      <w:r w:rsidRPr="00A2243C">
        <w:rPr>
          <w:rFonts w:asciiTheme="minorHAnsi" w:hAnsiTheme="minorHAnsi" w:cs="Times New Roman"/>
        </w:rPr>
        <w:t>Each resident must be provided adequate space and security for themselves and their belongings. Each resident must be provided an acceptable place to sleep.</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Interior air quality</w:t>
      </w:r>
      <w:r w:rsidRPr="00A2243C">
        <w:rPr>
          <w:rFonts w:asciiTheme="minorHAnsi" w:hAnsiTheme="minorHAnsi" w:cs="Times New Roman"/>
          <w:i/>
          <w:iCs/>
        </w:rPr>
        <w:t xml:space="preserve">. </w:t>
      </w:r>
      <w:r w:rsidRPr="00A2243C">
        <w:rPr>
          <w:rFonts w:asciiTheme="minorHAnsi" w:hAnsiTheme="minorHAnsi" w:cs="Times New Roman"/>
        </w:rPr>
        <w:t>Each room or space must have a natural or mechanical means of ventilation. The interior air must be free of pollutants at a level that might threaten or harm the health of residents.</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Water supply</w:t>
      </w:r>
      <w:r w:rsidRPr="00A2243C">
        <w:rPr>
          <w:rFonts w:asciiTheme="minorHAnsi" w:hAnsiTheme="minorHAnsi" w:cs="Times New Roman"/>
          <w:i/>
          <w:iCs/>
        </w:rPr>
        <w:t xml:space="preserve">. </w:t>
      </w:r>
      <w:r w:rsidRPr="00A2243C">
        <w:rPr>
          <w:rFonts w:asciiTheme="minorHAnsi" w:hAnsiTheme="minorHAnsi" w:cs="Times New Roman"/>
        </w:rPr>
        <w:t>The water supply must be free from contamination.</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Sanitary facilities</w:t>
      </w:r>
      <w:r w:rsidRPr="00A2243C">
        <w:rPr>
          <w:rFonts w:asciiTheme="minorHAnsi" w:hAnsiTheme="minorHAnsi" w:cs="Times New Roman"/>
          <w:i/>
          <w:iCs/>
        </w:rPr>
        <w:t xml:space="preserve">. </w:t>
      </w:r>
      <w:r w:rsidRPr="00A2243C">
        <w:rPr>
          <w:rFonts w:asciiTheme="minorHAnsi" w:hAnsiTheme="minorHAnsi" w:cs="Times New Roman"/>
        </w:rPr>
        <w:t>Residents must have access to sufficient sanitary facilities that are in proper operating condition, are private, and are adequate for personal cleanliness and the disposal of human waste.</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Thermal environment</w:t>
      </w:r>
      <w:r w:rsidRPr="00A2243C">
        <w:rPr>
          <w:rFonts w:asciiTheme="minorHAnsi" w:hAnsiTheme="minorHAnsi" w:cs="Times New Roman"/>
          <w:i/>
          <w:iCs/>
        </w:rPr>
        <w:t xml:space="preserve">. </w:t>
      </w:r>
      <w:r w:rsidRPr="00A2243C">
        <w:rPr>
          <w:rFonts w:asciiTheme="minorHAnsi" w:hAnsiTheme="minorHAnsi" w:cs="Times New Roman"/>
        </w:rPr>
        <w:t>The housing must have any necessary heating/cooling facilities in proper operating condition.</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lastRenderedPageBreak/>
        <w:t>Illumination and electricity</w:t>
      </w:r>
      <w:r w:rsidRPr="00A2243C">
        <w:rPr>
          <w:rFonts w:asciiTheme="minorHAnsi" w:hAnsiTheme="minorHAnsi" w:cs="Times New Roman"/>
          <w:i/>
          <w:iCs/>
        </w:rPr>
        <w:t xml:space="preserve">. </w:t>
      </w:r>
      <w:r w:rsidRPr="00A2243C">
        <w:rPr>
          <w:rFonts w:asciiTheme="minorHAnsi" w:hAnsiTheme="minorHAnsi" w:cs="Times New Roman"/>
        </w:rPr>
        <w:t>The structure must have adequate natural or artificial illumination to permit normal indoor activities and support health and safety. There must be sufficient electrical sources to permit the safe use of electrical appliances in the structure.</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Food preparation</w:t>
      </w:r>
      <w:r w:rsidRPr="00A2243C">
        <w:rPr>
          <w:rFonts w:asciiTheme="minorHAnsi" w:hAnsiTheme="minorHAnsi" w:cs="Times New Roman"/>
          <w:i/>
          <w:iCs/>
        </w:rPr>
        <w:t xml:space="preserve">. </w:t>
      </w:r>
      <w:r w:rsidRPr="00A2243C">
        <w:rPr>
          <w:rFonts w:asciiTheme="minorHAnsi" w:hAnsiTheme="minorHAnsi" w:cs="Times New Roman"/>
        </w:rPr>
        <w:t>All food preparation areas must contain suitable space and equipment to store, prepare, and serve food in a safe and sanitary manner.</w:t>
      </w:r>
    </w:p>
    <w:p w:rsidR="00085584" w:rsidRPr="00A2243C" w:rsidRDefault="00085584" w:rsidP="00FA028E">
      <w:pPr>
        <w:pStyle w:val="ListParagraph"/>
        <w:widowControl/>
        <w:numPr>
          <w:ilvl w:val="0"/>
          <w:numId w:val="83"/>
        </w:numPr>
        <w:autoSpaceDE w:val="0"/>
        <w:autoSpaceDN w:val="0"/>
        <w:adjustRightInd w:val="0"/>
        <w:contextualSpacing/>
        <w:rPr>
          <w:rFonts w:asciiTheme="minorHAnsi" w:hAnsiTheme="minorHAnsi" w:cs="Times New Roman"/>
        </w:rPr>
      </w:pPr>
      <w:r w:rsidRPr="00DB343F">
        <w:rPr>
          <w:rFonts w:asciiTheme="minorHAnsi" w:hAnsiTheme="minorHAnsi" w:cs="Times New Roman"/>
          <w:iCs/>
          <w:u w:val="single"/>
        </w:rPr>
        <w:t>Sanitary conditions</w:t>
      </w:r>
      <w:r w:rsidRPr="00A2243C">
        <w:rPr>
          <w:rFonts w:asciiTheme="minorHAnsi" w:hAnsiTheme="minorHAnsi" w:cs="Times New Roman"/>
          <w:i/>
          <w:iCs/>
        </w:rPr>
        <w:t xml:space="preserve">. </w:t>
      </w:r>
      <w:r w:rsidRPr="00A2243C">
        <w:rPr>
          <w:rFonts w:asciiTheme="minorHAnsi" w:hAnsiTheme="minorHAnsi" w:cs="Times New Roman"/>
        </w:rPr>
        <w:t>The housing must be maintained in a sanitary condition.</w:t>
      </w:r>
    </w:p>
    <w:p w:rsidR="00085584" w:rsidRPr="00DB343F" w:rsidRDefault="00085584" w:rsidP="00FA028E">
      <w:pPr>
        <w:pStyle w:val="ListParagraph"/>
        <w:widowControl/>
        <w:numPr>
          <w:ilvl w:val="0"/>
          <w:numId w:val="83"/>
        </w:numPr>
        <w:autoSpaceDE w:val="0"/>
        <w:autoSpaceDN w:val="0"/>
        <w:adjustRightInd w:val="0"/>
        <w:contextualSpacing/>
        <w:rPr>
          <w:rFonts w:asciiTheme="minorHAnsi" w:hAnsiTheme="minorHAnsi" w:cs="Times New Roman"/>
          <w:u w:val="single"/>
        </w:rPr>
      </w:pPr>
      <w:r w:rsidRPr="00DB343F">
        <w:rPr>
          <w:rFonts w:asciiTheme="minorHAnsi" w:hAnsiTheme="minorHAnsi" w:cs="Times New Roman"/>
          <w:iCs/>
          <w:u w:val="single"/>
        </w:rPr>
        <w:t>Fire safety</w:t>
      </w:r>
    </w:p>
    <w:p w:rsidR="00085584" w:rsidRPr="00A2243C" w:rsidRDefault="00085584" w:rsidP="00FA028E">
      <w:pPr>
        <w:pStyle w:val="ListParagraph"/>
        <w:widowControl/>
        <w:numPr>
          <w:ilvl w:val="1"/>
          <w:numId w:val="66"/>
        </w:numPr>
        <w:autoSpaceDE w:val="0"/>
        <w:autoSpaceDN w:val="0"/>
        <w:adjustRightInd w:val="0"/>
        <w:contextualSpacing/>
        <w:rPr>
          <w:rFonts w:asciiTheme="minorHAnsi" w:hAnsiTheme="minorHAnsi" w:cs="Times New Roman"/>
        </w:rPr>
      </w:pPr>
      <w:r w:rsidRPr="00A2243C">
        <w:rPr>
          <w:rFonts w:asciiTheme="minorHAnsi" w:hAnsiTheme="minorHAnsi" w:cs="Times New Roman"/>
        </w:rPr>
        <w:t>There must be a second means of exiting the building in the event of fire or other emergency.</w:t>
      </w:r>
    </w:p>
    <w:p w:rsidR="00085584" w:rsidRPr="00A2243C" w:rsidRDefault="00085584" w:rsidP="00FA028E">
      <w:pPr>
        <w:pStyle w:val="ListParagraph"/>
        <w:widowControl/>
        <w:numPr>
          <w:ilvl w:val="1"/>
          <w:numId w:val="66"/>
        </w:numPr>
        <w:autoSpaceDE w:val="0"/>
        <w:autoSpaceDN w:val="0"/>
        <w:adjustRightInd w:val="0"/>
        <w:contextualSpacing/>
        <w:rPr>
          <w:rFonts w:asciiTheme="minorHAnsi" w:hAnsiTheme="minorHAnsi" w:cs="Times New Roman"/>
        </w:rPr>
      </w:pPr>
      <w:r w:rsidRPr="00A2243C">
        <w:rPr>
          <w:rFonts w:asciiTheme="minorHAnsi" w:hAnsiTheme="minorHAnsi" w:cs="Times New Roman"/>
        </w:rPr>
        <w:t>Each unit must include at least one battery-operated or hard-wired smoke detector, in proper working condition, on each occupied level of the unit. Smoke detectors must be located, to the extent practicable, in a hallway adjacent to a bedroom. If the unit is occupied by hearing impaired persons, smoke detectors must have an alarm system designed for hearing-impaired persons in each bedroom occupied by a hearing-impaired person.</w:t>
      </w:r>
    </w:p>
    <w:p w:rsidR="00085584" w:rsidRPr="00A2243C" w:rsidRDefault="00085584" w:rsidP="00FA028E">
      <w:pPr>
        <w:pStyle w:val="ListParagraph"/>
        <w:widowControl/>
        <w:numPr>
          <w:ilvl w:val="1"/>
          <w:numId w:val="66"/>
        </w:numPr>
        <w:autoSpaceDE w:val="0"/>
        <w:autoSpaceDN w:val="0"/>
        <w:adjustRightInd w:val="0"/>
        <w:contextualSpacing/>
        <w:rPr>
          <w:rFonts w:asciiTheme="minorHAnsi" w:hAnsiTheme="minorHAnsi" w:cs="Times New Roman"/>
        </w:rPr>
      </w:pPr>
      <w:r w:rsidRPr="00A2243C">
        <w:rPr>
          <w:rFonts w:asciiTheme="minorHAnsi" w:hAnsiTheme="minorHAnsi" w:cs="Times New Roman"/>
        </w:rPr>
        <w:t>The public areas of all housing must be equipped with a sufficient number, but not less than one for each area, of battery-operated or hard-wired smoke detectors. Public areas include, but are not limited to, laundry rooms, community rooms, day care centers, hallways, stairwells, and other common areas.</w:t>
      </w:r>
    </w:p>
    <w:p w:rsidR="00037439" w:rsidRDefault="00037439" w:rsidP="00085584">
      <w:pPr>
        <w:autoSpaceDE w:val="0"/>
        <w:autoSpaceDN w:val="0"/>
        <w:adjustRightInd w:val="0"/>
        <w:rPr>
          <w:rFonts w:asciiTheme="minorHAnsi" w:hAnsiTheme="minorHAnsi" w:cs="Times New Roman"/>
          <w:b/>
        </w:rPr>
      </w:pPr>
    </w:p>
    <w:p w:rsidR="00DB343F" w:rsidRDefault="00DB343F" w:rsidP="00085584">
      <w:pPr>
        <w:autoSpaceDE w:val="0"/>
        <w:autoSpaceDN w:val="0"/>
        <w:adjustRightInd w:val="0"/>
        <w:rPr>
          <w:rFonts w:asciiTheme="minorHAnsi" w:hAnsiTheme="minorHAnsi" w:cs="Times New Roman"/>
          <w:b/>
        </w:rPr>
      </w:pPr>
    </w:p>
    <w:p w:rsidR="00085584" w:rsidRPr="00D57495" w:rsidRDefault="00085584" w:rsidP="002F7348">
      <w:pPr>
        <w:pStyle w:val="Default"/>
        <w:numPr>
          <w:ilvl w:val="0"/>
          <w:numId w:val="68"/>
        </w:numPr>
        <w:rPr>
          <w:rFonts w:asciiTheme="minorHAnsi" w:eastAsia="Arial" w:hAnsiTheme="minorHAnsi" w:cs="Arial"/>
          <w:color w:val="auto"/>
          <w:sz w:val="28"/>
          <w:szCs w:val="28"/>
          <w:u w:val="single"/>
        </w:rPr>
      </w:pPr>
      <w:r w:rsidRPr="00D57495">
        <w:rPr>
          <w:rFonts w:asciiTheme="minorHAnsi" w:eastAsia="Arial" w:hAnsiTheme="minorHAnsi" w:cs="Arial"/>
          <w:color w:val="auto"/>
          <w:sz w:val="28"/>
          <w:szCs w:val="28"/>
          <w:u w:val="single"/>
        </w:rPr>
        <w:t>Lead Based Paint Require</w:t>
      </w:r>
      <w:r w:rsidR="007F7EC3">
        <w:rPr>
          <w:rFonts w:asciiTheme="minorHAnsi" w:eastAsia="Arial" w:hAnsiTheme="minorHAnsi" w:cs="Arial"/>
          <w:color w:val="auto"/>
          <w:sz w:val="28"/>
          <w:szCs w:val="28"/>
          <w:u w:val="single"/>
        </w:rPr>
        <w:t>ments</w:t>
      </w:r>
    </w:p>
    <w:p w:rsidR="00085584" w:rsidRPr="00A2243C" w:rsidRDefault="00085584" w:rsidP="00085584">
      <w:pPr>
        <w:pStyle w:val="Default"/>
        <w:rPr>
          <w:rFonts w:asciiTheme="minorHAnsi" w:hAnsiTheme="minorHAnsi"/>
          <w:color w:val="auto"/>
          <w:sz w:val="22"/>
          <w:szCs w:val="22"/>
        </w:rPr>
      </w:pPr>
    </w:p>
    <w:p w:rsidR="00085584" w:rsidRDefault="00085584" w:rsidP="00085584">
      <w:pPr>
        <w:pStyle w:val="Default"/>
        <w:rPr>
          <w:rFonts w:asciiTheme="minorHAnsi" w:hAnsiTheme="minorHAnsi"/>
          <w:color w:val="auto"/>
          <w:sz w:val="22"/>
          <w:szCs w:val="22"/>
        </w:rPr>
      </w:pPr>
      <w:r w:rsidRPr="00A2243C">
        <w:rPr>
          <w:rFonts w:asciiTheme="minorHAnsi" w:hAnsiTheme="minorHAnsi"/>
          <w:color w:val="auto"/>
          <w:sz w:val="22"/>
          <w:szCs w:val="22"/>
        </w:rPr>
        <w:t>Rapid Re-Housing services are subject to lead regulations because the units assisted with these funds are not temporary residences and do not fall under the shelter exemption. Assistance for first month’s rent cannot be provided for housing units that are not known to be free of LBP contamination.</w:t>
      </w:r>
      <w:r w:rsidR="0097642A">
        <w:rPr>
          <w:rFonts w:asciiTheme="minorHAnsi" w:hAnsiTheme="minorHAnsi"/>
          <w:color w:val="auto"/>
          <w:sz w:val="22"/>
          <w:szCs w:val="22"/>
        </w:rPr>
        <w:t xml:space="preserve">  </w:t>
      </w:r>
      <w:r w:rsidR="007F7EC3">
        <w:rPr>
          <w:rFonts w:asciiTheme="minorHAnsi" w:hAnsiTheme="minorHAnsi"/>
          <w:color w:val="auto"/>
          <w:sz w:val="22"/>
          <w:szCs w:val="22"/>
        </w:rPr>
        <w:t xml:space="preserve">To meet this requirement, </w:t>
      </w:r>
      <w:r w:rsidR="005526CE">
        <w:rPr>
          <w:rFonts w:asciiTheme="minorHAnsi" w:hAnsiTheme="minorHAnsi"/>
          <w:color w:val="auto"/>
          <w:sz w:val="22"/>
          <w:szCs w:val="22"/>
        </w:rPr>
        <w:t xml:space="preserve">Sub-recipients </w:t>
      </w:r>
      <w:r w:rsidR="007F7EC3">
        <w:rPr>
          <w:rFonts w:asciiTheme="minorHAnsi" w:hAnsiTheme="minorHAnsi"/>
          <w:color w:val="auto"/>
          <w:sz w:val="22"/>
          <w:szCs w:val="22"/>
        </w:rPr>
        <w:t>must obtain a RI Certificate of Conformance or Lead Safe Certificate for each unit that has been rented using CHF funds.</w:t>
      </w:r>
    </w:p>
    <w:p w:rsidR="00037439" w:rsidRDefault="00037439" w:rsidP="00085584">
      <w:pPr>
        <w:pStyle w:val="Default"/>
        <w:rPr>
          <w:rFonts w:asciiTheme="minorHAnsi" w:hAnsiTheme="minorHAnsi"/>
          <w:color w:val="auto"/>
          <w:sz w:val="22"/>
          <w:szCs w:val="22"/>
        </w:rPr>
      </w:pPr>
    </w:p>
    <w:p w:rsidR="00037439" w:rsidRDefault="00037439" w:rsidP="00085584">
      <w:pPr>
        <w:pStyle w:val="Default"/>
        <w:rPr>
          <w:rFonts w:asciiTheme="minorHAnsi" w:hAnsiTheme="minorHAnsi"/>
          <w:color w:val="auto"/>
          <w:sz w:val="22"/>
          <w:szCs w:val="22"/>
        </w:rPr>
      </w:pPr>
    </w:p>
    <w:p w:rsidR="00037439" w:rsidRDefault="00037439" w:rsidP="002F7348">
      <w:pPr>
        <w:pStyle w:val="Default"/>
        <w:numPr>
          <w:ilvl w:val="0"/>
          <w:numId w:val="68"/>
        </w:numPr>
        <w:rPr>
          <w:rFonts w:asciiTheme="minorHAnsi" w:eastAsia="Arial" w:hAnsiTheme="minorHAnsi" w:cs="Arial"/>
          <w:color w:val="auto"/>
          <w:sz w:val="28"/>
          <w:szCs w:val="28"/>
          <w:u w:val="single"/>
        </w:rPr>
      </w:pPr>
      <w:r w:rsidRPr="00D57495">
        <w:rPr>
          <w:rFonts w:asciiTheme="minorHAnsi" w:eastAsia="Arial" w:hAnsiTheme="minorHAnsi" w:cs="Arial"/>
          <w:color w:val="auto"/>
          <w:sz w:val="28"/>
          <w:szCs w:val="28"/>
          <w:u w:val="single"/>
        </w:rPr>
        <w:t>Performance Standards</w:t>
      </w:r>
    </w:p>
    <w:p w:rsidR="00D57495" w:rsidRPr="00D57495" w:rsidRDefault="00D57495" w:rsidP="00D57495">
      <w:pPr>
        <w:pStyle w:val="Default"/>
        <w:ind w:left="720"/>
        <w:rPr>
          <w:rFonts w:asciiTheme="minorHAnsi" w:eastAsia="Arial" w:hAnsiTheme="minorHAnsi" w:cs="Arial"/>
          <w:color w:val="auto"/>
          <w:sz w:val="28"/>
          <w:szCs w:val="28"/>
          <w:u w:val="single"/>
        </w:rPr>
      </w:pPr>
    </w:p>
    <w:p w:rsidR="00974E4C" w:rsidRPr="009837F7" w:rsidRDefault="00974E4C" w:rsidP="00974E4C">
      <w:pPr>
        <w:spacing w:line="21" w:lineRule="atLeast"/>
      </w:pPr>
      <w:r w:rsidRPr="009837F7">
        <w:t>Rapid Rehousing (Individuals &amp; Families)</w:t>
      </w:r>
    </w:p>
    <w:p w:rsidR="00974E4C" w:rsidRPr="009837F7" w:rsidRDefault="009461E8" w:rsidP="00FA028E">
      <w:pPr>
        <w:pStyle w:val="ListParagraph"/>
        <w:widowControl/>
        <w:numPr>
          <w:ilvl w:val="0"/>
          <w:numId w:val="106"/>
        </w:numPr>
        <w:spacing w:after="200" w:line="21" w:lineRule="atLeast"/>
        <w:contextualSpacing/>
      </w:pPr>
      <w:r w:rsidRPr="009837F7">
        <w:t>A minimum of 85</w:t>
      </w:r>
      <w:r w:rsidR="00974E4C" w:rsidRPr="009837F7">
        <w:t>% of clients that exit activities funded under this contract will exit to Permanent Housing.</w:t>
      </w:r>
    </w:p>
    <w:p w:rsidR="00974E4C" w:rsidRPr="009837F7" w:rsidRDefault="00974E4C" w:rsidP="00FA028E">
      <w:pPr>
        <w:pStyle w:val="ListParagraph"/>
        <w:widowControl/>
        <w:numPr>
          <w:ilvl w:val="0"/>
          <w:numId w:val="106"/>
        </w:numPr>
        <w:spacing w:after="200" w:line="21" w:lineRule="atLeast"/>
        <w:contextualSpacing/>
      </w:pPr>
      <w:r w:rsidRPr="009837F7">
        <w:t>No more than 15% of clients who exit activities funded under this contract will exit to Emergency Shelter.</w:t>
      </w:r>
    </w:p>
    <w:p w:rsidR="00483E44" w:rsidRPr="00483E44" w:rsidRDefault="00483E44" w:rsidP="00FA028E">
      <w:pPr>
        <w:pStyle w:val="ListParagraph"/>
        <w:widowControl/>
        <w:numPr>
          <w:ilvl w:val="0"/>
          <w:numId w:val="106"/>
        </w:numPr>
        <w:spacing w:after="200" w:line="21" w:lineRule="atLeast"/>
        <w:contextualSpacing/>
        <w:rPr>
          <w:rFonts w:asciiTheme="minorHAnsi" w:hAnsiTheme="minorHAnsi"/>
        </w:rPr>
      </w:pPr>
      <w:r>
        <w:rPr>
          <w:rFonts w:asciiTheme="minorHAnsi" w:hAnsiTheme="minorHAnsi"/>
        </w:rPr>
        <w:t>25% of adult stayers will gain or increase income from entry to exit.</w:t>
      </w:r>
    </w:p>
    <w:p w:rsidR="00483E44" w:rsidRPr="00483E44" w:rsidRDefault="00483E44" w:rsidP="00FA028E">
      <w:pPr>
        <w:pStyle w:val="ListParagraph"/>
        <w:numPr>
          <w:ilvl w:val="0"/>
          <w:numId w:val="106"/>
        </w:numPr>
        <w:autoSpaceDE w:val="0"/>
        <w:autoSpaceDN w:val="0"/>
        <w:adjustRightInd w:val="0"/>
        <w:rPr>
          <w:rFonts w:asciiTheme="minorHAnsi" w:hAnsiTheme="minorHAnsi" w:cs="Times New Roman"/>
        </w:rPr>
      </w:pPr>
      <w:r>
        <w:rPr>
          <w:rFonts w:asciiTheme="minorHAnsi" w:hAnsiTheme="minorHAnsi" w:cs="Times New Roman"/>
        </w:rPr>
        <w:t xml:space="preserve">25 </w:t>
      </w:r>
      <w:r w:rsidRPr="00483E44">
        <w:rPr>
          <w:rFonts w:asciiTheme="minorHAnsi" w:hAnsiTheme="minorHAnsi" w:cs="Times New Roman"/>
        </w:rPr>
        <w:t xml:space="preserve">% of adult participants with </w:t>
      </w:r>
      <w:r>
        <w:rPr>
          <w:rFonts w:asciiTheme="minorHAnsi" w:hAnsiTheme="minorHAnsi" w:cs="Times New Roman"/>
        </w:rPr>
        <w:t xml:space="preserve">no </w:t>
      </w:r>
      <w:r w:rsidRPr="00483E44">
        <w:rPr>
          <w:rFonts w:asciiTheme="minorHAnsi" w:hAnsiTheme="minorHAnsi" w:cs="Times New Roman"/>
        </w:rPr>
        <w:t>non-cash benefits (health, insurance, food stamps) etc.</w:t>
      </w:r>
      <w:r>
        <w:rPr>
          <w:rFonts w:asciiTheme="minorHAnsi" w:hAnsiTheme="minorHAnsi" w:cs="Times New Roman"/>
        </w:rPr>
        <w:t xml:space="preserve"> will have cash benefits at program exit.</w:t>
      </w:r>
    </w:p>
    <w:p w:rsidR="00483E44" w:rsidRDefault="00483E44" w:rsidP="00483E44">
      <w:pPr>
        <w:autoSpaceDE w:val="0"/>
        <w:autoSpaceDN w:val="0"/>
        <w:adjustRightInd w:val="0"/>
        <w:rPr>
          <w:rFonts w:asciiTheme="minorHAnsi" w:hAnsiTheme="minorHAnsi" w:cs="Times New Roman"/>
        </w:rPr>
      </w:pPr>
    </w:p>
    <w:p w:rsidR="00B2703B" w:rsidRDefault="00B2703B" w:rsidP="00483E44">
      <w:pPr>
        <w:autoSpaceDE w:val="0"/>
        <w:autoSpaceDN w:val="0"/>
        <w:adjustRightInd w:val="0"/>
        <w:rPr>
          <w:rFonts w:asciiTheme="minorHAnsi" w:hAnsiTheme="minorHAnsi" w:cs="Times New Roman"/>
        </w:rPr>
      </w:pPr>
    </w:p>
    <w:p w:rsidR="00B2703B" w:rsidRDefault="00B2703B" w:rsidP="00483E44">
      <w:pPr>
        <w:autoSpaceDE w:val="0"/>
        <w:autoSpaceDN w:val="0"/>
        <w:adjustRightInd w:val="0"/>
        <w:rPr>
          <w:rFonts w:asciiTheme="minorHAnsi" w:hAnsiTheme="minorHAnsi" w:cs="Times New Roman"/>
        </w:rPr>
      </w:pPr>
    </w:p>
    <w:p w:rsidR="008E009E" w:rsidRPr="00A2243C" w:rsidRDefault="008E009E" w:rsidP="00085584">
      <w:pPr>
        <w:autoSpaceDE w:val="0"/>
        <w:autoSpaceDN w:val="0"/>
        <w:adjustRightInd w:val="0"/>
        <w:rPr>
          <w:rFonts w:asciiTheme="minorHAnsi" w:hAnsiTheme="minorHAnsi" w:cs="Times New Roman"/>
          <w:b/>
          <w:sz w:val="28"/>
          <w:szCs w:val="28"/>
        </w:rPr>
      </w:pPr>
    </w:p>
    <w:p w:rsidR="00085584" w:rsidRPr="002D27DD" w:rsidRDefault="00085584" w:rsidP="00085584">
      <w:pPr>
        <w:autoSpaceDE w:val="0"/>
        <w:autoSpaceDN w:val="0"/>
        <w:adjustRightInd w:val="0"/>
        <w:rPr>
          <w:rFonts w:asciiTheme="minorHAnsi" w:hAnsiTheme="minorHAnsi" w:cs="Times New Roman"/>
          <w:b/>
          <w:sz w:val="32"/>
          <w:szCs w:val="32"/>
        </w:rPr>
      </w:pPr>
      <w:r w:rsidRPr="002D27DD">
        <w:rPr>
          <w:rFonts w:asciiTheme="minorHAnsi" w:hAnsiTheme="minorHAnsi" w:cs="Times New Roman"/>
          <w:b/>
          <w:sz w:val="32"/>
          <w:szCs w:val="32"/>
        </w:rPr>
        <w:t xml:space="preserve">3.5 State Rental Assistance </w:t>
      </w:r>
    </w:p>
    <w:p w:rsidR="006A5281" w:rsidRPr="00A2243C" w:rsidRDefault="006A5281" w:rsidP="006A5281">
      <w:pPr>
        <w:shd w:val="clear" w:color="auto" w:fill="FFFFFF"/>
        <w:spacing w:before="100" w:beforeAutospacing="1"/>
        <w:jc w:val="both"/>
        <w:rPr>
          <w:rFonts w:asciiTheme="minorHAnsi" w:hAnsiTheme="minorHAnsi"/>
        </w:rPr>
      </w:pPr>
      <w:r w:rsidRPr="00A2243C">
        <w:rPr>
          <w:rFonts w:asciiTheme="minorHAnsi" w:hAnsiTheme="minorHAnsi"/>
          <w:u w:val="single"/>
          <w:lang w:val="en"/>
        </w:rPr>
        <w:t>The State Rental Assistance Program is designed to help the chronically homeless achieve housing stability.</w:t>
      </w:r>
      <w:r w:rsidRPr="00A2243C">
        <w:rPr>
          <w:rFonts w:asciiTheme="minorHAnsi" w:hAnsiTheme="minorHAnsi"/>
          <w:lang w:val="en"/>
        </w:rPr>
        <w:t xml:space="preserve">  The primary goal is to address the barriers and challenges that cause individuals and families to be chronically homeless, while also working to stabilize program participants in housing through the provision of wrap around services after </w:t>
      </w:r>
      <w:r w:rsidRPr="00A2243C">
        <w:rPr>
          <w:rFonts w:asciiTheme="minorHAnsi" w:hAnsiTheme="minorHAnsi"/>
          <w:lang w:val="en"/>
        </w:rPr>
        <w:lastRenderedPageBreak/>
        <w:t xml:space="preserve">the family or individual obtains housing. </w:t>
      </w:r>
      <w:r w:rsidRPr="00A2243C">
        <w:rPr>
          <w:rFonts w:asciiTheme="minorHAnsi" w:hAnsiTheme="minorHAnsi"/>
        </w:rPr>
        <w:t xml:space="preserve">CHF Contractors receiving State Rental Assistance Funds </w:t>
      </w:r>
      <w:r w:rsidRPr="00A2243C">
        <w:rPr>
          <w:rFonts w:asciiTheme="minorHAnsi" w:hAnsiTheme="minorHAnsi"/>
          <w:b/>
          <w:u w:val="single"/>
        </w:rPr>
        <w:t>are required</w:t>
      </w:r>
      <w:r w:rsidRPr="00A2243C">
        <w:rPr>
          <w:rFonts w:asciiTheme="minorHAnsi" w:hAnsiTheme="minorHAnsi"/>
        </w:rPr>
        <w:t xml:space="preserve"> to follow all the Rapid Rehousing Standards described above, with the following exceptions:</w:t>
      </w:r>
    </w:p>
    <w:p w:rsidR="006A5281" w:rsidRPr="00A2243C" w:rsidRDefault="006A5281" w:rsidP="006A5281">
      <w:pPr>
        <w:rPr>
          <w:rFonts w:asciiTheme="minorHAnsi" w:hAnsiTheme="minorHAnsi"/>
        </w:rPr>
      </w:pPr>
    </w:p>
    <w:p w:rsidR="006A5281" w:rsidRPr="00A2243C" w:rsidRDefault="006A5281" w:rsidP="00FA028E">
      <w:pPr>
        <w:widowControl/>
        <w:numPr>
          <w:ilvl w:val="0"/>
          <w:numId w:val="55"/>
        </w:numPr>
        <w:autoSpaceDE w:val="0"/>
        <w:autoSpaceDN w:val="0"/>
        <w:adjustRightInd w:val="0"/>
        <w:rPr>
          <w:rFonts w:asciiTheme="minorHAnsi" w:hAnsiTheme="minorHAnsi"/>
        </w:rPr>
      </w:pPr>
      <w:r w:rsidRPr="00A2243C">
        <w:rPr>
          <w:rFonts w:asciiTheme="minorHAnsi" w:hAnsiTheme="minorHAnsi"/>
          <w:b/>
          <w:u w:val="single"/>
        </w:rPr>
        <w:t>Chronically Homeless</w:t>
      </w:r>
      <w:r w:rsidRPr="00A2243C">
        <w:rPr>
          <w:rFonts w:asciiTheme="minorHAnsi" w:hAnsiTheme="minorHAnsi"/>
        </w:rPr>
        <w:t xml:space="preserve"> –Contractors shall prioritize individuals and families who meet the CoC’s definition of Chronically Homeless for State Rental Assistance support.</w:t>
      </w:r>
    </w:p>
    <w:p w:rsidR="006A5281" w:rsidRPr="00A2243C" w:rsidRDefault="006A5281" w:rsidP="006A5281">
      <w:pPr>
        <w:widowControl/>
        <w:ind w:left="720"/>
        <w:rPr>
          <w:rFonts w:asciiTheme="minorHAnsi" w:hAnsiTheme="minorHAnsi"/>
        </w:rPr>
      </w:pPr>
    </w:p>
    <w:p w:rsidR="005628B7" w:rsidRDefault="006A5281" w:rsidP="00FA028E">
      <w:pPr>
        <w:widowControl/>
        <w:numPr>
          <w:ilvl w:val="0"/>
          <w:numId w:val="55"/>
        </w:numPr>
        <w:autoSpaceDE w:val="0"/>
        <w:autoSpaceDN w:val="0"/>
        <w:adjustRightInd w:val="0"/>
        <w:rPr>
          <w:rFonts w:asciiTheme="minorHAnsi" w:hAnsiTheme="minorHAnsi"/>
        </w:rPr>
      </w:pPr>
      <w:r w:rsidRPr="00A2243C">
        <w:rPr>
          <w:rFonts w:asciiTheme="minorHAnsi" w:hAnsiTheme="minorHAnsi"/>
          <w:b/>
          <w:u w:val="single"/>
        </w:rPr>
        <w:t>Duration of Rental Assistance</w:t>
      </w:r>
      <w:r w:rsidRPr="00A2243C">
        <w:rPr>
          <w:rFonts w:asciiTheme="minorHAnsi" w:hAnsiTheme="minorHAnsi"/>
        </w:rPr>
        <w:t xml:space="preserve">- The CHF will waive the 24-month time limit for rental assistance for a limited number of state rental assistance units on an annual basis.   CHF Contracts with units that have this time exception will be designated as such. </w:t>
      </w:r>
    </w:p>
    <w:p w:rsidR="005628B7" w:rsidRDefault="005628B7" w:rsidP="005628B7">
      <w:pPr>
        <w:pStyle w:val="ListParagraph"/>
        <w:rPr>
          <w:rFonts w:asciiTheme="minorHAnsi" w:hAnsiTheme="minorHAnsi"/>
        </w:rPr>
      </w:pPr>
    </w:p>
    <w:p w:rsidR="006A5281" w:rsidRPr="008332AD" w:rsidRDefault="005628B7" w:rsidP="00FA028E">
      <w:pPr>
        <w:widowControl/>
        <w:numPr>
          <w:ilvl w:val="0"/>
          <w:numId w:val="55"/>
        </w:numPr>
        <w:autoSpaceDE w:val="0"/>
        <w:autoSpaceDN w:val="0"/>
        <w:adjustRightInd w:val="0"/>
        <w:rPr>
          <w:rFonts w:asciiTheme="minorHAnsi" w:hAnsiTheme="minorHAnsi"/>
        </w:rPr>
      </w:pPr>
      <w:r w:rsidRPr="008332AD">
        <w:rPr>
          <w:rFonts w:asciiTheme="minorHAnsi" w:hAnsiTheme="minorHAnsi"/>
          <w:b/>
          <w:u w:val="single"/>
        </w:rPr>
        <w:t>Percentage of Income Used for Rent</w:t>
      </w:r>
      <w:r w:rsidRPr="008332AD">
        <w:rPr>
          <w:rFonts w:asciiTheme="minorHAnsi" w:hAnsiTheme="minorHAnsi"/>
        </w:rPr>
        <w:t xml:space="preserve">- </w:t>
      </w:r>
      <w:r w:rsidR="00B426F5" w:rsidRPr="008332AD">
        <w:rPr>
          <w:rFonts w:asciiTheme="minorHAnsi" w:hAnsiTheme="minorHAnsi"/>
        </w:rPr>
        <w:t xml:space="preserve"> In select circumstances</w:t>
      </w:r>
      <w:r w:rsidR="005B55A7" w:rsidRPr="008332AD">
        <w:rPr>
          <w:rFonts w:asciiTheme="minorHAnsi" w:hAnsiTheme="minorHAnsi"/>
        </w:rPr>
        <w:t xml:space="preserve">, </w:t>
      </w:r>
      <w:r w:rsidR="00B426F5" w:rsidRPr="008332AD">
        <w:rPr>
          <w:rFonts w:asciiTheme="minorHAnsi" w:hAnsiTheme="minorHAnsi"/>
        </w:rPr>
        <w:t>when there is documented evidence that the household income will increase</w:t>
      </w:r>
      <w:r w:rsidR="005B55A7" w:rsidRPr="008332AD">
        <w:rPr>
          <w:rFonts w:asciiTheme="minorHAnsi" w:hAnsiTheme="minorHAnsi"/>
        </w:rPr>
        <w:t>, (</w:t>
      </w:r>
      <w:r w:rsidR="00B426F5" w:rsidRPr="008332AD">
        <w:rPr>
          <w:rFonts w:asciiTheme="minorHAnsi" w:hAnsiTheme="minorHAnsi"/>
        </w:rPr>
        <w:t>thereby resulting in a temporary cost burden to the household),</w:t>
      </w:r>
      <w:r w:rsidR="006A5281" w:rsidRPr="008332AD">
        <w:rPr>
          <w:rFonts w:asciiTheme="minorHAnsi" w:hAnsiTheme="minorHAnsi"/>
        </w:rPr>
        <w:t xml:space="preserve"> </w:t>
      </w:r>
      <w:r w:rsidR="00B426F5" w:rsidRPr="008332AD">
        <w:rPr>
          <w:rFonts w:asciiTheme="minorHAnsi" w:hAnsiTheme="minorHAnsi"/>
        </w:rPr>
        <w:t>h</w:t>
      </w:r>
      <w:r w:rsidRPr="008332AD">
        <w:rPr>
          <w:rFonts w:asciiTheme="minorHAnsi" w:hAnsiTheme="minorHAnsi"/>
        </w:rPr>
        <w:t xml:space="preserve">ouseholds receiving state rental assistance, may </w:t>
      </w:r>
      <w:r w:rsidR="00B426F5" w:rsidRPr="008332AD">
        <w:rPr>
          <w:rFonts w:asciiTheme="minorHAnsi" w:hAnsiTheme="minorHAnsi"/>
        </w:rPr>
        <w:t xml:space="preserve">utilize more than 30% </w:t>
      </w:r>
      <w:r w:rsidRPr="008332AD">
        <w:rPr>
          <w:rFonts w:asciiTheme="minorHAnsi" w:hAnsiTheme="minorHAnsi"/>
        </w:rPr>
        <w:t>of thei</w:t>
      </w:r>
      <w:r w:rsidR="00037439" w:rsidRPr="008332AD">
        <w:rPr>
          <w:rFonts w:asciiTheme="minorHAnsi" w:hAnsiTheme="minorHAnsi"/>
        </w:rPr>
        <w:t>r</w:t>
      </w:r>
      <w:r w:rsidRPr="008332AD">
        <w:rPr>
          <w:rFonts w:asciiTheme="minorHAnsi" w:hAnsiTheme="minorHAnsi"/>
        </w:rPr>
        <w:t xml:space="preserve"> gross household </w:t>
      </w:r>
      <w:r w:rsidR="00037439" w:rsidRPr="008332AD">
        <w:rPr>
          <w:rFonts w:asciiTheme="minorHAnsi" w:hAnsiTheme="minorHAnsi"/>
        </w:rPr>
        <w:t xml:space="preserve">income </w:t>
      </w:r>
      <w:r w:rsidRPr="008332AD">
        <w:rPr>
          <w:rFonts w:asciiTheme="minorHAnsi" w:hAnsiTheme="minorHAnsi"/>
        </w:rPr>
        <w:t>for rent</w:t>
      </w:r>
      <w:r w:rsidR="00037439" w:rsidRPr="008332AD">
        <w:rPr>
          <w:rFonts w:asciiTheme="minorHAnsi" w:hAnsiTheme="minorHAnsi"/>
        </w:rPr>
        <w:t>.</w:t>
      </w:r>
      <w:r w:rsidRPr="008332AD">
        <w:rPr>
          <w:rFonts w:asciiTheme="minorHAnsi" w:hAnsiTheme="minorHAnsi"/>
        </w:rPr>
        <w:t xml:space="preserve"> </w:t>
      </w:r>
    </w:p>
    <w:p w:rsidR="006A5281" w:rsidRPr="00A2243C" w:rsidRDefault="006A5281" w:rsidP="006A5281">
      <w:pPr>
        <w:pStyle w:val="ListParagraph"/>
        <w:rPr>
          <w:rFonts w:asciiTheme="minorHAnsi" w:hAnsiTheme="minorHAnsi"/>
        </w:rPr>
      </w:pPr>
    </w:p>
    <w:p w:rsidR="006A5281" w:rsidRPr="00A2243C" w:rsidRDefault="006A5281" w:rsidP="00FA028E">
      <w:pPr>
        <w:widowControl/>
        <w:numPr>
          <w:ilvl w:val="0"/>
          <w:numId w:val="55"/>
        </w:numPr>
        <w:autoSpaceDE w:val="0"/>
        <w:autoSpaceDN w:val="0"/>
        <w:adjustRightInd w:val="0"/>
        <w:rPr>
          <w:rFonts w:asciiTheme="minorHAnsi" w:hAnsiTheme="minorHAnsi"/>
        </w:rPr>
      </w:pPr>
      <w:r w:rsidRPr="00A2243C">
        <w:rPr>
          <w:rFonts w:asciiTheme="minorHAnsi" w:hAnsiTheme="minorHAnsi"/>
          <w:b/>
          <w:u w:val="single"/>
        </w:rPr>
        <w:t xml:space="preserve">VI SPDAT Score </w:t>
      </w:r>
      <w:r w:rsidRPr="00A2243C">
        <w:rPr>
          <w:rFonts w:asciiTheme="minorHAnsi" w:hAnsiTheme="minorHAnsi"/>
        </w:rPr>
        <w:t xml:space="preserve">– Contractors </w:t>
      </w:r>
      <w:r w:rsidRPr="00A2243C">
        <w:rPr>
          <w:rFonts w:asciiTheme="minorHAnsi" w:hAnsiTheme="minorHAnsi"/>
          <w:b/>
        </w:rPr>
        <w:t xml:space="preserve">may provide rental assistance to households with higher VI-SPDAT scores </w:t>
      </w:r>
      <w:r w:rsidRPr="00A2243C">
        <w:rPr>
          <w:rFonts w:asciiTheme="minorHAnsi" w:hAnsiTheme="minorHAnsi"/>
        </w:rPr>
        <w:t xml:space="preserve">than those set for CHF Rapid Rehousing Programs. </w:t>
      </w:r>
    </w:p>
    <w:p w:rsidR="006A5281" w:rsidRPr="00A2243C" w:rsidRDefault="006A5281" w:rsidP="006A5281">
      <w:pPr>
        <w:widowControl/>
        <w:ind w:left="720"/>
        <w:rPr>
          <w:rFonts w:asciiTheme="minorHAnsi" w:hAnsiTheme="minorHAnsi"/>
        </w:rPr>
      </w:pPr>
      <w:r w:rsidRPr="00A2243C">
        <w:rPr>
          <w:rFonts w:asciiTheme="minorHAnsi" w:hAnsiTheme="minorHAnsi"/>
          <w:b/>
        </w:rPr>
        <w:t xml:space="preserve"> </w:t>
      </w:r>
    </w:p>
    <w:p w:rsidR="006A5281" w:rsidRPr="005628B7" w:rsidRDefault="006A5281" w:rsidP="00FA028E">
      <w:pPr>
        <w:pStyle w:val="ListParagraph"/>
        <w:numPr>
          <w:ilvl w:val="0"/>
          <w:numId w:val="55"/>
        </w:numPr>
        <w:autoSpaceDE w:val="0"/>
        <w:autoSpaceDN w:val="0"/>
        <w:adjustRightInd w:val="0"/>
        <w:spacing w:before="69"/>
        <w:ind w:right="318"/>
        <w:contextualSpacing/>
        <w:rPr>
          <w:rFonts w:asciiTheme="minorHAnsi" w:hAnsiTheme="minorHAnsi"/>
        </w:rPr>
      </w:pPr>
      <w:r w:rsidRPr="005628B7">
        <w:rPr>
          <w:rFonts w:asciiTheme="minorHAnsi" w:hAnsiTheme="minorHAnsi"/>
          <w:b/>
          <w:u w:val="single"/>
        </w:rPr>
        <w:t>FMR Requirements</w:t>
      </w:r>
      <w:r w:rsidRPr="005628B7">
        <w:rPr>
          <w:rFonts w:asciiTheme="minorHAnsi" w:hAnsiTheme="minorHAnsi"/>
        </w:rPr>
        <w:t xml:space="preserve"> – Generally, units supported by State Rental Assistance funds must meet Fair Market Rent (FMR) requirements, but may exceed FMR requirements by 10% if the increased rent is supported by a cost reasonableness survey and with CHF prior approval. </w:t>
      </w:r>
      <w:r w:rsidR="005628B7" w:rsidRPr="005628B7">
        <w:rPr>
          <w:rFonts w:asciiTheme="minorHAnsi" w:hAnsiTheme="minorHAnsi"/>
        </w:rPr>
        <w:br/>
      </w:r>
    </w:p>
    <w:p w:rsidR="006A5281" w:rsidRDefault="006A5281" w:rsidP="00FA028E">
      <w:pPr>
        <w:pStyle w:val="ListParagraph"/>
        <w:numPr>
          <w:ilvl w:val="0"/>
          <w:numId w:val="55"/>
        </w:numPr>
        <w:autoSpaceDE w:val="0"/>
        <w:autoSpaceDN w:val="0"/>
        <w:adjustRightInd w:val="0"/>
        <w:spacing w:before="69"/>
        <w:ind w:right="318"/>
        <w:contextualSpacing/>
        <w:rPr>
          <w:rFonts w:asciiTheme="minorHAnsi" w:hAnsiTheme="minorHAnsi"/>
        </w:rPr>
      </w:pPr>
      <w:r w:rsidRPr="00A2243C">
        <w:rPr>
          <w:rFonts w:asciiTheme="minorHAnsi" w:hAnsiTheme="minorHAnsi"/>
          <w:b/>
          <w:u w:val="single"/>
        </w:rPr>
        <w:t>Income Requirements</w:t>
      </w:r>
      <w:r w:rsidRPr="00A2243C">
        <w:rPr>
          <w:rFonts w:asciiTheme="minorHAnsi" w:hAnsiTheme="minorHAnsi"/>
        </w:rPr>
        <w:t xml:space="preserve"> – Generally, program participants’ must have an annual household income that is </w:t>
      </w:r>
      <w:r w:rsidRPr="00A2243C">
        <w:rPr>
          <w:rFonts w:asciiTheme="minorHAnsi" w:hAnsiTheme="minorHAnsi"/>
          <w:b/>
          <w:u w:val="single"/>
        </w:rPr>
        <w:t>below</w:t>
      </w:r>
      <w:r w:rsidRPr="00A2243C">
        <w:rPr>
          <w:rFonts w:asciiTheme="minorHAnsi" w:hAnsiTheme="minorHAnsi"/>
        </w:rPr>
        <w:t xml:space="preserve"> 30 percent of median family income for the area, as determined by HUD.  In some circumstances, it is allowable, for program participants to have a household income that is up to 40 percent of median family income for the area, as determined by HUD. </w:t>
      </w:r>
    </w:p>
    <w:p w:rsidR="009C1093" w:rsidRPr="00A2243C" w:rsidRDefault="009C1093" w:rsidP="008E009E">
      <w:pPr>
        <w:pStyle w:val="ListParagraph"/>
        <w:autoSpaceDE w:val="0"/>
        <w:autoSpaceDN w:val="0"/>
        <w:adjustRightInd w:val="0"/>
        <w:spacing w:before="69"/>
        <w:ind w:left="720" w:right="318" w:firstLine="0"/>
        <w:contextualSpacing/>
        <w:rPr>
          <w:rFonts w:asciiTheme="minorHAnsi" w:hAnsiTheme="minorHAnsi"/>
        </w:rPr>
      </w:pPr>
    </w:p>
    <w:p w:rsidR="006A5281" w:rsidRPr="00A2243C" w:rsidRDefault="006A5281" w:rsidP="00FA028E">
      <w:pPr>
        <w:pStyle w:val="ListParagraph"/>
        <w:widowControl/>
        <w:numPr>
          <w:ilvl w:val="0"/>
          <w:numId w:val="55"/>
        </w:numPr>
        <w:autoSpaceDE w:val="0"/>
        <w:autoSpaceDN w:val="0"/>
        <w:adjustRightInd w:val="0"/>
        <w:rPr>
          <w:rFonts w:asciiTheme="minorHAnsi" w:hAnsiTheme="minorHAnsi"/>
        </w:rPr>
      </w:pPr>
      <w:r w:rsidRPr="00A2243C">
        <w:rPr>
          <w:rFonts w:asciiTheme="minorHAnsi" w:hAnsiTheme="minorHAnsi"/>
          <w:b/>
          <w:u w:val="single"/>
        </w:rPr>
        <w:t>Project-Based Rental Assistance</w:t>
      </w:r>
      <w:r w:rsidRPr="00A2243C">
        <w:rPr>
          <w:rFonts w:asciiTheme="minorHAnsi" w:hAnsiTheme="minorHAnsi"/>
        </w:rPr>
        <w:t xml:space="preserve"> – is allowed </w:t>
      </w:r>
      <w:r w:rsidRPr="00A2243C">
        <w:rPr>
          <w:rFonts w:asciiTheme="minorHAnsi" w:hAnsiTheme="minorHAnsi"/>
          <w:u w:val="single"/>
        </w:rPr>
        <w:t>for properties owned by CHF Contractors.</w:t>
      </w:r>
    </w:p>
    <w:p w:rsidR="006A5281" w:rsidRPr="00A2243C" w:rsidRDefault="006A5281" w:rsidP="006A5281">
      <w:pPr>
        <w:pStyle w:val="ListParagraph"/>
        <w:rPr>
          <w:rFonts w:asciiTheme="minorHAnsi" w:hAnsiTheme="minorHAnsi"/>
        </w:rPr>
      </w:pPr>
    </w:p>
    <w:p w:rsidR="006A5281" w:rsidRDefault="006A5281" w:rsidP="006A5281">
      <w:pPr>
        <w:pStyle w:val="BodyText"/>
        <w:spacing w:before="1"/>
        <w:ind w:right="256"/>
        <w:rPr>
          <w:rFonts w:asciiTheme="minorHAnsi" w:hAnsiTheme="minorHAnsi"/>
        </w:rPr>
      </w:pPr>
      <w:r w:rsidRPr="00A2243C">
        <w:rPr>
          <w:rFonts w:asciiTheme="minorHAnsi" w:hAnsiTheme="minorHAnsi"/>
        </w:rPr>
        <w:t>Any other exception, to the Rapid Rehousing Guidelines, under the State Rental Assistance Program requires prior written approval from the State Office of Housing and Community Development.</w:t>
      </w:r>
    </w:p>
    <w:p w:rsidR="00037439" w:rsidRDefault="00037439" w:rsidP="006A5281">
      <w:pPr>
        <w:pStyle w:val="BodyText"/>
        <w:spacing w:before="1"/>
        <w:ind w:right="256"/>
        <w:rPr>
          <w:rFonts w:asciiTheme="minorHAnsi" w:hAnsiTheme="minorHAnsi"/>
        </w:rPr>
      </w:pPr>
    </w:p>
    <w:p w:rsidR="00037439" w:rsidRDefault="00037439" w:rsidP="006A5281">
      <w:pPr>
        <w:pStyle w:val="BodyText"/>
        <w:spacing w:before="1"/>
        <w:ind w:right="256"/>
        <w:rPr>
          <w:rFonts w:asciiTheme="minorHAnsi" w:hAnsiTheme="minorHAnsi"/>
        </w:rPr>
      </w:pPr>
    </w:p>
    <w:p w:rsidR="00037439" w:rsidRDefault="00037439">
      <w:pPr>
        <w:rPr>
          <w:rFonts w:asciiTheme="minorHAnsi" w:hAnsiTheme="minorHAnsi"/>
        </w:rPr>
      </w:pPr>
      <w:r>
        <w:rPr>
          <w:rFonts w:asciiTheme="minorHAnsi" w:hAnsiTheme="minorHAnsi"/>
        </w:rPr>
        <w:br w:type="page"/>
      </w:r>
    </w:p>
    <w:p w:rsidR="00A2243C" w:rsidRPr="003515C8" w:rsidRDefault="001D50EC" w:rsidP="00FA028E">
      <w:pPr>
        <w:pStyle w:val="ListParagraph"/>
        <w:numPr>
          <w:ilvl w:val="0"/>
          <w:numId w:val="57"/>
        </w:numPr>
        <w:autoSpaceDE w:val="0"/>
        <w:autoSpaceDN w:val="0"/>
        <w:adjustRightInd w:val="0"/>
        <w:rPr>
          <w:rFonts w:asciiTheme="minorHAnsi" w:hAnsiTheme="minorHAnsi"/>
          <w:b/>
          <w:sz w:val="36"/>
          <w:szCs w:val="36"/>
        </w:rPr>
      </w:pPr>
      <w:r w:rsidRPr="003515C8">
        <w:rPr>
          <w:rFonts w:asciiTheme="minorHAnsi" w:hAnsiTheme="minorHAnsi"/>
          <w:b/>
          <w:sz w:val="36"/>
          <w:szCs w:val="36"/>
        </w:rPr>
        <w:lastRenderedPageBreak/>
        <w:t xml:space="preserve">CHF </w:t>
      </w:r>
      <w:r w:rsidR="005F4337" w:rsidRPr="003515C8">
        <w:rPr>
          <w:rFonts w:asciiTheme="minorHAnsi" w:hAnsiTheme="minorHAnsi"/>
          <w:b/>
          <w:sz w:val="36"/>
          <w:szCs w:val="36"/>
        </w:rPr>
        <w:t>Recordkeeping Requirements</w:t>
      </w:r>
    </w:p>
    <w:p w:rsidR="0047569E" w:rsidRPr="00A2243C" w:rsidRDefault="0047569E" w:rsidP="0047569E">
      <w:pPr>
        <w:rPr>
          <w:rFonts w:asciiTheme="minorHAnsi" w:hAnsiTheme="minorHAnsi" w:cs="Times New Roman"/>
          <w:sz w:val="24"/>
          <w:szCs w:val="24"/>
        </w:rPr>
      </w:pPr>
    </w:p>
    <w:bookmarkEnd w:id="15"/>
    <w:p w:rsidR="006C2F00" w:rsidRPr="002D27DD" w:rsidRDefault="006C2F00" w:rsidP="002D27DD">
      <w:pPr>
        <w:pStyle w:val="ListParagraph"/>
        <w:numPr>
          <w:ilvl w:val="1"/>
          <w:numId w:val="8"/>
        </w:numPr>
        <w:ind w:left="720"/>
        <w:rPr>
          <w:rFonts w:asciiTheme="minorHAnsi" w:hAnsiTheme="minorHAnsi"/>
          <w:sz w:val="32"/>
          <w:szCs w:val="32"/>
          <w:lang w:val="en"/>
        </w:rPr>
      </w:pPr>
      <w:r w:rsidRPr="002D27DD">
        <w:rPr>
          <w:rFonts w:asciiTheme="minorHAnsi" w:hAnsiTheme="minorHAnsi"/>
          <w:sz w:val="32"/>
          <w:szCs w:val="32"/>
        </w:rPr>
        <w:t>Policies and Procedures</w:t>
      </w:r>
      <w:r w:rsidR="009377C3" w:rsidRPr="002D27DD">
        <w:rPr>
          <w:rFonts w:asciiTheme="minorHAnsi" w:hAnsiTheme="minorHAnsi"/>
          <w:sz w:val="32"/>
          <w:szCs w:val="32"/>
        </w:rPr>
        <w:t xml:space="preserve"> </w:t>
      </w:r>
      <w:r w:rsidR="002D538A" w:rsidRPr="002D27DD">
        <w:rPr>
          <w:rFonts w:asciiTheme="minorHAnsi" w:hAnsiTheme="minorHAnsi"/>
          <w:sz w:val="32"/>
          <w:szCs w:val="32"/>
        </w:rPr>
        <w:t>576.500 Recordkeeping and R</w:t>
      </w:r>
      <w:r w:rsidRPr="002D27DD">
        <w:rPr>
          <w:rFonts w:asciiTheme="minorHAnsi" w:hAnsiTheme="minorHAnsi"/>
          <w:sz w:val="32"/>
          <w:szCs w:val="32"/>
        </w:rPr>
        <w:t xml:space="preserve">eporting </w:t>
      </w:r>
      <w:r w:rsidR="002D538A" w:rsidRPr="002D27DD">
        <w:rPr>
          <w:rFonts w:asciiTheme="minorHAnsi" w:hAnsiTheme="minorHAnsi"/>
          <w:sz w:val="32"/>
          <w:szCs w:val="32"/>
        </w:rPr>
        <w:t>R</w:t>
      </w:r>
      <w:r w:rsidR="003515C8" w:rsidRPr="002D27DD">
        <w:rPr>
          <w:rFonts w:asciiTheme="minorHAnsi" w:hAnsiTheme="minorHAnsi"/>
          <w:sz w:val="32"/>
          <w:szCs w:val="32"/>
        </w:rPr>
        <w:t>equirements</w:t>
      </w:r>
    </w:p>
    <w:p w:rsidR="002E639F" w:rsidRPr="002D27DD" w:rsidRDefault="002E639F" w:rsidP="002D27DD">
      <w:pPr>
        <w:ind w:left="720"/>
        <w:rPr>
          <w:rFonts w:asciiTheme="minorHAnsi" w:hAnsiTheme="minorHAnsi"/>
        </w:rPr>
      </w:pPr>
    </w:p>
    <w:p w:rsidR="009377C3" w:rsidRPr="009377C3" w:rsidRDefault="002D538A" w:rsidP="009377C3">
      <w:pPr>
        <w:rPr>
          <w:rFonts w:asciiTheme="minorHAnsi" w:hAnsiTheme="minorHAnsi"/>
        </w:rPr>
      </w:pPr>
      <w:r>
        <w:rPr>
          <w:rFonts w:asciiTheme="minorHAnsi" w:hAnsiTheme="minorHAnsi"/>
        </w:rPr>
        <w:t>Sub-</w:t>
      </w:r>
      <w:hyperlink r:id="rId15" w:tooltip="recipient" w:history="1">
        <w:r w:rsidR="009377C3" w:rsidRPr="009377C3">
          <w:rPr>
            <w:rFonts w:asciiTheme="minorHAnsi" w:hAnsiTheme="minorHAnsi"/>
          </w:rPr>
          <w:t>recipient</w:t>
        </w:r>
      </w:hyperlink>
      <w:r>
        <w:rPr>
          <w:rFonts w:asciiTheme="minorHAnsi" w:hAnsiTheme="minorHAnsi"/>
        </w:rPr>
        <w:t>s/Contractors</w:t>
      </w:r>
      <w:r w:rsidR="009377C3" w:rsidRPr="009377C3">
        <w:rPr>
          <w:rFonts w:asciiTheme="minorHAnsi" w:hAnsiTheme="minorHAnsi"/>
        </w:rPr>
        <w:t xml:space="preserve"> must have policies and procedures</w:t>
      </w:r>
      <w:r>
        <w:rPr>
          <w:rFonts w:asciiTheme="minorHAnsi" w:hAnsiTheme="minorHAnsi"/>
        </w:rPr>
        <w:t xml:space="preserve"> in place</w:t>
      </w:r>
      <w:r w:rsidR="009377C3" w:rsidRPr="009377C3">
        <w:rPr>
          <w:rFonts w:asciiTheme="minorHAnsi" w:hAnsiTheme="minorHAnsi"/>
        </w:rPr>
        <w:t xml:space="preserve"> to ensure </w:t>
      </w:r>
      <w:r>
        <w:rPr>
          <w:rFonts w:asciiTheme="minorHAnsi" w:hAnsiTheme="minorHAnsi"/>
        </w:rPr>
        <w:t xml:space="preserve">that </w:t>
      </w:r>
      <w:r w:rsidR="009377C3" w:rsidRPr="009377C3">
        <w:rPr>
          <w:rFonts w:asciiTheme="minorHAnsi" w:hAnsiTheme="minorHAnsi"/>
        </w:rPr>
        <w:t xml:space="preserve">the requirements of this part are met, including those required by </w:t>
      </w:r>
      <w:hyperlink r:id="rId16" w:tooltip="2 CFR part 200." w:history="1">
        <w:r w:rsidR="009377C3" w:rsidRPr="009377C3">
          <w:rPr>
            <w:rFonts w:asciiTheme="minorHAnsi" w:hAnsiTheme="minorHAnsi"/>
          </w:rPr>
          <w:t>2 CFR part 200.</w:t>
        </w:r>
      </w:hyperlink>
      <w:r w:rsidR="009377C3" w:rsidRPr="009377C3">
        <w:rPr>
          <w:rFonts w:asciiTheme="minorHAnsi" w:hAnsiTheme="minorHAnsi"/>
        </w:rPr>
        <w:t xml:space="preserve"> The policies and procedures must be established in writing and implemented</w:t>
      </w:r>
      <w:r>
        <w:rPr>
          <w:rFonts w:asciiTheme="minorHAnsi" w:hAnsiTheme="minorHAnsi"/>
        </w:rPr>
        <w:t xml:space="preserve"> to ensure t</w:t>
      </w:r>
      <w:r w:rsidR="009377C3" w:rsidRPr="009377C3">
        <w:rPr>
          <w:rFonts w:asciiTheme="minorHAnsi" w:hAnsiTheme="minorHAnsi"/>
        </w:rPr>
        <w:t xml:space="preserve">hat </w:t>
      </w:r>
      <w:r>
        <w:rPr>
          <w:rFonts w:asciiTheme="minorHAnsi" w:hAnsiTheme="minorHAnsi"/>
        </w:rPr>
        <w:t>CHF</w:t>
      </w:r>
      <w:r w:rsidR="0016163E">
        <w:rPr>
          <w:rFonts w:asciiTheme="minorHAnsi" w:hAnsiTheme="minorHAnsi"/>
        </w:rPr>
        <w:t>/ESG</w:t>
      </w:r>
      <w:r w:rsidR="009377C3" w:rsidRPr="009377C3">
        <w:rPr>
          <w:rFonts w:asciiTheme="minorHAnsi" w:hAnsiTheme="minorHAnsi"/>
        </w:rPr>
        <w:t xml:space="preserve"> funds are used in accordance with the</w:t>
      </w:r>
      <w:r w:rsidR="0016163E">
        <w:rPr>
          <w:rFonts w:asciiTheme="minorHAnsi" w:hAnsiTheme="minorHAnsi"/>
        </w:rPr>
        <w:t>se</w:t>
      </w:r>
      <w:r w:rsidR="009377C3" w:rsidRPr="009377C3">
        <w:rPr>
          <w:rFonts w:asciiTheme="minorHAnsi" w:hAnsiTheme="minorHAnsi"/>
        </w:rPr>
        <w:t xml:space="preserve"> requirements. In addition, sufficient records must be established and maintained to enable the </w:t>
      </w:r>
      <w:r>
        <w:rPr>
          <w:rFonts w:asciiTheme="minorHAnsi" w:hAnsiTheme="minorHAnsi"/>
        </w:rPr>
        <w:t>CHF a</w:t>
      </w:r>
      <w:r w:rsidR="009377C3" w:rsidRPr="009377C3">
        <w:rPr>
          <w:rFonts w:asciiTheme="minorHAnsi" w:hAnsiTheme="minorHAnsi"/>
        </w:rPr>
        <w:t>nd HUD to determine whether</w:t>
      </w:r>
      <w:r>
        <w:rPr>
          <w:rFonts w:asciiTheme="minorHAnsi" w:hAnsiTheme="minorHAnsi"/>
        </w:rPr>
        <w:t xml:space="preserve"> CHF/</w:t>
      </w:r>
      <w:r w:rsidR="009377C3" w:rsidRPr="009377C3">
        <w:rPr>
          <w:rFonts w:asciiTheme="minorHAnsi" w:hAnsiTheme="minorHAnsi"/>
        </w:rPr>
        <w:t xml:space="preserve">ESG requirements are being met. </w:t>
      </w:r>
    </w:p>
    <w:p w:rsidR="002E639F" w:rsidRDefault="002E639F" w:rsidP="009377C3">
      <w:pPr>
        <w:rPr>
          <w:rFonts w:asciiTheme="minorHAnsi" w:hAnsiTheme="minorHAnsi"/>
        </w:rPr>
      </w:pPr>
    </w:p>
    <w:p w:rsidR="005628B7" w:rsidRDefault="005628B7" w:rsidP="009377C3">
      <w:pPr>
        <w:rPr>
          <w:rFonts w:asciiTheme="minorHAnsi" w:hAnsiTheme="minorHAnsi"/>
        </w:rPr>
      </w:pPr>
    </w:p>
    <w:p w:rsidR="002E639F" w:rsidRPr="002D27DD" w:rsidRDefault="009377C3" w:rsidP="002D27DD">
      <w:pPr>
        <w:pStyle w:val="ListParagraph"/>
        <w:numPr>
          <w:ilvl w:val="1"/>
          <w:numId w:val="8"/>
        </w:numPr>
        <w:ind w:left="720"/>
        <w:rPr>
          <w:rFonts w:asciiTheme="minorHAnsi" w:hAnsiTheme="minorHAnsi"/>
          <w:sz w:val="32"/>
          <w:szCs w:val="32"/>
        </w:rPr>
      </w:pPr>
      <w:r w:rsidRPr="002D27DD">
        <w:rPr>
          <w:rFonts w:asciiTheme="minorHAnsi" w:hAnsiTheme="minorHAnsi"/>
          <w:sz w:val="32"/>
          <w:szCs w:val="32"/>
        </w:rPr>
        <w:t xml:space="preserve">Homeless </w:t>
      </w:r>
      <w:r w:rsidR="003F2535" w:rsidRPr="002D27DD">
        <w:rPr>
          <w:rFonts w:asciiTheme="minorHAnsi" w:hAnsiTheme="minorHAnsi"/>
          <w:sz w:val="32"/>
          <w:szCs w:val="32"/>
        </w:rPr>
        <w:t>Status</w:t>
      </w:r>
    </w:p>
    <w:p w:rsidR="003F2535" w:rsidRPr="002D538A" w:rsidRDefault="003F2535" w:rsidP="003F2535">
      <w:pPr>
        <w:pStyle w:val="ListParagraph"/>
        <w:ind w:left="1080" w:firstLine="0"/>
        <w:rPr>
          <w:rFonts w:asciiTheme="minorHAnsi" w:hAnsiTheme="minorHAnsi"/>
          <w:b/>
          <w:sz w:val="28"/>
          <w:szCs w:val="28"/>
        </w:rPr>
      </w:pPr>
    </w:p>
    <w:p w:rsidR="009377C3" w:rsidRPr="009377C3" w:rsidRDefault="0016163E" w:rsidP="009377C3">
      <w:pPr>
        <w:rPr>
          <w:rFonts w:asciiTheme="minorHAnsi" w:hAnsiTheme="minorHAnsi"/>
        </w:rPr>
      </w:pPr>
      <w:r>
        <w:rPr>
          <w:rFonts w:asciiTheme="minorHAnsi" w:hAnsiTheme="minorHAnsi"/>
        </w:rPr>
        <w:t>Sub-</w:t>
      </w:r>
      <w:hyperlink r:id="rId17" w:tooltip="recipient" w:history="1">
        <w:r w:rsidR="00EF2B97">
          <w:rPr>
            <w:rFonts w:asciiTheme="minorHAnsi" w:hAnsiTheme="minorHAnsi"/>
          </w:rPr>
          <w:t>R</w:t>
        </w:r>
        <w:r w:rsidR="009377C3" w:rsidRPr="009377C3">
          <w:rPr>
            <w:rFonts w:asciiTheme="minorHAnsi" w:hAnsiTheme="minorHAnsi"/>
          </w:rPr>
          <w:t>ecipient</w:t>
        </w:r>
      </w:hyperlink>
      <w:r w:rsidR="00EF2B97">
        <w:rPr>
          <w:rFonts w:asciiTheme="minorHAnsi" w:hAnsiTheme="minorHAnsi"/>
        </w:rPr>
        <w:t>s/Contractors</w:t>
      </w:r>
      <w:r w:rsidR="009377C3" w:rsidRPr="009377C3">
        <w:rPr>
          <w:rFonts w:asciiTheme="minorHAnsi" w:hAnsiTheme="minorHAnsi"/>
        </w:rPr>
        <w:t xml:space="preserve"> must maintain and follow written intake procedures to ensure compliance with the </w:t>
      </w:r>
      <w:hyperlink r:id="rId18" w:tooltip="homeless" w:history="1">
        <w:r w:rsidR="009377C3" w:rsidRPr="009377C3">
          <w:rPr>
            <w:rFonts w:asciiTheme="minorHAnsi" w:hAnsiTheme="minorHAnsi"/>
          </w:rPr>
          <w:t>homeless</w:t>
        </w:r>
      </w:hyperlink>
      <w:r w:rsidR="009377C3" w:rsidRPr="009377C3">
        <w:rPr>
          <w:rFonts w:asciiTheme="minorHAnsi" w:hAnsiTheme="minorHAnsi"/>
        </w:rPr>
        <w:t xml:space="preserve"> definition in </w:t>
      </w:r>
      <w:hyperlink r:id="rId19" w:tooltip="§ 576.2" w:history="1">
        <w:r w:rsidR="009377C3" w:rsidRPr="009377C3">
          <w:rPr>
            <w:rFonts w:asciiTheme="minorHAnsi" w:hAnsiTheme="minorHAnsi"/>
          </w:rPr>
          <w:t>§ 576.2</w:t>
        </w:r>
      </w:hyperlink>
      <w:r w:rsidR="009377C3" w:rsidRPr="009377C3">
        <w:rPr>
          <w:rFonts w:asciiTheme="minorHAnsi" w:hAnsiTheme="minorHAnsi"/>
        </w:rPr>
        <w:t xml:space="preserve">. The procedures must require </w:t>
      </w:r>
      <w:r w:rsidR="009377C3" w:rsidRPr="002D538A">
        <w:rPr>
          <w:rFonts w:asciiTheme="minorHAnsi" w:hAnsiTheme="minorHAnsi"/>
          <w:b/>
          <w:u w:val="single"/>
        </w:rPr>
        <w:t xml:space="preserve">documentation at intake of the evidence </w:t>
      </w:r>
      <w:r w:rsidR="005628B7" w:rsidRPr="005628B7">
        <w:rPr>
          <w:rFonts w:asciiTheme="minorHAnsi" w:hAnsiTheme="minorHAnsi"/>
          <w:u w:val="single"/>
        </w:rPr>
        <w:t>(see Appendix 3, Reference Table 2 for additional information regarding documenting homeless status)</w:t>
      </w:r>
      <w:r w:rsidR="005628B7">
        <w:rPr>
          <w:rFonts w:asciiTheme="minorHAnsi" w:hAnsiTheme="minorHAnsi"/>
          <w:b/>
          <w:u w:val="single"/>
        </w:rPr>
        <w:t xml:space="preserve"> </w:t>
      </w:r>
      <w:r w:rsidR="009377C3" w:rsidRPr="002D538A">
        <w:rPr>
          <w:rFonts w:asciiTheme="minorHAnsi" w:hAnsiTheme="minorHAnsi"/>
          <w:b/>
          <w:u w:val="single"/>
        </w:rPr>
        <w:t xml:space="preserve">relied upon to establish and verify </w:t>
      </w:r>
      <w:hyperlink r:id="rId20" w:tooltip="homeless" w:history="1">
        <w:r w:rsidR="009377C3" w:rsidRPr="002D538A">
          <w:rPr>
            <w:rFonts w:asciiTheme="minorHAnsi" w:hAnsiTheme="minorHAnsi"/>
            <w:b/>
            <w:u w:val="single"/>
          </w:rPr>
          <w:t>homeless</w:t>
        </w:r>
      </w:hyperlink>
      <w:r w:rsidR="009377C3" w:rsidRPr="002D538A">
        <w:rPr>
          <w:rFonts w:asciiTheme="minorHAnsi" w:hAnsiTheme="minorHAnsi"/>
          <w:b/>
          <w:u w:val="single"/>
        </w:rPr>
        <w:t xml:space="preserve"> status. The procedures</w:t>
      </w:r>
      <w:r w:rsidR="009377C3" w:rsidRPr="009377C3">
        <w:rPr>
          <w:rFonts w:asciiTheme="minorHAnsi" w:hAnsiTheme="minorHAnsi"/>
        </w:rPr>
        <w:t xml:space="preserve"> </w:t>
      </w:r>
      <w:r w:rsidR="009377C3" w:rsidRPr="002D538A">
        <w:rPr>
          <w:rFonts w:asciiTheme="minorHAnsi" w:hAnsiTheme="minorHAnsi"/>
          <w:b/>
          <w:u w:val="single"/>
        </w:rPr>
        <w:t>must establish the order of priority for obtaining evidence as third-party documentation first, intake worker observations second, and certification from the person seeking assistance third</w:t>
      </w:r>
      <w:r w:rsidR="009377C3" w:rsidRPr="009377C3">
        <w:rPr>
          <w:rFonts w:asciiTheme="minorHAnsi" w:hAnsiTheme="minorHAnsi"/>
        </w:rPr>
        <w:t xml:space="preserve">. However, lack of third-party documentation must not prevent an individual or family from being immediately admitted to </w:t>
      </w:r>
      <w:hyperlink r:id="rId21" w:tooltip="emergency shelter" w:history="1">
        <w:r w:rsidR="009377C3" w:rsidRPr="009377C3">
          <w:rPr>
            <w:rFonts w:asciiTheme="minorHAnsi" w:hAnsiTheme="minorHAnsi"/>
          </w:rPr>
          <w:t>emergency shelter</w:t>
        </w:r>
      </w:hyperlink>
      <w:r w:rsidR="009377C3" w:rsidRPr="009377C3">
        <w:rPr>
          <w:rFonts w:asciiTheme="minorHAnsi" w:hAnsiTheme="minorHAnsi"/>
        </w:rPr>
        <w:t xml:space="preserve">, receiving street outreach services, or being immediately admitted to shelter or receiving services provided by a </w:t>
      </w:r>
      <w:hyperlink r:id="rId22" w:tooltip="victim service provider" w:history="1">
        <w:r w:rsidR="009377C3" w:rsidRPr="009377C3">
          <w:rPr>
            <w:rFonts w:asciiTheme="minorHAnsi" w:hAnsiTheme="minorHAnsi"/>
          </w:rPr>
          <w:t>victim service provider</w:t>
        </w:r>
      </w:hyperlink>
      <w:r w:rsidR="009377C3" w:rsidRPr="009377C3">
        <w:rPr>
          <w:rFonts w:asciiTheme="minorHAnsi" w:hAnsiTheme="minorHAnsi"/>
        </w:rPr>
        <w:t xml:space="preserve">. Records contained in an </w:t>
      </w:r>
      <w:hyperlink r:id="rId23" w:tooltip="HMIS" w:history="1">
        <w:r w:rsidR="009377C3" w:rsidRPr="009377C3">
          <w:rPr>
            <w:rFonts w:asciiTheme="minorHAnsi" w:hAnsiTheme="minorHAnsi"/>
          </w:rPr>
          <w:t>HMIS</w:t>
        </w:r>
      </w:hyperlink>
      <w:r w:rsidR="009377C3" w:rsidRPr="009377C3">
        <w:rPr>
          <w:rFonts w:asciiTheme="minorHAnsi" w:hAnsiTheme="minorHAnsi"/>
        </w:rPr>
        <w:t xml:space="preserve"> or comparable database used by victim service or legal service providers are acceptable evidence of third-party documentation and intake worker observations if the </w:t>
      </w:r>
      <w:hyperlink r:id="rId24" w:tooltip="HMIS" w:history="1">
        <w:r w:rsidR="009377C3" w:rsidRPr="009377C3">
          <w:rPr>
            <w:rFonts w:asciiTheme="minorHAnsi" w:hAnsiTheme="minorHAnsi"/>
          </w:rPr>
          <w:t>HMIS</w:t>
        </w:r>
      </w:hyperlink>
      <w:r w:rsidR="009377C3" w:rsidRPr="009377C3">
        <w:rPr>
          <w:rFonts w:asciiTheme="minorHAnsi" w:hAnsiTheme="minorHAnsi"/>
        </w:rPr>
        <w:t xml:space="preserve"> retains an auditable history of all entries, including the person who entered the data, the date of entry, and the change made; and if the </w:t>
      </w:r>
      <w:hyperlink r:id="rId25" w:tooltip="HMIS" w:history="1">
        <w:r w:rsidR="009377C3" w:rsidRPr="009377C3">
          <w:rPr>
            <w:rFonts w:asciiTheme="minorHAnsi" w:hAnsiTheme="minorHAnsi"/>
          </w:rPr>
          <w:t>HMIS</w:t>
        </w:r>
      </w:hyperlink>
      <w:r w:rsidR="009377C3" w:rsidRPr="009377C3">
        <w:rPr>
          <w:rFonts w:asciiTheme="minorHAnsi" w:hAnsiTheme="minorHAnsi"/>
        </w:rPr>
        <w:t xml:space="preserve"> prevents overrides or changes of the dates on which entries are made. </w:t>
      </w:r>
    </w:p>
    <w:p w:rsidR="002D538A" w:rsidRPr="009377C3" w:rsidRDefault="002D538A" w:rsidP="002D538A">
      <w:pPr>
        <w:ind w:left="720"/>
        <w:rPr>
          <w:rFonts w:asciiTheme="minorHAnsi" w:hAnsiTheme="minorHAnsi"/>
        </w:rPr>
      </w:pPr>
    </w:p>
    <w:p w:rsidR="009377C3" w:rsidRPr="009377C3" w:rsidRDefault="009377C3" w:rsidP="009377C3">
      <w:pPr>
        <w:rPr>
          <w:rFonts w:asciiTheme="minorHAnsi" w:hAnsiTheme="minorHAnsi"/>
        </w:rPr>
      </w:pPr>
      <w:r w:rsidRPr="009377C3">
        <w:rPr>
          <w:rFonts w:asciiTheme="minorHAnsi" w:hAnsiTheme="minorHAnsi"/>
        </w:rPr>
        <w:t xml:space="preserve"> </w:t>
      </w:r>
    </w:p>
    <w:p w:rsidR="002D538A" w:rsidRPr="002D27DD" w:rsidRDefault="009377C3" w:rsidP="002D27DD">
      <w:pPr>
        <w:pStyle w:val="ListParagraph"/>
        <w:numPr>
          <w:ilvl w:val="1"/>
          <w:numId w:val="8"/>
        </w:numPr>
        <w:ind w:left="720"/>
        <w:rPr>
          <w:rFonts w:asciiTheme="minorHAnsi" w:hAnsiTheme="minorHAnsi"/>
          <w:sz w:val="32"/>
          <w:szCs w:val="32"/>
        </w:rPr>
      </w:pPr>
      <w:r w:rsidRPr="002D27DD">
        <w:rPr>
          <w:rFonts w:asciiTheme="minorHAnsi" w:hAnsiTheme="minorHAnsi"/>
          <w:sz w:val="32"/>
          <w:szCs w:val="32"/>
        </w:rPr>
        <w:t xml:space="preserve">Annual </w:t>
      </w:r>
      <w:r w:rsidR="003F2535" w:rsidRPr="002D27DD">
        <w:rPr>
          <w:rFonts w:asciiTheme="minorHAnsi" w:hAnsiTheme="minorHAnsi"/>
          <w:sz w:val="32"/>
          <w:szCs w:val="32"/>
        </w:rPr>
        <w:t>Income</w:t>
      </w:r>
    </w:p>
    <w:p w:rsidR="003F2535" w:rsidRPr="002D538A" w:rsidRDefault="003F2535" w:rsidP="003F2535">
      <w:pPr>
        <w:pStyle w:val="ListParagraph"/>
        <w:ind w:left="1080" w:firstLine="0"/>
        <w:rPr>
          <w:rFonts w:asciiTheme="minorHAnsi" w:hAnsiTheme="minorHAnsi"/>
          <w:b/>
          <w:sz w:val="28"/>
          <w:szCs w:val="28"/>
        </w:rPr>
      </w:pPr>
    </w:p>
    <w:p w:rsidR="009377C3" w:rsidRPr="002D538A" w:rsidRDefault="009377C3" w:rsidP="002D538A">
      <w:pPr>
        <w:rPr>
          <w:rFonts w:asciiTheme="minorHAnsi" w:hAnsiTheme="minorHAnsi"/>
        </w:rPr>
      </w:pPr>
      <w:r w:rsidRPr="002D538A">
        <w:rPr>
          <w:rFonts w:asciiTheme="minorHAnsi" w:hAnsiTheme="minorHAnsi"/>
        </w:rPr>
        <w:t xml:space="preserve">For each </w:t>
      </w:r>
      <w:hyperlink r:id="rId26" w:tooltip="program participant" w:history="1">
        <w:r w:rsidRPr="002D538A">
          <w:rPr>
            <w:rFonts w:asciiTheme="minorHAnsi" w:hAnsiTheme="minorHAnsi"/>
          </w:rPr>
          <w:t>program participant</w:t>
        </w:r>
      </w:hyperlink>
      <w:r w:rsidRPr="002D538A">
        <w:rPr>
          <w:rFonts w:asciiTheme="minorHAnsi" w:hAnsiTheme="minorHAnsi"/>
        </w:rPr>
        <w:t xml:space="preserve"> who receives rapid re-housing assistance </w:t>
      </w:r>
      <w:r w:rsidR="002D538A">
        <w:rPr>
          <w:rFonts w:asciiTheme="minorHAnsi" w:hAnsiTheme="minorHAnsi"/>
        </w:rPr>
        <w:t xml:space="preserve"> and/or state rental assistance for </w:t>
      </w:r>
      <w:r w:rsidRPr="002D538A">
        <w:rPr>
          <w:rFonts w:asciiTheme="minorHAnsi" w:hAnsiTheme="minorHAnsi"/>
        </w:rPr>
        <w:t xml:space="preserve">longer than one year, the following documentation of </w:t>
      </w:r>
      <w:hyperlink r:id="rId27" w:tooltip="annual income" w:history="1">
        <w:r w:rsidRPr="002D538A">
          <w:rPr>
            <w:rFonts w:asciiTheme="minorHAnsi" w:hAnsiTheme="minorHAnsi"/>
          </w:rPr>
          <w:t>annual income</w:t>
        </w:r>
      </w:hyperlink>
      <w:r w:rsidRPr="002D538A">
        <w:rPr>
          <w:rFonts w:asciiTheme="minorHAnsi" w:hAnsiTheme="minorHAnsi"/>
        </w:rPr>
        <w:t xml:space="preserve"> must be maintained: </w:t>
      </w:r>
    </w:p>
    <w:p w:rsidR="009377C3" w:rsidRPr="00CD7607" w:rsidRDefault="009377C3" w:rsidP="00FA028E">
      <w:pPr>
        <w:pStyle w:val="ListParagraph"/>
        <w:numPr>
          <w:ilvl w:val="0"/>
          <w:numId w:val="98"/>
        </w:numPr>
        <w:rPr>
          <w:rFonts w:asciiTheme="minorHAnsi" w:hAnsiTheme="minorHAnsi"/>
        </w:rPr>
      </w:pPr>
      <w:r w:rsidRPr="00CD7607">
        <w:rPr>
          <w:rFonts w:asciiTheme="minorHAnsi" w:hAnsiTheme="minorHAnsi"/>
        </w:rPr>
        <w:t xml:space="preserve">Income evaluation form containing the minimum requirements specified by HUD and completed by the </w:t>
      </w:r>
      <w:hyperlink r:id="rId28" w:tooltip="subrecipient" w:history="1">
        <w:r w:rsidRPr="00CD7607">
          <w:rPr>
            <w:rFonts w:asciiTheme="minorHAnsi" w:hAnsiTheme="minorHAnsi"/>
          </w:rPr>
          <w:t>sub</w:t>
        </w:r>
        <w:r w:rsidR="00183D51" w:rsidRPr="00CD7607">
          <w:rPr>
            <w:rFonts w:asciiTheme="minorHAnsi" w:hAnsiTheme="minorHAnsi"/>
          </w:rPr>
          <w:t>-</w:t>
        </w:r>
        <w:r w:rsidRPr="00CD7607">
          <w:rPr>
            <w:rFonts w:asciiTheme="minorHAnsi" w:hAnsiTheme="minorHAnsi"/>
          </w:rPr>
          <w:t>recipient</w:t>
        </w:r>
      </w:hyperlink>
      <w:r w:rsidRPr="00CD7607">
        <w:rPr>
          <w:rFonts w:asciiTheme="minorHAnsi" w:hAnsiTheme="minorHAnsi"/>
        </w:rPr>
        <w:t xml:space="preserve">; and </w:t>
      </w:r>
    </w:p>
    <w:p w:rsidR="009377C3" w:rsidRPr="00CD7607" w:rsidRDefault="009377C3" w:rsidP="00FA028E">
      <w:pPr>
        <w:pStyle w:val="ListParagraph"/>
        <w:numPr>
          <w:ilvl w:val="0"/>
          <w:numId w:val="98"/>
        </w:numPr>
        <w:rPr>
          <w:rFonts w:asciiTheme="minorHAnsi" w:hAnsiTheme="minorHAnsi"/>
        </w:rPr>
      </w:pPr>
      <w:r w:rsidRPr="00CD7607">
        <w:rPr>
          <w:rFonts w:asciiTheme="minorHAnsi" w:hAnsiTheme="minorHAnsi"/>
        </w:rPr>
        <w:t xml:space="preserve">Source documents for the assets held by the </w:t>
      </w:r>
      <w:hyperlink r:id="rId29" w:tooltip="program participant" w:history="1">
        <w:r w:rsidRPr="00CD7607">
          <w:rPr>
            <w:rFonts w:asciiTheme="minorHAnsi" w:hAnsiTheme="minorHAnsi"/>
          </w:rPr>
          <w:t>program participant</w:t>
        </w:r>
      </w:hyperlink>
      <w:r w:rsidRPr="00CD7607">
        <w:rPr>
          <w:rFonts w:asciiTheme="minorHAnsi" w:hAnsiTheme="minorHAnsi"/>
        </w:rPr>
        <w:t xml:space="preserve"> and income received over the most recent period for which representative data is available before the date of the evaluation (e.g., wage statement, unemployment compensation statement, public benefits statement, bank statement</w:t>
      </w:r>
      <w:r w:rsidR="00183D51" w:rsidRPr="00CD7607">
        <w:rPr>
          <w:rFonts w:asciiTheme="minorHAnsi" w:hAnsiTheme="minorHAnsi"/>
        </w:rPr>
        <w:t xml:space="preserve">, see </w:t>
      </w:r>
      <w:r w:rsidR="005628B7" w:rsidRPr="00CD7607">
        <w:rPr>
          <w:rFonts w:asciiTheme="minorHAnsi" w:hAnsiTheme="minorHAnsi"/>
        </w:rPr>
        <w:t>Appendix 3, Reference Table 3 for additional information regarding documenting income and expenses</w:t>
      </w:r>
      <w:r w:rsidRPr="00CD7607">
        <w:rPr>
          <w:rFonts w:asciiTheme="minorHAnsi" w:hAnsiTheme="minorHAnsi"/>
        </w:rPr>
        <w:t xml:space="preserve">); </w:t>
      </w:r>
    </w:p>
    <w:p w:rsidR="009377C3" w:rsidRPr="00CD7607" w:rsidRDefault="009377C3" w:rsidP="00FA028E">
      <w:pPr>
        <w:pStyle w:val="ListParagraph"/>
        <w:numPr>
          <w:ilvl w:val="0"/>
          <w:numId w:val="98"/>
        </w:numPr>
        <w:rPr>
          <w:rFonts w:asciiTheme="minorHAnsi" w:hAnsiTheme="minorHAnsi"/>
        </w:rPr>
      </w:pPr>
      <w:r w:rsidRPr="00CD7607">
        <w:rPr>
          <w:rFonts w:asciiTheme="minorHAnsi" w:hAnsiTheme="minorHAnsi"/>
        </w:rPr>
        <w:t xml:space="preserve">To the extent that source documents are unobtainable, a written statement by the relevant third party (e.g., employer, government benefits administrator) or the written certification by the </w:t>
      </w:r>
      <w:hyperlink r:id="rId30" w:tooltip="recipient" w:history="1">
        <w:r w:rsidRPr="00CD7607">
          <w:rPr>
            <w:rFonts w:asciiTheme="minorHAnsi" w:hAnsiTheme="minorHAnsi"/>
          </w:rPr>
          <w:t>recipient</w:t>
        </w:r>
      </w:hyperlink>
      <w:r w:rsidRPr="00CD7607">
        <w:rPr>
          <w:rFonts w:asciiTheme="minorHAnsi" w:hAnsiTheme="minorHAnsi"/>
        </w:rPr>
        <w:t xml:space="preserve">'s or </w:t>
      </w:r>
      <w:hyperlink r:id="rId31" w:tooltip="subrecipient" w:history="1">
        <w:r w:rsidRPr="00CD7607">
          <w:rPr>
            <w:rFonts w:asciiTheme="minorHAnsi" w:hAnsiTheme="minorHAnsi"/>
          </w:rPr>
          <w:t>sub</w:t>
        </w:r>
        <w:r w:rsidR="005628B7" w:rsidRPr="00CD7607">
          <w:rPr>
            <w:rFonts w:asciiTheme="minorHAnsi" w:hAnsiTheme="minorHAnsi"/>
          </w:rPr>
          <w:t>-</w:t>
        </w:r>
        <w:r w:rsidRPr="00CD7607">
          <w:rPr>
            <w:rFonts w:asciiTheme="minorHAnsi" w:hAnsiTheme="minorHAnsi"/>
          </w:rPr>
          <w:t>recipient</w:t>
        </w:r>
      </w:hyperlink>
      <w:r w:rsidRPr="00CD7607">
        <w:rPr>
          <w:rFonts w:asciiTheme="minorHAnsi" w:hAnsiTheme="minorHAnsi"/>
        </w:rPr>
        <w:t xml:space="preserve">'s intake staff of the oral verification by the relevant third party of the income the </w:t>
      </w:r>
      <w:hyperlink r:id="rId32" w:tooltip="program participant" w:history="1">
        <w:r w:rsidRPr="00CD7607">
          <w:rPr>
            <w:rFonts w:asciiTheme="minorHAnsi" w:hAnsiTheme="minorHAnsi"/>
          </w:rPr>
          <w:t>program participant</w:t>
        </w:r>
      </w:hyperlink>
      <w:r w:rsidRPr="00CD7607">
        <w:rPr>
          <w:rFonts w:asciiTheme="minorHAnsi" w:hAnsiTheme="minorHAnsi"/>
        </w:rPr>
        <w:t xml:space="preserve"> received over the most recent period for which representative data is available; or </w:t>
      </w:r>
    </w:p>
    <w:p w:rsidR="009377C3" w:rsidRPr="00CD7607" w:rsidRDefault="009377C3" w:rsidP="00FA028E">
      <w:pPr>
        <w:pStyle w:val="ListParagraph"/>
        <w:numPr>
          <w:ilvl w:val="0"/>
          <w:numId w:val="98"/>
        </w:numPr>
        <w:rPr>
          <w:rFonts w:asciiTheme="minorHAnsi" w:hAnsiTheme="minorHAnsi"/>
        </w:rPr>
      </w:pPr>
      <w:r w:rsidRPr="00CD7607">
        <w:rPr>
          <w:rFonts w:asciiTheme="minorHAnsi" w:hAnsiTheme="minorHAnsi"/>
        </w:rPr>
        <w:t xml:space="preserve">To the extent that source documents and third party verification are unobtainable, the written certification by the </w:t>
      </w:r>
      <w:hyperlink r:id="rId33" w:tooltip="program participant" w:history="1">
        <w:r w:rsidRPr="00CD7607">
          <w:rPr>
            <w:rFonts w:asciiTheme="minorHAnsi" w:hAnsiTheme="minorHAnsi"/>
          </w:rPr>
          <w:t>program participant</w:t>
        </w:r>
      </w:hyperlink>
      <w:r w:rsidRPr="00CD7607">
        <w:rPr>
          <w:rFonts w:asciiTheme="minorHAnsi" w:hAnsiTheme="minorHAnsi"/>
        </w:rPr>
        <w:t xml:space="preserve"> of the amount of income the </w:t>
      </w:r>
      <w:hyperlink r:id="rId34" w:tooltip="program participant" w:history="1">
        <w:r w:rsidRPr="00CD7607">
          <w:rPr>
            <w:rFonts w:asciiTheme="minorHAnsi" w:hAnsiTheme="minorHAnsi"/>
          </w:rPr>
          <w:t>program participant</w:t>
        </w:r>
      </w:hyperlink>
      <w:r w:rsidRPr="00CD7607">
        <w:rPr>
          <w:rFonts w:asciiTheme="minorHAnsi" w:hAnsiTheme="minorHAnsi"/>
        </w:rPr>
        <w:t xml:space="preserve"> received for the most recent period representative of the income that the </w:t>
      </w:r>
      <w:hyperlink r:id="rId35" w:tooltip="program participant" w:history="1">
        <w:r w:rsidRPr="00CD7607">
          <w:rPr>
            <w:rFonts w:asciiTheme="minorHAnsi" w:hAnsiTheme="minorHAnsi"/>
          </w:rPr>
          <w:t>program participant</w:t>
        </w:r>
      </w:hyperlink>
      <w:r w:rsidRPr="00CD7607">
        <w:rPr>
          <w:rFonts w:asciiTheme="minorHAnsi" w:hAnsiTheme="minorHAnsi"/>
        </w:rPr>
        <w:t xml:space="preserve"> is reasonably expected to receive over the 3-month period following the evaluation. </w:t>
      </w:r>
    </w:p>
    <w:p w:rsidR="002D538A" w:rsidRPr="00AE7BB8" w:rsidRDefault="009377C3"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lastRenderedPageBreak/>
        <w:t xml:space="preserve">Program </w:t>
      </w:r>
      <w:r w:rsidR="003F2535" w:rsidRPr="00AE7BB8">
        <w:rPr>
          <w:rFonts w:asciiTheme="minorHAnsi" w:hAnsiTheme="minorHAnsi"/>
          <w:sz w:val="32"/>
          <w:szCs w:val="32"/>
        </w:rPr>
        <w:t>P</w:t>
      </w:r>
      <w:r w:rsidRPr="00AE7BB8">
        <w:rPr>
          <w:rFonts w:asciiTheme="minorHAnsi" w:hAnsiTheme="minorHAnsi"/>
          <w:sz w:val="32"/>
          <w:szCs w:val="32"/>
        </w:rPr>
        <w:t xml:space="preserve">articipant </w:t>
      </w:r>
      <w:r w:rsidR="003F2535" w:rsidRPr="00AE7BB8">
        <w:rPr>
          <w:rFonts w:asciiTheme="minorHAnsi" w:hAnsiTheme="minorHAnsi"/>
          <w:sz w:val="32"/>
          <w:szCs w:val="32"/>
        </w:rPr>
        <w:t>R</w:t>
      </w:r>
      <w:r w:rsidR="00AE7BB8">
        <w:rPr>
          <w:rFonts w:asciiTheme="minorHAnsi" w:hAnsiTheme="minorHAnsi"/>
          <w:sz w:val="32"/>
          <w:szCs w:val="32"/>
        </w:rPr>
        <w:t>ecords</w:t>
      </w:r>
    </w:p>
    <w:p w:rsidR="002D538A" w:rsidRPr="00AE7BB8" w:rsidRDefault="002D538A" w:rsidP="00AE7BB8">
      <w:pPr>
        <w:rPr>
          <w:rFonts w:asciiTheme="minorHAnsi" w:hAnsiTheme="minorHAnsi"/>
          <w:sz w:val="32"/>
          <w:szCs w:val="32"/>
        </w:rPr>
      </w:pPr>
    </w:p>
    <w:p w:rsidR="009377C3" w:rsidRPr="009377C3" w:rsidRDefault="009377C3" w:rsidP="009377C3">
      <w:pPr>
        <w:rPr>
          <w:rFonts w:asciiTheme="minorHAnsi" w:hAnsiTheme="minorHAnsi"/>
        </w:rPr>
      </w:pPr>
      <w:r w:rsidRPr="009377C3">
        <w:rPr>
          <w:rFonts w:asciiTheme="minorHAnsi" w:hAnsiTheme="minorHAnsi"/>
        </w:rPr>
        <w:t xml:space="preserve">In addition to evidence of </w:t>
      </w:r>
      <w:hyperlink r:id="rId36" w:tooltip="homeless" w:history="1">
        <w:r w:rsidRPr="009377C3">
          <w:rPr>
            <w:rFonts w:asciiTheme="minorHAnsi" w:hAnsiTheme="minorHAnsi"/>
          </w:rPr>
          <w:t>homeless</w:t>
        </w:r>
      </w:hyperlink>
      <w:r w:rsidRPr="009377C3">
        <w:rPr>
          <w:rFonts w:asciiTheme="minorHAnsi" w:hAnsiTheme="minorHAnsi"/>
        </w:rPr>
        <w:t xml:space="preserve"> status </w:t>
      </w:r>
      <w:r w:rsidRPr="008F14A9">
        <w:rPr>
          <w:rFonts w:asciiTheme="minorHAnsi" w:hAnsiTheme="minorHAnsi"/>
        </w:rPr>
        <w:t>or “at risk of homelessness” status, a</w:t>
      </w:r>
      <w:r w:rsidRPr="009377C3">
        <w:rPr>
          <w:rFonts w:asciiTheme="minorHAnsi" w:hAnsiTheme="minorHAnsi"/>
        </w:rPr>
        <w:t xml:space="preserve">s applicable, records must be kept for each </w:t>
      </w:r>
      <w:hyperlink r:id="rId37" w:tooltip="program participant" w:history="1">
        <w:r w:rsidRPr="009377C3">
          <w:rPr>
            <w:rFonts w:asciiTheme="minorHAnsi" w:hAnsiTheme="minorHAnsi"/>
          </w:rPr>
          <w:t>program participant</w:t>
        </w:r>
      </w:hyperlink>
      <w:r w:rsidRPr="009377C3">
        <w:rPr>
          <w:rFonts w:asciiTheme="minorHAnsi" w:hAnsiTheme="minorHAnsi"/>
        </w:rPr>
        <w:t xml:space="preserve"> that document: </w:t>
      </w:r>
    </w:p>
    <w:p w:rsidR="009377C3" w:rsidRPr="00AE7BB8" w:rsidRDefault="009377C3" w:rsidP="00FA028E">
      <w:pPr>
        <w:pStyle w:val="ListParagraph"/>
        <w:numPr>
          <w:ilvl w:val="0"/>
          <w:numId w:val="98"/>
        </w:numPr>
        <w:rPr>
          <w:rFonts w:asciiTheme="minorHAnsi" w:hAnsiTheme="minorHAnsi"/>
        </w:rPr>
      </w:pPr>
      <w:r w:rsidRPr="00AE7BB8">
        <w:rPr>
          <w:rFonts w:asciiTheme="minorHAnsi" w:hAnsiTheme="minorHAnsi"/>
        </w:rPr>
        <w:t xml:space="preserve">The services and assistance provided to that </w:t>
      </w:r>
      <w:hyperlink r:id="rId38" w:tooltip="program participant" w:history="1">
        <w:r w:rsidRPr="00AE7BB8">
          <w:rPr>
            <w:rFonts w:asciiTheme="minorHAnsi" w:hAnsiTheme="minorHAnsi"/>
          </w:rPr>
          <w:t>program participant</w:t>
        </w:r>
      </w:hyperlink>
      <w:r w:rsidRPr="00AE7BB8">
        <w:rPr>
          <w:rFonts w:asciiTheme="minorHAnsi" w:hAnsiTheme="minorHAnsi"/>
        </w:rPr>
        <w:t>, including, as a</w:t>
      </w:r>
      <w:r w:rsidR="00CF6FD7" w:rsidRPr="00AE7BB8">
        <w:rPr>
          <w:rFonts w:asciiTheme="minorHAnsi" w:hAnsiTheme="minorHAnsi"/>
        </w:rPr>
        <w:t xml:space="preserve">pplicable, the security deposit and </w:t>
      </w:r>
      <w:r w:rsidRPr="00AE7BB8">
        <w:rPr>
          <w:rFonts w:asciiTheme="minorHAnsi" w:hAnsiTheme="minorHAnsi"/>
        </w:rPr>
        <w:t>rental assistance</w:t>
      </w:r>
      <w:r w:rsidR="00CF6FD7" w:rsidRPr="00AE7BB8">
        <w:rPr>
          <w:rFonts w:asciiTheme="minorHAnsi" w:hAnsiTheme="minorHAnsi"/>
        </w:rPr>
        <w:t xml:space="preserve"> pay</w:t>
      </w:r>
      <w:r w:rsidRPr="00AE7BB8">
        <w:rPr>
          <w:rFonts w:asciiTheme="minorHAnsi" w:hAnsiTheme="minorHAnsi"/>
        </w:rPr>
        <w:t xml:space="preserve">ments made on behalf of the </w:t>
      </w:r>
      <w:hyperlink r:id="rId39" w:tooltip="program participant" w:history="1">
        <w:r w:rsidRPr="00AE7BB8">
          <w:rPr>
            <w:rFonts w:asciiTheme="minorHAnsi" w:hAnsiTheme="minorHAnsi"/>
          </w:rPr>
          <w:t>program participant</w:t>
        </w:r>
      </w:hyperlink>
      <w:r w:rsidRPr="00AE7BB8">
        <w:rPr>
          <w:rFonts w:asciiTheme="minorHAnsi" w:hAnsiTheme="minorHAnsi"/>
        </w:rPr>
        <w:t xml:space="preserve">; </w:t>
      </w:r>
    </w:p>
    <w:p w:rsidR="009377C3" w:rsidRPr="00AE7BB8" w:rsidRDefault="009377C3" w:rsidP="00FA028E">
      <w:pPr>
        <w:pStyle w:val="ListParagraph"/>
        <w:numPr>
          <w:ilvl w:val="0"/>
          <w:numId w:val="98"/>
        </w:numPr>
        <w:rPr>
          <w:rFonts w:asciiTheme="minorHAnsi" w:hAnsiTheme="minorHAnsi"/>
        </w:rPr>
      </w:pPr>
      <w:r w:rsidRPr="00AE7BB8">
        <w:rPr>
          <w:rFonts w:asciiTheme="minorHAnsi" w:hAnsiTheme="minorHAnsi"/>
        </w:rPr>
        <w:t xml:space="preserve">Compliance with the applicable requirements for providing services and assistance to that </w:t>
      </w:r>
      <w:hyperlink r:id="rId40" w:tooltip="program participant" w:history="1">
        <w:r w:rsidRPr="00AE7BB8">
          <w:rPr>
            <w:rFonts w:asciiTheme="minorHAnsi" w:hAnsiTheme="minorHAnsi"/>
          </w:rPr>
          <w:t>program participant</w:t>
        </w:r>
      </w:hyperlink>
      <w:r w:rsidRPr="00AE7BB8">
        <w:rPr>
          <w:rFonts w:asciiTheme="minorHAnsi" w:hAnsiTheme="minorHAnsi"/>
        </w:rPr>
        <w:t xml:space="preserve"> under the program components and eligible activities provisions at </w:t>
      </w:r>
      <w:hyperlink r:id="rId41" w:tooltip="§ 576.101" w:history="1">
        <w:r w:rsidRPr="00AE7BB8">
          <w:rPr>
            <w:rFonts w:asciiTheme="minorHAnsi" w:hAnsiTheme="minorHAnsi"/>
          </w:rPr>
          <w:t>§ 576.101</w:t>
        </w:r>
      </w:hyperlink>
      <w:r w:rsidRPr="00AE7BB8">
        <w:rPr>
          <w:rFonts w:asciiTheme="minorHAnsi" w:hAnsiTheme="minorHAnsi"/>
        </w:rPr>
        <w:t xml:space="preserve"> through </w:t>
      </w:r>
      <w:hyperlink r:id="rId42" w:tooltip="§ 576.106" w:history="1">
        <w:r w:rsidRPr="00AE7BB8">
          <w:rPr>
            <w:rFonts w:asciiTheme="minorHAnsi" w:hAnsiTheme="minorHAnsi"/>
          </w:rPr>
          <w:t>§ 576.106</w:t>
        </w:r>
      </w:hyperlink>
      <w:r w:rsidRPr="00AE7BB8">
        <w:rPr>
          <w:rFonts w:asciiTheme="minorHAnsi" w:hAnsiTheme="minorHAnsi"/>
        </w:rPr>
        <w:t xml:space="preserve">, the provision on determining eligibility and amount and type of assistance at </w:t>
      </w:r>
      <w:hyperlink r:id="rId43" w:anchor="a" w:tooltip="§ 576.401(a) and (b)" w:history="1">
        <w:r w:rsidRPr="00AE7BB8">
          <w:rPr>
            <w:rFonts w:asciiTheme="minorHAnsi" w:hAnsiTheme="minorHAnsi"/>
          </w:rPr>
          <w:t>§ 576.401(a) and (b)</w:t>
        </w:r>
      </w:hyperlink>
      <w:r w:rsidRPr="00AE7BB8">
        <w:rPr>
          <w:rFonts w:asciiTheme="minorHAnsi" w:hAnsiTheme="minorHAnsi"/>
        </w:rPr>
        <w:t xml:space="preserve">, and the provision on using appropriate assistance and services at </w:t>
      </w:r>
      <w:hyperlink r:id="rId44" w:anchor="d" w:tooltip="§ 576.401(d) and (e)" w:history="1">
        <w:r w:rsidRPr="00AE7BB8">
          <w:rPr>
            <w:rFonts w:asciiTheme="minorHAnsi" w:hAnsiTheme="minorHAnsi"/>
          </w:rPr>
          <w:t>§ 576.401(d) and (e)</w:t>
        </w:r>
      </w:hyperlink>
      <w:r w:rsidRPr="00AE7BB8">
        <w:rPr>
          <w:rFonts w:asciiTheme="minorHAnsi" w:hAnsiTheme="minorHAnsi"/>
        </w:rPr>
        <w:t xml:space="preserve">; and </w:t>
      </w:r>
    </w:p>
    <w:p w:rsidR="009377C3" w:rsidRPr="00AE7BB8" w:rsidRDefault="009377C3" w:rsidP="00FA028E">
      <w:pPr>
        <w:pStyle w:val="ListParagraph"/>
        <w:numPr>
          <w:ilvl w:val="0"/>
          <w:numId w:val="98"/>
        </w:numPr>
        <w:rPr>
          <w:rFonts w:asciiTheme="minorHAnsi" w:hAnsiTheme="minorHAnsi"/>
        </w:rPr>
      </w:pPr>
      <w:r w:rsidRPr="00AE7BB8">
        <w:rPr>
          <w:rFonts w:asciiTheme="minorHAnsi" w:hAnsiTheme="minorHAnsi"/>
        </w:rPr>
        <w:t xml:space="preserve">Where applicable, compliance with the termination of assistance requirement in </w:t>
      </w:r>
      <w:hyperlink r:id="rId45" w:tooltip="§ 576.402" w:history="1">
        <w:r w:rsidRPr="00AE7BB8">
          <w:rPr>
            <w:rFonts w:asciiTheme="minorHAnsi" w:hAnsiTheme="minorHAnsi"/>
          </w:rPr>
          <w:t>§ 576.402</w:t>
        </w:r>
      </w:hyperlink>
      <w:r w:rsidRPr="00AE7BB8">
        <w:rPr>
          <w:rFonts w:asciiTheme="minorHAnsi" w:hAnsiTheme="minorHAnsi"/>
        </w:rPr>
        <w:t xml:space="preserve">. </w:t>
      </w:r>
    </w:p>
    <w:p w:rsidR="00E34E53" w:rsidRDefault="00E34E53" w:rsidP="00AE7BB8">
      <w:pPr>
        <w:pStyle w:val="ListParagraph"/>
        <w:ind w:left="720" w:firstLine="0"/>
        <w:rPr>
          <w:rFonts w:asciiTheme="minorHAnsi" w:hAnsiTheme="minorHAnsi"/>
        </w:rPr>
      </w:pPr>
    </w:p>
    <w:p w:rsidR="00CF6FD7" w:rsidRPr="009377C3" w:rsidRDefault="00CF6FD7" w:rsidP="00E34E53">
      <w:pPr>
        <w:ind w:left="720"/>
        <w:rPr>
          <w:rFonts w:asciiTheme="minorHAnsi" w:hAnsiTheme="minorHAnsi"/>
        </w:rPr>
      </w:pPr>
    </w:p>
    <w:p w:rsidR="004A63CB" w:rsidRPr="00AE7BB8" w:rsidRDefault="009377C3"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 xml:space="preserve">Centralized or </w:t>
      </w:r>
      <w:r w:rsidR="003F2535" w:rsidRPr="00AE7BB8">
        <w:rPr>
          <w:rFonts w:asciiTheme="minorHAnsi" w:hAnsiTheme="minorHAnsi"/>
          <w:sz w:val="32"/>
          <w:szCs w:val="32"/>
        </w:rPr>
        <w:t>C</w:t>
      </w:r>
      <w:r w:rsidRPr="00AE7BB8">
        <w:rPr>
          <w:rFonts w:asciiTheme="minorHAnsi" w:hAnsiTheme="minorHAnsi"/>
          <w:sz w:val="32"/>
          <w:szCs w:val="32"/>
        </w:rPr>
        <w:t xml:space="preserve">oordinated </w:t>
      </w:r>
      <w:r w:rsidR="003F2535" w:rsidRPr="00AE7BB8">
        <w:rPr>
          <w:rFonts w:asciiTheme="minorHAnsi" w:hAnsiTheme="minorHAnsi"/>
          <w:sz w:val="32"/>
          <w:szCs w:val="32"/>
        </w:rPr>
        <w:t>Assessment S</w:t>
      </w:r>
      <w:r w:rsidRPr="00AE7BB8">
        <w:rPr>
          <w:rFonts w:asciiTheme="minorHAnsi" w:hAnsiTheme="minorHAnsi"/>
          <w:sz w:val="32"/>
          <w:szCs w:val="32"/>
        </w:rPr>
        <w:t xml:space="preserve">ystems and </w:t>
      </w:r>
      <w:r w:rsidR="003F2535" w:rsidRPr="00AE7BB8">
        <w:rPr>
          <w:rFonts w:asciiTheme="minorHAnsi" w:hAnsiTheme="minorHAnsi"/>
          <w:sz w:val="32"/>
          <w:szCs w:val="32"/>
        </w:rPr>
        <w:t>P</w:t>
      </w:r>
      <w:r w:rsidRPr="00AE7BB8">
        <w:rPr>
          <w:rFonts w:asciiTheme="minorHAnsi" w:hAnsiTheme="minorHAnsi"/>
          <w:sz w:val="32"/>
          <w:szCs w:val="32"/>
        </w:rPr>
        <w:t xml:space="preserve">rocedures. </w:t>
      </w:r>
    </w:p>
    <w:p w:rsidR="004A63CB" w:rsidRDefault="004A63CB" w:rsidP="009377C3">
      <w:pPr>
        <w:rPr>
          <w:rFonts w:asciiTheme="minorHAnsi" w:hAnsiTheme="minorHAnsi"/>
        </w:rPr>
      </w:pPr>
    </w:p>
    <w:p w:rsidR="009377C3" w:rsidRDefault="00FD5143" w:rsidP="009377C3">
      <w:pPr>
        <w:rPr>
          <w:rFonts w:asciiTheme="minorHAnsi" w:hAnsiTheme="minorHAnsi"/>
        </w:rPr>
      </w:pPr>
      <w:bookmarkStart w:id="19" w:name="_Hlk497401366"/>
      <w:r>
        <w:rPr>
          <w:rFonts w:asciiTheme="minorHAnsi" w:hAnsiTheme="minorHAnsi"/>
        </w:rPr>
        <w:t xml:space="preserve">CHF </w:t>
      </w:r>
      <w:hyperlink r:id="rId46" w:tooltip="subrecipients" w:history="1">
        <w:r>
          <w:rPr>
            <w:rFonts w:asciiTheme="minorHAnsi" w:hAnsiTheme="minorHAnsi"/>
          </w:rPr>
          <w:t>S</w:t>
        </w:r>
        <w:r w:rsidR="009377C3" w:rsidRPr="009377C3">
          <w:rPr>
            <w:rFonts w:asciiTheme="minorHAnsi" w:hAnsiTheme="minorHAnsi"/>
          </w:rPr>
          <w:t>ub</w:t>
        </w:r>
        <w:r w:rsidR="00EF2B97">
          <w:rPr>
            <w:rFonts w:asciiTheme="minorHAnsi" w:hAnsiTheme="minorHAnsi"/>
          </w:rPr>
          <w:t>-</w:t>
        </w:r>
        <w:r>
          <w:rPr>
            <w:rFonts w:asciiTheme="minorHAnsi" w:hAnsiTheme="minorHAnsi"/>
          </w:rPr>
          <w:t>R</w:t>
        </w:r>
        <w:r w:rsidR="009377C3" w:rsidRPr="009377C3">
          <w:rPr>
            <w:rFonts w:asciiTheme="minorHAnsi" w:hAnsiTheme="minorHAnsi"/>
          </w:rPr>
          <w:t>ecipients</w:t>
        </w:r>
      </w:hyperlink>
      <w:r>
        <w:rPr>
          <w:rFonts w:asciiTheme="minorHAnsi" w:hAnsiTheme="minorHAnsi"/>
        </w:rPr>
        <w:t>/Contractors</w:t>
      </w:r>
      <w:r w:rsidR="009377C3" w:rsidRPr="009377C3">
        <w:rPr>
          <w:rFonts w:asciiTheme="minorHAnsi" w:hAnsiTheme="minorHAnsi"/>
        </w:rPr>
        <w:t xml:space="preserve"> must keep documentation evidencing the use of, and written intake procedures for, the centralized or coordinated assessment system(s) developed by the Continuum of Care(s) in accordance with the requirements established by HUD. </w:t>
      </w:r>
    </w:p>
    <w:p w:rsidR="004A63CB" w:rsidRDefault="004A63CB" w:rsidP="009377C3">
      <w:pPr>
        <w:rPr>
          <w:rFonts w:asciiTheme="minorHAnsi" w:hAnsiTheme="minorHAnsi"/>
        </w:rPr>
      </w:pPr>
    </w:p>
    <w:bookmarkEnd w:id="19"/>
    <w:p w:rsidR="00CF6FD7" w:rsidRPr="00CF6FD7" w:rsidRDefault="00CF6FD7" w:rsidP="009377C3">
      <w:pPr>
        <w:rPr>
          <w:rFonts w:asciiTheme="minorHAnsi" w:hAnsiTheme="minorHAnsi"/>
          <w:sz w:val="28"/>
          <w:szCs w:val="28"/>
        </w:rPr>
      </w:pPr>
    </w:p>
    <w:p w:rsidR="004A63CB" w:rsidRPr="00AE7BB8" w:rsidRDefault="003F2535"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Rental A</w:t>
      </w:r>
      <w:r w:rsidR="009377C3" w:rsidRPr="00AE7BB8">
        <w:rPr>
          <w:rFonts w:asciiTheme="minorHAnsi" w:hAnsiTheme="minorHAnsi"/>
          <w:sz w:val="32"/>
          <w:szCs w:val="32"/>
        </w:rPr>
        <w:t xml:space="preserve">ssistance </w:t>
      </w:r>
      <w:r w:rsidRPr="00AE7BB8">
        <w:rPr>
          <w:rFonts w:asciiTheme="minorHAnsi" w:hAnsiTheme="minorHAnsi"/>
          <w:sz w:val="32"/>
          <w:szCs w:val="32"/>
        </w:rPr>
        <w:t>Agreements and P</w:t>
      </w:r>
      <w:r w:rsidR="009377C3" w:rsidRPr="00AE7BB8">
        <w:rPr>
          <w:rFonts w:asciiTheme="minorHAnsi" w:hAnsiTheme="minorHAnsi"/>
          <w:sz w:val="32"/>
          <w:szCs w:val="32"/>
        </w:rPr>
        <w:t xml:space="preserve">ayments. </w:t>
      </w:r>
    </w:p>
    <w:p w:rsidR="004A63CB" w:rsidRDefault="004A63CB" w:rsidP="009377C3">
      <w:pPr>
        <w:rPr>
          <w:rFonts w:asciiTheme="minorHAnsi" w:hAnsiTheme="minorHAnsi"/>
        </w:rPr>
      </w:pPr>
    </w:p>
    <w:p w:rsidR="009377C3" w:rsidRPr="009377C3" w:rsidRDefault="009377C3" w:rsidP="009377C3">
      <w:pPr>
        <w:rPr>
          <w:rFonts w:asciiTheme="minorHAnsi" w:hAnsiTheme="minorHAnsi"/>
        </w:rPr>
      </w:pPr>
      <w:r w:rsidRPr="009377C3">
        <w:rPr>
          <w:rFonts w:asciiTheme="minorHAnsi" w:hAnsiTheme="minorHAnsi"/>
        </w:rPr>
        <w:t xml:space="preserve">The records must include copies of all </w:t>
      </w:r>
      <w:hyperlink r:id="rId47" w:tooltip="leases" w:history="1">
        <w:r w:rsidRPr="009377C3">
          <w:rPr>
            <w:rFonts w:asciiTheme="minorHAnsi" w:hAnsiTheme="minorHAnsi"/>
          </w:rPr>
          <w:t>leases</w:t>
        </w:r>
      </w:hyperlink>
      <w:r w:rsidRPr="009377C3">
        <w:rPr>
          <w:rFonts w:asciiTheme="minorHAnsi" w:hAnsiTheme="minorHAnsi"/>
        </w:rPr>
        <w:t xml:space="preserve"> and </w:t>
      </w:r>
      <w:hyperlink r:id="rId48" w:tooltip="rental assistance agreements" w:history="1">
        <w:r w:rsidRPr="009377C3">
          <w:rPr>
            <w:rFonts w:asciiTheme="minorHAnsi" w:hAnsiTheme="minorHAnsi"/>
          </w:rPr>
          <w:t>rental assistance agreements</w:t>
        </w:r>
      </w:hyperlink>
      <w:r w:rsidRPr="009377C3">
        <w:rPr>
          <w:rFonts w:asciiTheme="minorHAnsi" w:hAnsiTheme="minorHAnsi"/>
        </w:rPr>
        <w:t xml:space="preserve"> for the provision of rental assistance, documentation of payments made to </w:t>
      </w:r>
      <w:hyperlink r:id="rId49" w:tooltip="owners" w:history="1">
        <w:r w:rsidRPr="009377C3">
          <w:rPr>
            <w:rFonts w:asciiTheme="minorHAnsi" w:hAnsiTheme="minorHAnsi"/>
          </w:rPr>
          <w:t>owners</w:t>
        </w:r>
      </w:hyperlink>
      <w:r w:rsidRPr="009377C3">
        <w:rPr>
          <w:rFonts w:asciiTheme="minorHAnsi" w:hAnsiTheme="minorHAnsi"/>
        </w:rPr>
        <w:t xml:space="preserve"> for the provision of rental assistance, and supporting documentation for these payments, including dates of occupancy by program participants. </w:t>
      </w:r>
    </w:p>
    <w:p w:rsidR="004A63CB" w:rsidRDefault="004A63CB" w:rsidP="009377C3">
      <w:pPr>
        <w:rPr>
          <w:rFonts w:asciiTheme="minorHAnsi" w:hAnsiTheme="minorHAnsi"/>
        </w:rPr>
      </w:pPr>
    </w:p>
    <w:p w:rsidR="00CF6FD7" w:rsidRDefault="00CF6FD7" w:rsidP="009377C3">
      <w:pPr>
        <w:rPr>
          <w:rFonts w:asciiTheme="minorHAnsi" w:hAnsiTheme="minorHAnsi"/>
        </w:rPr>
      </w:pPr>
    </w:p>
    <w:p w:rsidR="004A63CB" w:rsidRPr="00AE7BB8" w:rsidRDefault="003F2535"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Shelter and Housing S</w:t>
      </w:r>
      <w:r w:rsidR="009377C3" w:rsidRPr="00AE7BB8">
        <w:rPr>
          <w:rFonts w:asciiTheme="minorHAnsi" w:hAnsiTheme="minorHAnsi"/>
          <w:sz w:val="32"/>
          <w:szCs w:val="32"/>
        </w:rPr>
        <w:t xml:space="preserve">tandards. </w:t>
      </w:r>
    </w:p>
    <w:p w:rsidR="009377C3" w:rsidRPr="004A63CB" w:rsidRDefault="009377C3" w:rsidP="004A63CB">
      <w:pPr>
        <w:rPr>
          <w:rFonts w:asciiTheme="minorHAnsi" w:hAnsiTheme="minorHAnsi"/>
        </w:rPr>
      </w:pPr>
      <w:r w:rsidRPr="004A63CB">
        <w:rPr>
          <w:rFonts w:asciiTheme="minorHAnsi" w:hAnsiTheme="minorHAnsi"/>
        </w:rPr>
        <w:t xml:space="preserve">The records must include documentation of compliance with the shelter and housing standards in </w:t>
      </w:r>
      <w:hyperlink r:id="rId50" w:tooltip="§ 576.403" w:history="1">
        <w:r w:rsidRPr="004A63CB">
          <w:rPr>
            <w:rFonts w:asciiTheme="minorHAnsi" w:hAnsiTheme="minorHAnsi"/>
          </w:rPr>
          <w:t>§ 576.403</w:t>
        </w:r>
      </w:hyperlink>
      <w:r w:rsidRPr="004A63CB">
        <w:rPr>
          <w:rFonts w:asciiTheme="minorHAnsi" w:hAnsiTheme="minorHAnsi"/>
        </w:rPr>
        <w:t xml:space="preserve">, including inspection reports. </w:t>
      </w:r>
    </w:p>
    <w:p w:rsidR="004A63CB" w:rsidRDefault="004A63CB" w:rsidP="009377C3">
      <w:pPr>
        <w:rPr>
          <w:rFonts w:asciiTheme="minorHAnsi" w:hAnsiTheme="minorHAnsi"/>
        </w:rPr>
      </w:pPr>
    </w:p>
    <w:p w:rsidR="00CF6FD7" w:rsidRDefault="00CF6FD7" w:rsidP="009377C3">
      <w:pPr>
        <w:rPr>
          <w:rFonts w:asciiTheme="minorHAnsi" w:hAnsiTheme="minorHAnsi"/>
        </w:rPr>
      </w:pPr>
    </w:p>
    <w:p w:rsidR="004A63CB" w:rsidRPr="00AE7BB8" w:rsidRDefault="003F2535"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Services and A</w:t>
      </w:r>
      <w:r w:rsidR="009377C3" w:rsidRPr="00AE7BB8">
        <w:rPr>
          <w:rFonts w:asciiTheme="minorHAnsi" w:hAnsiTheme="minorHAnsi"/>
          <w:sz w:val="32"/>
          <w:szCs w:val="32"/>
        </w:rPr>
        <w:t xml:space="preserve">ssistance </w:t>
      </w:r>
      <w:r w:rsidRPr="00AE7BB8">
        <w:rPr>
          <w:rFonts w:asciiTheme="minorHAnsi" w:hAnsiTheme="minorHAnsi"/>
          <w:sz w:val="32"/>
          <w:szCs w:val="32"/>
        </w:rPr>
        <w:t>P</w:t>
      </w:r>
      <w:r w:rsidR="009377C3" w:rsidRPr="00AE7BB8">
        <w:rPr>
          <w:rFonts w:asciiTheme="minorHAnsi" w:hAnsiTheme="minorHAnsi"/>
          <w:sz w:val="32"/>
          <w:szCs w:val="32"/>
        </w:rPr>
        <w:t xml:space="preserve">rovided. </w:t>
      </w:r>
    </w:p>
    <w:p w:rsidR="009377C3" w:rsidRPr="004A63CB" w:rsidRDefault="009377C3" w:rsidP="004A63CB">
      <w:pPr>
        <w:rPr>
          <w:rFonts w:asciiTheme="minorHAnsi" w:hAnsiTheme="minorHAnsi"/>
        </w:rPr>
      </w:pPr>
      <w:r w:rsidRPr="004A63CB">
        <w:rPr>
          <w:rFonts w:asciiTheme="minorHAnsi" w:hAnsiTheme="minorHAnsi"/>
        </w:rPr>
        <w:t xml:space="preserve">The </w:t>
      </w:r>
      <w:hyperlink r:id="rId51" w:tooltip="recipient" w:history="1">
        <w:r w:rsidRPr="004A63CB">
          <w:rPr>
            <w:rFonts w:asciiTheme="minorHAnsi" w:hAnsiTheme="minorHAnsi"/>
          </w:rPr>
          <w:t>recipient</w:t>
        </w:r>
      </w:hyperlink>
      <w:r w:rsidRPr="004A63CB">
        <w:rPr>
          <w:rFonts w:asciiTheme="minorHAnsi" w:hAnsiTheme="minorHAnsi"/>
        </w:rPr>
        <w:t xml:space="preserve"> must keep records of the types of essential services, rental assistance, and housing stabilization and relocation services provided under the </w:t>
      </w:r>
      <w:hyperlink r:id="rId52" w:tooltip="recipient" w:history="1">
        <w:r w:rsidRPr="004A63CB">
          <w:rPr>
            <w:rFonts w:asciiTheme="minorHAnsi" w:hAnsiTheme="minorHAnsi"/>
          </w:rPr>
          <w:t>recipient</w:t>
        </w:r>
      </w:hyperlink>
      <w:r w:rsidRPr="004A63CB">
        <w:rPr>
          <w:rFonts w:asciiTheme="minorHAnsi" w:hAnsiTheme="minorHAnsi"/>
        </w:rPr>
        <w:t xml:space="preserve">'s program and the amounts spent on these services and assistance. The </w:t>
      </w:r>
      <w:hyperlink r:id="rId53" w:tooltip="recipient" w:history="1">
        <w:r w:rsidRPr="004A63CB">
          <w:rPr>
            <w:rFonts w:asciiTheme="minorHAnsi" w:hAnsiTheme="minorHAnsi"/>
          </w:rPr>
          <w:t>recipient</w:t>
        </w:r>
      </w:hyperlink>
      <w:r w:rsidRPr="004A63CB">
        <w:rPr>
          <w:rFonts w:asciiTheme="minorHAnsi" w:hAnsiTheme="minorHAnsi"/>
        </w:rPr>
        <w:t xml:space="preserve"> and its </w:t>
      </w:r>
      <w:hyperlink r:id="rId54" w:tooltip="subrecipients" w:history="1">
        <w:r w:rsidRPr="004A63CB">
          <w:rPr>
            <w:rFonts w:asciiTheme="minorHAnsi" w:hAnsiTheme="minorHAnsi"/>
          </w:rPr>
          <w:t>sub</w:t>
        </w:r>
        <w:r w:rsidR="003F2535">
          <w:rPr>
            <w:rFonts w:asciiTheme="minorHAnsi" w:hAnsiTheme="minorHAnsi"/>
          </w:rPr>
          <w:t>-</w:t>
        </w:r>
        <w:r w:rsidRPr="004A63CB">
          <w:rPr>
            <w:rFonts w:asciiTheme="minorHAnsi" w:hAnsiTheme="minorHAnsi"/>
          </w:rPr>
          <w:t>recipients</w:t>
        </w:r>
      </w:hyperlink>
      <w:r w:rsidRPr="004A63CB">
        <w:rPr>
          <w:rFonts w:asciiTheme="minorHAnsi" w:hAnsiTheme="minorHAnsi"/>
        </w:rPr>
        <w:t xml:space="preserve"> that are units of general purpose local government must keep records to demonstrate compliance with the maintenance of effort requirement, including records of the unit of the general purpose local government's annual budgets and sources of funding for street outreach and </w:t>
      </w:r>
      <w:hyperlink r:id="rId55" w:tooltip="emergency shelter" w:history="1">
        <w:r w:rsidRPr="004A63CB">
          <w:rPr>
            <w:rFonts w:asciiTheme="minorHAnsi" w:hAnsiTheme="minorHAnsi"/>
          </w:rPr>
          <w:t>emergency shelter</w:t>
        </w:r>
      </w:hyperlink>
      <w:r w:rsidRPr="004A63CB">
        <w:rPr>
          <w:rFonts w:asciiTheme="minorHAnsi" w:hAnsiTheme="minorHAnsi"/>
        </w:rPr>
        <w:t xml:space="preserve"> services. </w:t>
      </w:r>
    </w:p>
    <w:p w:rsidR="00CF6FD7" w:rsidRDefault="00CF6FD7" w:rsidP="009377C3">
      <w:pPr>
        <w:rPr>
          <w:rFonts w:asciiTheme="minorHAnsi" w:hAnsiTheme="minorHAnsi"/>
        </w:rPr>
      </w:pPr>
    </w:p>
    <w:p w:rsidR="009377C3" w:rsidRPr="009377C3" w:rsidRDefault="009377C3" w:rsidP="009377C3">
      <w:pPr>
        <w:rPr>
          <w:rFonts w:asciiTheme="minorHAnsi" w:hAnsiTheme="minorHAnsi"/>
        </w:rPr>
      </w:pPr>
      <w:r w:rsidRPr="009377C3">
        <w:rPr>
          <w:rFonts w:asciiTheme="minorHAnsi" w:hAnsiTheme="minorHAnsi"/>
        </w:rPr>
        <w:t xml:space="preserve"> </w:t>
      </w:r>
    </w:p>
    <w:p w:rsidR="004A63CB" w:rsidRPr="00AE7BB8" w:rsidRDefault="009377C3"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HMIS.</w:t>
      </w:r>
    </w:p>
    <w:p w:rsidR="009377C3" w:rsidRPr="004A63CB" w:rsidRDefault="009377C3" w:rsidP="004A63CB">
      <w:pPr>
        <w:rPr>
          <w:rFonts w:asciiTheme="minorHAnsi" w:hAnsiTheme="minorHAnsi"/>
        </w:rPr>
      </w:pPr>
      <w:r w:rsidRPr="004A63CB">
        <w:rPr>
          <w:rFonts w:asciiTheme="minorHAnsi" w:hAnsiTheme="minorHAnsi"/>
        </w:rPr>
        <w:t xml:space="preserve">The </w:t>
      </w:r>
      <w:hyperlink r:id="rId56" w:tooltip="recipient" w:history="1">
        <w:r w:rsidRPr="004A63CB">
          <w:rPr>
            <w:rFonts w:asciiTheme="minorHAnsi" w:hAnsiTheme="minorHAnsi"/>
          </w:rPr>
          <w:t>recipient</w:t>
        </w:r>
      </w:hyperlink>
      <w:r w:rsidRPr="004A63CB">
        <w:rPr>
          <w:rFonts w:asciiTheme="minorHAnsi" w:hAnsiTheme="minorHAnsi"/>
        </w:rPr>
        <w:t xml:space="preserve"> must keep records of the participation in </w:t>
      </w:r>
      <w:hyperlink r:id="rId57" w:tooltip="HMIS" w:history="1">
        <w:r w:rsidRPr="004A63CB">
          <w:rPr>
            <w:rFonts w:asciiTheme="minorHAnsi" w:hAnsiTheme="minorHAnsi"/>
          </w:rPr>
          <w:t>HMIS</w:t>
        </w:r>
      </w:hyperlink>
      <w:r w:rsidRPr="004A63CB">
        <w:rPr>
          <w:rFonts w:asciiTheme="minorHAnsi" w:hAnsiTheme="minorHAnsi"/>
        </w:rPr>
        <w:t xml:space="preserve"> or a comparable database by all projects of the </w:t>
      </w:r>
      <w:hyperlink r:id="rId58" w:tooltip="recipient" w:history="1">
        <w:r w:rsidRPr="004A63CB">
          <w:rPr>
            <w:rFonts w:asciiTheme="minorHAnsi" w:hAnsiTheme="minorHAnsi"/>
          </w:rPr>
          <w:t>recipient</w:t>
        </w:r>
      </w:hyperlink>
      <w:r w:rsidRPr="004A63CB">
        <w:rPr>
          <w:rFonts w:asciiTheme="minorHAnsi" w:hAnsiTheme="minorHAnsi"/>
        </w:rPr>
        <w:t xml:space="preserve"> and its sub</w:t>
      </w:r>
      <w:r w:rsidR="003F2535">
        <w:rPr>
          <w:rFonts w:asciiTheme="minorHAnsi" w:hAnsiTheme="minorHAnsi"/>
        </w:rPr>
        <w:t>-</w:t>
      </w:r>
      <w:r w:rsidRPr="004A63CB">
        <w:rPr>
          <w:rFonts w:asciiTheme="minorHAnsi" w:hAnsiTheme="minorHAnsi"/>
        </w:rPr>
        <w:t xml:space="preserve">recipients. </w:t>
      </w:r>
    </w:p>
    <w:p w:rsidR="004A63CB" w:rsidRDefault="004A63CB" w:rsidP="009377C3">
      <w:pPr>
        <w:rPr>
          <w:rFonts w:asciiTheme="minorHAnsi" w:hAnsiTheme="minorHAnsi"/>
        </w:rPr>
      </w:pPr>
    </w:p>
    <w:p w:rsidR="00EB6E31" w:rsidRPr="00AE7BB8" w:rsidRDefault="000F77CD"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lastRenderedPageBreak/>
        <w:t>Conflicts of I</w:t>
      </w:r>
      <w:r w:rsidR="009377C3" w:rsidRPr="00AE7BB8">
        <w:rPr>
          <w:rFonts w:asciiTheme="minorHAnsi" w:hAnsiTheme="minorHAnsi"/>
          <w:sz w:val="32"/>
          <w:szCs w:val="32"/>
        </w:rPr>
        <w:t>nte</w:t>
      </w:r>
      <w:r w:rsidR="00AE7BB8">
        <w:rPr>
          <w:rFonts w:asciiTheme="minorHAnsi" w:hAnsiTheme="minorHAnsi"/>
          <w:sz w:val="32"/>
          <w:szCs w:val="32"/>
        </w:rPr>
        <w:t>rest</w:t>
      </w:r>
    </w:p>
    <w:p w:rsidR="000F77CD" w:rsidRDefault="000F77CD" w:rsidP="00EB6E31">
      <w:pPr>
        <w:rPr>
          <w:rFonts w:asciiTheme="minorHAnsi" w:hAnsiTheme="minorHAnsi"/>
        </w:rPr>
      </w:pPr>
    </w:p>
    <w:p w:rsidR="009377C3" w:rsidRPr="00EB6E31" w:rsidRDefault="009377C3" w:rsidP="00EB6E31">
      <w:pPr>
        <w:rPr>
          <w:rFonts w:asciiTheme="minorHAnsi" w:hAnsiTheme="minorHAnsi"/>
        </w:rPr>
      </w:pPr>
      <w:r w:rsidRPr="00EB6E31">
        <w:rPr>
          <w:rFonts w:asciiTheme="minorHAnsi" w:hAnsiTheme="minorHAnsi"/>
        </w:rPr>
        <w:t xml:space="preserve">The </w:t>
      </w:r>
      <w:hyperlink r:id="rId59" w:tooltip="recipient" w:history="1">
        <w:r w:rsidRPr="00EB6E31">
          <w:rPr>
            <w:rFonts w:asciiTheme="minorHAnsi" w:hAnsiTheme="minorHAnsi"/>
          </w:rPr>
          <w:t>recipient</w:t>
        </w:r>
      </w:hyperlink>
      <w:r w:rsidRPr="00EB6E31">
        <w:rPr>
          <w:rFonts w:asciiTheme="minorHAnsi" w:hAnsiTheme="minorHAnsi"/>
        </w:rPr>
        <w:t xml:space="preserve"> and its </w:t>
      </w:r>
      <w:hyperlink r:id="rId60" w:tooltip="subrecipients" w:history="1">
        <w:r w:rsidRPr="00EB6E31">
          <w:rPr>
            <w:rFonts w:asciiTheme="minorHAnsi" w:hAnsiTheme="minorHAnsi"/>
          </w:rPr>
          <w:t>sub</w:t>
        </w:r>
        <w:r w:rsidR="00AE7BB8">
          <w:rPr>
            <w:rFonts w:asciiTheme="minorHAnsi" w:hAnsiTheme="minorHAnsi"/>
          </w:rPr>
          <w:t>-</w:t>
        </w:r>
        <w:r w:rsidRPr="00EB6E31">
          <w:rPr>
            <w:rFonts w:asciiTheme="minorHAnsi" w:hAnsiTheme="minorHAnsi"/>
          </w:rPr>
          <w:t>recipients</w:t>
        </w:r>
      </w:hyperlink>
      <w:r w:rsidRPr="00EB6E31">
        <w:rPr>
          <w:rFonts w:asciiTheme="minorHAnsi" w:hAnsiTheme="minorHAnsi"/>
        </w:rPr>
        <w:t xml:space="preserve"> must keep records to show compliance with the organizational conflicts-of-interest requirements in </w:t>
      </w:r>
      <w:hyperlink r:id="rId61" w:anchor="a" w:tooltip="§ 576.404(a)" w:history="1">
        <w:r w:rsidRPr="00EB6E31">
          <w:rPr>
            <w:rFonts w:asciiTheme="minorHAnsi" w:hAnsiTheme="minorHAnsi"/>
          </w:rPr>
          <w:t>§ 576.404(a)</w:t>
        </w:r>
      </w:hyperlink>
      <w:r w:rsidRPr="00EB6E31">
        <w:rPr>
          <w:rFonts w:asciiTheme="minorHAnsi" w:hAnsiTheme="minorHAnsi"/>
        </w:rPr>
        <w:t xml:space="preserve">, a copy of the personal conflicts of interest policy or codes of conduct developed and implemented to comply with the requirements in </w:t>
      </w:r>
      <w:hyperlink r:id="rId62" w:anchor="b" w:tooltip="§ 576.404(b)" w:history="1">
        <w:r w:rsidRPr="00EB6E31">
          <w:rPr>
            <w:rFonts w:asciiTheme="minorHAnsi" w:hAnsiTheme="minorHAnsi"/>
          </w:rPr>
          <w:t>§ 576.404(b)</w:t>
        </w:r>
      </w:hyperlink>
      <w:r w:rsidRPr="00EB6E31">
        <w:rPr>
          <w:rFonts w:asciiTheme="minorHAnsi" w:hAnsiTheme="minorHAnsi"/>
        </w:rPr>
        <w:t xml:space="preserve">, and records supporting exceptions to the personal conflicts of interest prohibitions. </w:t>
      </w:r>
    </w:p>
    <w:p w:rsidR="00EB6E31" w:rsidRDefault="00EB6E31" w:rsidP="009377C3">
      <w:pPr>
        <w:rPr>
          <w:rFonts w:asciiTheme="minorHAnsi" w:hAnsiTheme="minorHAnsi"/>
        </w:rPr>
      </w:pPr>
    </w:p>
    <w:p w:rsidR="00CF6FD7" w:rsidRDefault="00CF6FD7" w:rsidP="009377C3">
      <w:pPr>
        <w:rPr>
          <w:rFonts w:asciiTheme="minorHAnsi" w:hAnsiTheme="minorHAnsi"/>
        </w:rPr>
      </w:pPr>
    </w:p>
    <w:p w:rsidR="00EB6E31" w:rsidRPr="00AE7BB8" w:rsidRDefault="001B028C"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Homeless P</w:t>
      </w:r>
      <w:r w:rsidR="00AE7BB8">
        <w:rPr>
          <w:rFonts w:asciiTheme="minorHAnsi" w:hAnsiTheme="minorHAnsi"/>
          <w:sz w:val="32"/>
          <w:szCs w:val="32"/>
        </w:rPr>
        <w:t>articipation</w:t>
      </w:r>
    </w:p>
    <w:p w:rsidR="000F77CD" w:rsidRPr="00AE7BB8" w:rsidRDefault="000F77CD" w:rsidP="00AE7BB8">
      <w:pPr>
        <w:pStyle w:val="ListParagraph"/>
        <w:ind w:left="720" w:firstLine="0"/>
        <w:rPr>
          <w:rFonts w:asciiTheme="minorHAnsi" w:hAnsiTheme="minorHAnsi"/>
          <w:sz w:val="32"/>
          <w:szCs w:val="32"/>
        </w:rPr>
      </w:pPr>
    </w:p>
    <w:p w:rsidR="009377C3" w:rsidRPr="00EB6E31" w:rsidRDefault="009377C3" w:rsidP="00EB6E31">
      <w:pPr>
        <w:rPr>
          <w:rFonts w:asciiTheme="minorHAnsi" w:hAnsiTheme="minorHAnsi"/>
        </w:rPr>
      </w:pPr>
      <w:r w:rsidRPr="00EB6E31">
        <w:rPr>
          <w:rFonts w:asciiTheme="minorHAnsi" w:hAnsiTheme="minorHAnsi"/>
        </w:rPr>
        <w:t xml:space="preserve">The </w:t>
      </w:r>
      <w:hyperlink r:id="rId63" w:tooltip="recipient" w:history="1">
        <w:r w:rsidRPr="00EB6E31">
          <w:rPr>
            <w:rFonts w:asciiTheme="minorHAnsi" w:hAnsiTheme="minorHAnsi"/>
          </w:rPr>
          <w:t>recipient</w:t>
        </w:r>
      </w:hyperlink>
      <w:r w:rsidRPr="00EB6E31">
        <w:rPr>
          <w:rFonts w:asciiTheme="minorHAnsi" w:hAnsiTheme="minorHAnsi"/>
        </w:rPr>
        <w:t xml:space="preserve"> must document its compliance with the </w:t>
      </w:r>
      <w:hyperlink r:id="rId64" w:tooltip="homeless" w:history="1">
        <w:r w:rsidRPr="00EB6E31">
          <w:rPr>
            <w:rFonts w:asciiTheme="minorHAnsi" w:hAnsiTheme="minorHAnsi"/>
          </w:rPr>
          <w:t>homeless</w:t>
        </w:r>
      </w:hyperlink>
      <w:r w:rsidRPr="00EB6E31">
        <w:rPr>
          <w:rFonts w:asciiTheme="minorHAnsi" w:hAnsiTheme="minorHAnsi"/>
        </w:rPr>
        <w:t xml:space="preserve"> participation requirements under </w:t>
      </w:r>
      <w:hyperlink r:id="rId65" w:tooltip="§ 576.405" w:history="1">
        <w:r w:rsidRPr="00EB6E31">
          <w:rPr>
            <w:rFonts w:asciiTheme="minorHAnsi" w:hAnsiTheme="minorHAnsi"/>
          </w:rPr>
          <w:t>§ 576.405</w:t>
        </w:r>
      </w:hyperlink>
      <w:r w:rsidRPr="00EB6E31">
        <w:rPr>
          <w:rFonts w:asciiTheme="minorHAnsi" w:hAnsiTheme="minorHAnsi"/>
        </w:rPr>
        <w:t xml:space="preserve">. </w:t>
      </w:r>
    </w:p>
    <w:p w:rsidR="00EB6E31" w:rsidRDefault="00EB6E31" w:rsidP="009377C3">
      <w:pPr>
        <w:rPr>
          <w:rFonts w:asciiTheme="minorHAnsi" w:hAnsiTheme="minorHAnsi"/>
        </w:rPr>
      </w:pPr>
    </w:p>
    <w:p w:rsidR="00165851" w:rsidRDefault="00165851" w:rsidP="009377C3">
      <w:pPr>
        <w:rPr>
          <w:rFonts w:asciiTheme="minorHAnsi" w:hAnsiTheme="minorHAnsi"/>
        </w:rPr>
      </w:pPr>
    </w:p>
    <w:p w:rsidR="00EB6E31" w:rsidRPr="00AE7BB8" w:rsidRDefault="001B028C"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Faith-B</w:t>
      </w:r>
      <w:r w:rsidR="00165851" w:rsidRPr="00AE7BB8">
        <w:rPr>
          <w:rFonts w:asciiTheme="minorHAnsi" w:hAnsiTheme="minorHAnsi"/>
          <w:sz w:val="32"/>
          <w:szCs w:val="32"/>
        </w:rPr>
        <w:t xml:space="preserve">ased </w:t>
      </w:r>
      <w:r w:rsidRPr="00AE7BB8">
        <w:rPr>
          <w:rFonts w:asciiTheme="minorHAnsi" w:hAnsiTheme="minorHAnsi"/>
          <w:sz w:val="32"/>
          <w:szCs w:val="32"/>
        </w:rPr>
        <w:t>A</w:t>
      </w:r>
      <w:r w:rsidR="00165851" w:rsidRPr="00AE7BB8">
        <w:rPr>
          <w:rFonts w:asciiTheme="minorHAnsi" w:hAnsiTheme="minorHAnsi"/>
          <w:sz w:val="32"/>
          <w:szCs w:val="32"/>
        </w:rPr>
        <w:t>ctivities</w:t>
      </w:r>
    </w:p>
    <w:p w:rsidR="00165851" w:rsidRDefault="00165851" w:rsidP="009377C3">
      <w:pPr>
        <w:rPr>
          <w:rFonts w:asciiTheme="minorHAnsi" w:hAnsiTheme="minorHAnsi"/>
        </w:rPr>
      </w:pPr>
    </w:p>
    <w:p w:rsidR="009377C3" w:rsidRPr="009377C3" w:rsidRDefault="003B6172" w:rsidP="009377C3">
      <w:pPr>
        <w:rPr>
          <w:rFonts w:asciiTheme="minorHAnsi" w:hAnsiTheme="minorHAnsi"/>
        </w:rPr>
      </w:pPr>
      <w:hyperlink r:id="rId66" w:tooltip="subrecipients" w:history="1">
        <w:r w:rsidR="001B028C">
          <w:rPr>
            <w:rFonts w:asciiTheme="minorHAnsi" w:hAnsiTheme="minorHAnsi"/>
          </w:rPr>
          <w:t>S</w:t>
        </w:r>
        <w:r w:rsidR="009377C3" w:rsidRPr="009377C3">
          <w:rPr>
            <w:rFonts w:asciiTheme="minorHAnsi" w:hAnsiTheme="minorHAnsi"/>
          </w:rPr>
          <w:t>ub</w:t>
        </w:r>
        <w:r w:rsidR="001B028C">
          <w:rPr>
            <w:rFonts w:asciiTheme="minorHAnsi" w:hAnsiTheme="minorHAnsi"/>
          </w:rPr>
          <w:t>-</w:t>
        </w:r>
        <w:r w:rsidR="009377C3" w:rsidRPr="009377C3">
          <w:rPr>
            <w:rFonts w:asciiTheme="minorHAnsi" w:hAnsiTheme="minorHAnsi"/>
          </w:rPr>
          <w:t>recipients</w:t>
        </w:r>
      </w:hyperlink>
      <w:r w:rsidR="009377C3" w:rsidRPr="009377C3">
        <w:rPr>
          <w:rFonts w:asciiTheme="minorHAnsi" w:hAnsiTheme="minorHAnsi"/>
        </w:rPr>
        <w:t xml:space="preserve"> must document their compliance with the faith-based activities requirements under </w:t>
      </w:r>
      <w:hyperlink r:id="rId67" w:tooltip="§ 576.406" w:history="1">
        <w:r w:rsidR="009377C3" w:rsidRPr="009377C3">
          <w:rPr>
            <w:rFonts w:asciiTheme="minorHAnsi" w:hAnsiTheme="minorHAnsi"/>
          </w:rPr>
          <w:t>§ 576.406</w:t>
        </w:r>
      </w:hyperlink>
      <w:r w:rsidR="009377C3" w:rsidRPr="009377C3">
        <w:rPr>
          <w:rFonts w:asciiTheme="minorHAnsi" w:hAnsiTheme="minorHAnsi"/>
        </w:rPr>
        <w:t xml:space="preserve">. </w:t>
      </w:r>
    </w:p>
    <w:p w:rsidR="00EB6E31" w:rsidRDefault="00EB6E31" w:rsidP="009377C3">
      <w:pPr>
        <w:rPr>
          <w:rFonts w:asciiTheme="minorHAnsi" w:hAnsiTheme="minorHAnsi"/>
        </w:rPr>
      </w:pPr>
    </w:p>
    <w:p w:rsidR="001B028C" w:rsidRDefault="001B028C" w:rsidP="009377C3">
      <w:pPr>
        <w:rPr>
          <w:rFonts w:asciiTheme="minorHAnsi" w:hAnsiTheme="minorHAnsi"/>
        </w:rPr>
      </w:pPr>
    </w:p>
    <w:p w:rsidR="00EB6E31" w:rsidRPr="00AE7BB8" w:rsidRDefault="00165851"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 xml:space="preserve">Other Federal </w:t>
      </w:r>
      <w:r w:rsidR="001B028C" w:rsidRPr="00AE7BB8">
        <w:rPr>
          <w:rFonts w:asciiTheme="minorHAnsi" w:hAnsiTheme="minorHAnsi"/>
          <w:sz w:val="32"/>
          <w:szCs w:val="32"/>
        </w:rPr>
        <w:t>R</w:t>
      </w:r>
      <w:r w:rsidRPr="00AE7BB8">
        <w:rPr>
          <w:rFonts w:asciiTheme="minorHAnsi" w:hAnsiTheme="minorHAnsi"/>
          <w:sz w:val="32"/>
          <w:szCs w:val="32"/>
        </w:rPr>
        <w:t>equirements</w:t>
      </w:r>
    </w:p>
    <w:p w:rsidR="00165851" w:rsidRPr="00EB6E31" w:rsidRDefault="00165851" w:rsidP="00165851">
      <w:pPr>
        <w:pStyle w:val="ListParagraph"/>
        <w:ind w:left="1350" w:firstLine="0"/>
        <w:rPr>
          <w:rFonts w:asciiTheme="minorHAnsi" w:hAnsiTheme="minorHAnsi"/>
          <w:b/>
          <w:sz w:val="28"/>
          <w:szCs w:val="28"/>
        </w:rPr>
      </w:pPr>
    </w:p>
    <w:p w:rsidR="009377C3" w:rsidRPr="009377C3" w:rsidRDefault="003B6172" w:rsidP="009377C3">
      <w:pPr>
        <w:rPr>
          <w:rFonts w:asciiTheme="minorHAnsi" w:hAnsiTheme="minorHAnsi"/>
        </w:rPr>
      </w:pPr>
      <w:hyperlink r:id="rId68" w:tooltip="subrecipients" w:history="1">
        <w:r w:rsidR="001B028C">
          <w:rPr>
            <w:rFonts w:asciiTheme="minorHAnsi" w:hAnsiTheme="minorHAnsi"/>
          </w:rPr>
          <w:t>S</w:t>
        </w:r>
        <w:r w:rsidR="009377C3" w:rsidRPr="009377C3">
          <w:rPr>
            <w:rFonts w:asciiTheme="minorHAnsi" w:hAnsiTheme="minorHAnsi"/>
          </w:rPr>
          <w:t>ub</w:t>
        </w:r>
        <w:r w:rsidR="001B028C">
          <w:rPr>
            <w:rFonts w:asciiTheme="minorHAnsi" w:hAnsiTheme="minorHAnsi"/>
          </w:rPr>
          <w:t>-</w:t>
        </w:r>
        <w:r w:rsidR="009377C3" w:rsidRPr="009377C3">
          <w:rPr>
            <w:rFonts w:asciiTheme="minorHAnsi" w:hAnsiTheme="minorHAnsi"/>
          </w:rPr>
          <w:t>recipients</w:t>
        </w:r>
      </w:hyperlink>
      <w:r w:rsidR="009377C3" w:rsidRPr="009377C3">
        <w:rPr>
          <w:rFonts w:asciiTheme="minorHAnsi" w:hAnsiTheme="minorHAnsi"/>
        </w:rPr>
        <w:t xml:space="preserve"> must document their compliance with the Federal requirements in </w:t>
      </w:r>
      <w:hyperlink r:id="rId69" w:tooltip="§ 576.407" w:history="1">
        <w:r w:rsidR="009377C3" w:rsidRPr="009377C3">
          <w:rPr>
            <w:rFonts w:asciiTheme="minorHAnsi" w:hAnsiTheme="minorHAnsi"/>
          </w:rPr>
          <w:t>§ 576.407</w:t>
        </w:r>
      </w:hyperlink>
      <w:r w:rsidR="009377C3" w:rsidRPr="009377C3">
        <w:rPr>
          <w:rFonts w:asciiTheme="minorHAnsi" w:hAnsiTheme="minorHAnsi"/>
        </w:rPr>
        <w:t xml:space="preserve"> and </w:t>
      </w:r>
      <w:hyperlink r:id="rId70" w:tooltip="§ 576.409" w:history="1">
        <w:r w:rsidR="009377C3" w:rsidRPr="009377C3">
          <w:rPr>
            <w:rFonts w:asciiTheme="minorHAnsi" w:hAnsiTheme="minorHAnsi"/>
          </w:rPr>
          <w:t>§ 576.409</w:t>
        </w:r>
      </w:hyperlink>
      <w:r w:rsidR="009377C3" w:rsidRPr="009377C3">
        <w:rPr>
          <w:rFonts w:asciiTheme="minorHAnsi" w:hAnsiTheme="minorHAnsi"/>
        </w:rPr>
        <w:t xml:space="preserve">, as applicable, including: </w:t>
      </w:r>
    </w:p>
    <w:p w:rsidR="00EB6E31" w:rsidRDefault="00EB6E31" w:rsidP="009377C3">
      <w:pPr>
        <w:rPr>
          <w:rFonts w:asciiTheme="minorHAnsi" w:hAnsiTheme="minorHAnsi"/>
        </w:rPr>
      </w:pPr>
    </w:p>
    <w:p w:rsidR="009377C3" w:rsidRPr="00CC540C" w:rsidRDefault="009377C3" w:rsidP="00FA028E">
      <w:pPr>
        <w:pStyle w:val="ListParagraph"/>
        <w:numPr>
          <w:ilvl w:val="0"/>
          <w:numId w:val="99"/>
        </w:numPr>
        <w:rPr>
          <w:rFonts w:asciiTheme="minorHAnsi" w:hAnsiTheme="minorHAnsi"/>
        </w:rPr>
      </w:pPr>
      <w:r w:rsidRPr="00CC540C">
        <w:rPr>
          <w:rFonts w:asciiTheme="minorHAnsi" w:hAnsiTheme="minorHAnsi"/>
        </w:rPr>
        <w:t xml:space="preserve">Records demonstrating compliance with the nondiscrimination and equal opportunity requirements under </w:t>
      </w:r>
      <w:hyperlink r:id="rId71" w:anchor="a" w:tooltip="§ 576.407(a)" w:history="1">
        <w:r w:rsidRPr="00CC540C">
          <w:rPr>
            <w:rFonts w:asciiTheme="minorHAnsi" w:hAnsiTheme="minorHAnsi"/>
          </w:rPr>
          <w:t>§ 576.407(a)</w:t>
        </w:r>
      </w:hyperlink>
      <w:r w:rsidRPr="00CC540C">
        <w:rPr>
          <w:rFonts w:asciiTheme="minorHAnsi" w:hAnsiTheme="minorHAnsi"/>
        </w:rPr>
        <w:t xml:space="preserve"> and the affirmative outreach requirements in </w:t>
      </w:r>
      <w:hyperlink r:id="rId72" w:anchor="b" w:tooltip="§ 576.407(b)" w:history="1">
        <w:r w:rsidRPr="00CC540C">
          <w:rPr>
            <w:rFonts w:asciiTheme="minorHAnsi" w:hAnsiTheme="minorHAnsi"/>
          </w:rPr>
          <w:t>§ 576.407(b)</w:t>
        </w:r>
      </w:hyperlink>
      <w:r w:rsidRPr="00CC540C">
        <w:rPr>
          <w:rFonts w:asciiTheme="minorHAnsi" w:hAnsiTheme="minorHAnsi"/>
        </w:rPr>
        <w:t>, including: (</w:t>
      </w:r>
      <w:proofErr w:type="spellStart"/>
      <w:r w:rsidRPr="00CC540C">
        <w:rPr>
          <w:rFonts w:asciiTheme="minorHAnsi" w:hAnsiTheme="minorHAnsi"/>
        </w:rPr>
        <w:t>i</w:t>
      </w:r>
      <w:proofErr w:type="spellEnd"/>
      <w:r w:rsidRPr="00CC540C">
        <w:rPr>
          <w:rFonts w:asciiTheme="minorHAnsi" w:hAnsiTheme="minorHAnsi"/>
        </w:rPr>
        <w:t xml:space="preserve">) Data concerning race, ethnicity, disability status, sex, and family characteristics of persons and households who are applicants for, or </w:t>
      </w:r>
      <w:hyperlink r:id="rId73" w:tooltip="program participants" w:history="1">
        <w:r w:rsidRPr="00CC540C">
          <w:rPr>
            <w:rFonts w:asciiTheme="minorHAnsi" w:hAnsiTheme="minorHAnsi"/>
          </w:rPr>
          <w:t>program participants</w:t>
        </w:r>
      </w:hyperlink>
      <w:r w:rsidRPr="00CC540C">
        <w:rPr>
          <w:rFonts w:asciiTheme="minorHAnsi" w:hAnsiTheme="minorHAnsi"/>
        </w:rPr>
        <w:t xml:space="preserve"> in, any program or activity funded in whole or in part with ESG funds; and </w:t>
      </w:r>
    </w:p>
    <w:p w:rsidR="009377C3" w:rsidRPr="00CC540C" w:rsidRDefault="009377C3" w:rsidP="00FA028E">
      <w:pPr>
        <w:pStyle w:val="ListParagraph"/>
        <w:numPr>
          <w:ilvl w:val="0"/>
          <w:numId w:val="99"/>
        </w:numPr>
        <w:rPr>
          <w:rFonts w:asciiTheme="minorHAnsi" w:hAnsiTheme="minorHAnsi"/>
        </w:rPr>
      </w:pPr>
      <w:r w:rsidRPr="00CC540C">
        <w:rPr>
          <w:rFonts w:asciiTheme="minorHAnsi" w:hAnsiTheme="minorHAnsi"/>
        </w:rPr>
        <w:t xml:space="preserve">Documentation required under </w:t>
      </w:r>
      <w:hyperlink r:id="rId74" w:tooltip="24 CFR 5.168" w:history="1">
        <w:r w:rsidRPr="00CC540C">
          <w:rPr>
            <w:rFonts w:asciiTheme="minorHAnsi" w:hAnsiTheme="minorHAnsi"/>
          </w:rPr>
          <w:t>24 CFR 5.168</w:t>
        </w:r>
      </w:hyperlink>
      <w:r w:rsidRPr="00CC540C">
        <w:rPr>
          <w:rFonts w:asciiTheme="minorHAnsi" w:hAnsiTheme="minorHAnsi"/>
        </w:rPr>
        <w:t xml:space="preserve"> in regard to the </w:t>
      </w:r>
      <w:hyperlink r:id="rId75" w:tooltip="recipient" w:history="1">
        <w:r w:rsidRPr="00CC540C">
          <w:rPr>
            <w:rFonts w:asciiTheme="minorHAnsi" w:hAnsiTheme="minorHAnsi"/>
          </w:rPr>
          <w:t>recipient</w:t>
        </w:r>
      </w:hyperlink>
      <w:r w:rsidRPr="00CC540C">
        <w:rPr>
          <w:rFonts w:asciiTheme="minorHAnsi" w:hAnsiTheme="minorHAnsi"/>
        </w:rPr>
        <w:t xml:space="preserve">'s Assessment of Fair Housing and the certification that the </w:t>
      </w:r>
      <w:hyperlink r:id="rId76" w:tooltip="recipient" w:history="1">
        <w:r w:rsidRPr="00CC540C">
          <w:rPr>
            <w:rFonts w:asciiTheme="minorHAnsi" w:hAnsiTheme="minorHAnsi"/>
          </w:rPr>
          <w:t>recipient</w:t>
        </w:r>
      </w:hyperlink>
      <w:r w:rsidRPr="00CC540C">
        <w:rPr>
          <w:rFonts w:asciiTheme="minorHAnsi" w:hAnsiTheme="minorHAnsi"/>
        </w:rPr>
        <w:t xml:space="preserve"> will affirmatively further fair housing. </w:t>
      </w:r>
    </w:p>
    <w:p w:rsidR="009377C3" w:rsidRPr="00CC540C" w:rsidRDefault="009377C3" w:rsidP="00FA028E">
      <w:pPr>
        <w:pStyle w:val="ListParagraph"/>
        <w:numPr>
          <w:ilvl w:val="0"/>
          <w:numId w:val="99"/>
        </w:numPr>
        <w:rPr>
          <w:rFonts w:asciiTheme="minorHAnsi" w:hAnsiTheme="minorHAnsi"/>
        </w:rPr>
      </w:pPr>
      <w:r w:rsidRPr="00CC540C">
        <w:rPr>
          <w:rFonts w:asciiTheme="minorHAnsi" w:hAnsiTheme="minorHAnsi"/>
        </w:rPr>
        <w:t xml:space="preserve">Records demonstrating compliance with the uniform administrative requirements in </w:t>
      </w:r>
      <w:hyperlink r:id="rId77" w:tooltip="2 CFR part 200." w:history="1">
        <w:r w:rsidRPr="00CC540C">
          <w:rPr>
            <w:rFonts w:asciiTheme="minorHAnsi" w:hAnsiTheme="minorHAnsi"/>
          </w:rPr>
          <w:t>2 CFR part 200.</w:t>
        </w:r>
      </w:hyperlink>
      <w:r w:rsidRPr="00CC540C">
        <w:rPr>
          <w:rFonts w:asciiTheme="minorHAnsi" w:hAnsiTheme="minorHAnsi"/>
        </w:rPr>
        <w:t xml:space="preserve"> </w:t>
      </w:r>
    </w:p>
    <w:p w:rsidR="009377C3" w:rsidRPr="00CC540C" w:rsidRDefault="009377C3" w:rsidP="00FA028E">
      <w:pPr>
        <w:pStyle w:val="ListParagraph"/>
        <w:numPr>
          <w:ilvl w:val="0"/>
          <w:numId w:val="99"/>
        </w:numPr>
        <w:rPr>
          <w:rFonts w:asciiTheme="minorHAnsi" w:hAnsiTheme="minorHAnsi"/>
        </w:rPr>
      </w:pPr>
      <w:r w:rsidRPr="00CC540C">
        <w:rPr>
          <w:rFonts w:asciiTheme="minorHAnsi" w:hAnsiTheme="minorHAnsi"/>
        </w:rPr>
        <w:t xml:space="preserve">Certifications and disclosure forms required under the lobbying and disclosure requirements in </w:t>
      </w:r>
      <w:hyperlink r:id="rId78" w:tooltip="24 CFR part 87." w:history="1">
        <w:r w:rsidRPr="00CC540C">
          <w:rPr>
            <w:rFonts w:asciiTheme="minorHAnsi" w:hAnsiTheme="minorHAnsi"/>
          </w:rPr>
          <w:t>24 CFR part 87.</w:t>
        </w:r>
      </w:hyperlink>
      <w:r w:rsidRPr="00CC540C">
        <w:rPr>
          <w:rFonts w:asciiTheme="minorHAnsi" w:hAnsiTheme="minorHAnsi"/>
        </w:rPr>
        <w:t xml:space="preserve"> </w:t>
      </w:r>
    </w:p>
    <w:p w:rsidR="009377C3" w:rsidRPr="00CC540C" w:rsidRDefault="009377C3" w:rsidP="00FA028E">
      <w:pPr>
        <w:pStyle w:val="ListParagraph"/>
        <w:numPr>
          <w:ilvl w:val="0"/>
          <w:numId w:val="99"/>
        </w:numPr>
        <w:rPr>
          <w:rFonts w:asciiTheme="minorHAnsi" w:hAnsiTheme="minorHAnsi"/>
        </w:rPr>
      </w:pPr>
      <w:r w:rsidRPr="00CC540C">
        <w:rPr>
          <w:rFonts w:asciiTheme="minorHAnsi" w:hAnsiTheme="minorHAnsi"/>
        </w:rPr>
        <w:t xml:space="preserve">Data on emergency transfers requested under </w:t>
      </w:r>
      <w:hyperlink r:id="rId79" w:tooltip="§ 576.409" w:history="1">
        <w:r w:rsidRPr="00CC540C">
          <w:rPr>
            <w:rFonts w:asciiTheme="minorHAnsi" w:hAnsiTheme="minorHAnsi"/>
          </w:rPr>
          <w:t>§ 576.409</w:t>
        </w:r>
      </w:hyperlink>
      <w:r w:rsidRPr="00CC540C">
        <w:rPr>
          <w:rFonts w:asciiTheme="minorHAnsi" w:hAnsiTheme="minorHAnsi"/>
        </w:rPr>
        <w:t xml:space="preserve">, pertaining to victims of domestic violence, dating violence, sexual assault, or stalking, including data on the outcomes of such requests. </w:t>
      </w:r>
    </w:p>
    <w:p w:rsidR="009377C3" w:rsidRDefault="009377C3" w:rsidP="009377C3">
      <w:pPr>
        <w:rPr>
          <w:rFonts w:asciiTheme="minorHAnsi" w:hAnsiTheme="minorHAnsi"/>
        </w:rPr>
      </w:pPr>
    </w:p>
    <w:p w:rsidR="00CF6FD7" w:rsidRPr="009377C3" w:rsidRDefault="00CF6FD7" w:rsidP="009377C3">
      <w:pPr>
        <w:rPr>
          <w:rFonts w:asciiTheme="minorHAnsi" w:hAnsiTheme="minorHAnsi"/>
        </w:rPr>
      </w:pPr>
    </w:p>
    <w:p w:rsidR="009377C3" w:rsidRPr="00AE7BB8" w:rsidRDefault="00165851" w:rsidP="00AE7BB8">
      <w:pPr>
        <w:pStyle w:val="ListParagraph"/>
        <w:numPr>
          <w:ilvl w:val="1"/>
          <w:numId w:val="8"/>
        </w:numPr>
        <w:ind w:left="720"/>
        <w:rPr>
          <w:rFonts w:asciiTheme="minorHAnsi" w:hAnsiTheme="minorHAnsi"/>
          <w:sz w:val="32"/>
          <w:szCs w:val="32"/>
        </w:rPr>
      </w:pPr>
      <w:r w:rsidRPr="00AE7BB8">
        <w:rPr>
          <w:rFonts w:asciiTheme="minorHAnsi" w:hAnsiTheme="minorHAnsi"/>
          <w:sz w:val="32"/>
          <w:szCs w:val="32"/>
        </w:rPr>
        <w:t>Financial records</w:t>
      </w:r>
    </w:p>
    <w:p w:rsidR="00165851" w:rsidRPr="00165851" w:rsidRDefault="00165851" w:rsidP="00165851">
      <w:pPr>
        <w:pStyle w:val="ListParagraph"/>
        <w:ind w:left="1350" w:firstLine="0"/>
        <w:rPr>
          <w:rFonts w:asciiTheme="minorHAnsi" w:hAnsiTheme="minorHAnsi"/>
          <w:b/>
          <w:sz w:val="28"/>
          <w:szCs w:val="28"/>
        </w:rPr>
      </w:pPr>
    </w:p>
    <w:p w:rsidR="009377C3" w:rsidRPr="00CC540C" w:rsidRDefault="001B028C" w:rsidP="00FA028E">
      <w:pPr>
        <w:pStyle w:val="ListParagraph"/>
        <w:numPr>
          <w:ilvl w:val="0"/>
          <w:numId w:val="98"/>
        </w:numPr>
        <w:rPr>
          <w:rFonts w:asciiTheme="minorHAnsi" w:hAnsiTheme="minorHAnsi"/>
        </w:rPr>
      </w:pPr>
      <w:r>
        <w:rPr>
          <w:rFonts w:asciiTheme="minorHAnsi" w:hAnsiTheme="minorHAnsi"/>
        </w:rPr>
        <w:t xml:space="preserve">Sub-recipients </w:t>
      </w:r>
      <w:r w:rsidR="009377C3" w:rsidRPr="00CC540C">
        <w:rPr>
          <w:rFonts w:asciiTheme="minorHAnsi" w:hAnsiTheme="minorHAnsi"/>
        </w:rPr>
        <w:t xml:space="preserve">must keep documentation showing that ESG grant funds were spent on allowable costs in accordance with the requirements for eligible activities under “ </w:t>
      </w:r>
      <w:hyperlink r:id="rId80" w:tooltip="§§ 576.101" w:history="1">
        <w:r w:rsidR="009377C3" w:rsidRPr="00CC540C">
          <w:rPr>
            <w:rFonts w:asciiTheme="minorHAnsi" w:hAnsiTheme="minorHAnsi"/>
          </w:rPr>
          <w:t>§§ 576.101</w:t>
        </w:r>
      </w:hyperlink>
      <w:r w:rsidR="009377C3" w:rsidRPr="00CC540C">
        <w:rPr>
          <w:rFonts w:asciiTheme="minorHAnsi" w:hAnsiTheme="minorHAnsi"/>
        </w:rPr>
        <w:t xml:space="preserve"> through 576.109, financial management in </w:t>
      </w:r>
      <w:hyperlink r:id="rId81" w:tooltip="2 CFR 200.302" w:history="1">
        <w:r w:rsidR="009377C3" w:rsidRPr="00CC540C">
          <w:rPr>
            <w:rFonts w:asciiTheme="minorHAnsi" w:hAnsiTheme="minorHAnsi"/>
          </w:rPr>
          <w:t>2 CFR 200.302</w:t>
        </w:r>
      </w:hyperlink>
      <w:r w:rsidR="009377C3" w:rsidRPr="00CC540C">
        <w:rPr>
          <w:rFonts w:asciiTheme="minorHAnsi" w:hAnsiTheme="minorHAnsi"/>
        </w:rPr>
        <w:t xml:space="preserve">, and the cost principles in </w:t>
      </w:r>
      <w:hyperlink r:id="rId82" w:tooltip="2 CFR part 200" w:history="1">
        <w:r w:rsidR="009377C3" w:rsidRPr="00CC540C">
          <w:rPr>
            <w:rFonts w:asciiTheme="minorHAnsi" w:hAnsiTheme="minorHAnsi"/>
          </w:rPr>
          <w:t>2 CFR part 200</w:t>
        </w:r>
      </w:hyperlink>
      <w:r w:rsidR="009377C3" w:rsidRPr="00CC540C">
        <w:rPr>
          <w:rFonts w:asciiTheme="minorHAnsi" w:hAnsiTheme="minorHAnsi"/>
        </w:rPr>
        <w:t xml:space="preserve">, subpart E. </w:t>
      </w:r>
    </w:p>
    <w:p w:rsidR="009377C3" w:rsidRPr="00CC540C" w:rsidRDefault="003B6172" w:rsidP="00FA028E">
      <w:pPr>
        <w:pStyle w:val="ListParagraph"/>
        <w:numPr>
          <w:ilvl w:val="0"/>
          <w:numId w:val="98"/>
        </w:numPr>
        <w:rPr>
          <w:rFonts w:asciiTheme="minorHAnsi" w:hAnsiTheme="minorHAnsi"/>
        </w:rPr>
      </w:pPr>
      <w:hyperlink r:id="rId83" w:tooltip="subrecipients" w:history="1">
        <w:r w:rsidR="001B028C">
          <w:rPr>
            <w:rFonts w:asciiTheme="minorHAnsi" w:hAnsiTheme="minorHAnsi"/>
          </w:rPr>
          <w:t>S</w:t>
        </w:r>
        <w:r w:rsidR="009377C3" w:rsidRPr="00CC540C">
          <w:rPr>
            <w:rFonts w:asciiTheme="minorHAnsi" w:hAnsiTheme="minorHAnsi"/>
          </w:rPr>
          <w:t>ub</w:t>
        </w:r>
        <w:r w:rsidR="001B028C">
          <w:rPr>
            <w:rFonts w:asciiTheme="minorHAnsi" w:hAnsiTheme="minorHAnsi"/>
          </w:rPr>
          <w:t>-</w:t>
        </w:r>
        <w:r w:rsidR="009377C3" w:rsidRPr="00CC540C">
          <w:rPr>
            <w:rFonts w:asciiTheme="minorHAnsi" w:hAnsiTheme="minorHAnsi"/>
          </w:rPr>
          <w:t>recipients</w:t>
        </w:r>
      </w:hyperlink>
      <w:r w:rsidR="009377C3" w:rsidRPr="00CC540C">
        <w:rPr>
          <w:rFonts w:asciiTheme="minorHAnsi" w:hAnsiTheme="minorHAnsi"/>
        </w:rPr>
        <w:t xml:space="preserve"> must retain records of the receipt and use of </w:t>
      </w:r>
      <w:hyperlink r:id="rId84" w:tooltip="program income" w:history="1">
        <w:r w:rsidR="009377C3" w:rsidRPr="00CC540C">
          <w:rPr>
            <w:rFonts w:asciiTheme="minorHAnsi" w:hAnsiTheme="minorHAnsi"/>
          </w:rPr>
          <w:t>program income</w:t>
        </w:r>
      </w:hyperlink>
      <w:r w:rsidR="009377C3" w:rsidRPr="00CC540C">
        <w:rPr>
          <w:rFonts w:asciiTheme="minorHAnsi" w:hAnsiTheme="minorHAnsi"/>
        </w:rPr>
        <w:t xml:space="preserve">. </w:t>
      </w:r>
    </w:p>
    <w:p w:rsidR="009377C3" w:rsidRPr="005000B5" w:rsidRDefault="009377C3" w:rsidP="005000B5">
      <w:pPr>
        <w:pStyle w:val="ListParagraph"/>
        <w:ind w:left="720" w:firstLine="0"/>
        <w:rPr>
          <w:rFonts w:asciiTheme="minorHAnsi" w:hAnsiTheme="minorHAnsi"/>
        </w:rPr>
      </w:pPr>
    </w:p>
    <w:p w:rsidR="00FB4BEC" w:rsidRPr="00AE7BB8" w:rsidRDefault="00FB4BEC" w:rsidP="00FA028E">
      <w:pPr>
        <w:pStyle w:val="ListParagraph"/>
        <w:numPr>
          <w:ilvl w:val="0"/>
          <w:numId w:val="100"/>
        </w:numPr>
        <w:ind w:left="360"/>
        <w:rPr>
          <w:rFonts w:asciiTheme="minorHAnsi" w:eastAsiaTheme="minorHAnsi" w:hAnsiTheme="minorHAnsi" w:cs="Times New Roman"/>
        </w:rPr>
      </w:pPr>
      <w:r w:rsidRPr="00AE7BB8">
        <w:rPr>
          <w:rFonts w:asciiTheme="minorHAnsi" w:eastAsiaTheme="minorHAnsi" w:hAnsiTheme="minorHAnsi" w:cs="Times New Roman"/>
        </w:rPr>
        <w:br w:type="page"/>
      </w:r>
    </w:p>
    <w:p w:rsidR="004F3D8C" w:rsidRPr="00165851" w:rsidRDefault="001D50EC">
      <w:pPr>
        <w:rPr>
          <w:rFonts w:asciiTheme="minorHAnsi" w:hAnsiTheme="minorHAnsi" w:cs="Times New Roman"/>
          <w:b/>
          <w:iCs/>
          <w:sz w:val="36"/>
          <w:szCs w:val="36"/>
        </w:rPr>
      </w:pPr>
      <w:r w:rsidRPr="00165851">
        <w:rPr>
          <w:rFonts w:asciiTheme="minorHAnsi" w:hAnsiTheme="minorHAnsi" w:cs="Times New Roman"/>
          <w:b/>
          <w:iCs/>
          <w:sz w:val="36"/>
          <w:szCs w:val="36"/>
        </w:rPr>
        <w:lastRenderedPageBreak/>
        <w:t>VI.</w:t>
      </w:r>
      <w:r w:rsidR="00A11FA7" w:rsidRPr="00165851">
        <w:rPr>
          <w:rFonts w:asciiTheme="minorHAnsi" w:hAnsiTheme="minorHAnsi" w:cs="Times New Roman"/>
          <w:b/>
          <w:iCs/>
          <w:sz w:val="36"/>
          <w:szCs w:val="36"/>
        </w:rPr>
        <w:t xml:space="preserve"> Financial Management</w:t>
      </w:r>
      <w:r w:rsidRPr="00165851">
        <w:rPr>
          <w:rFonts w:asciiTheme="minorHAnsi" w:hAnsiTheme="minorHAnsi" w:cs="Times New Roman"/>
          <w:b/>
          <w:iCs/>
          <w:sz w:val="36"/>
          <w:szCs w:val="36"/>
        </w:rPr>
        <w:t xml:space="preserve"> Requirements</w:t>
      </w:r>
    </w:p>
    <w:p w:rsidR="004C60B4" w:rsidRPr="00176F07" w:rsidRDefault="004C60B4" w:rsidP="00525A1B">
      <w:pPr>
        <w:autoSpaceDE w:val="0"/>
        <w:autoSpaceDN w:val="0"/>
        <w:adjustRightInd w:val="0"/>
        <w:spacing w:line="240" w:lineRule="exact"/>
        <w:rPr>
          <w:rFonts w:asciiTheme="minorHAnsi" w:hAnsiTheme="minorHAnsi" w:cs="Times New Roman"/>
          <w:b/>
          <w:iCs/>
        </w:rPr>
      </w:pPr>
    </w:p>
    <w:p w:rsidR="00E371F3" w:rsidRPr="00981E83" w:rsidRDefault="001D50EC" w:rsidP="00B715D1">
      <w:pPr>
        <w:pStyle w:val="ListParagraph"/>
        <w:numPr>
          <w:ilvl w:val="8"/>
          <w:numId w:val="8"/>
        </w:numPr>
        <w:tabs>
          <w:tab w:val="left" w:pos="-720"/>
        </w:tabs>
        <w:suppressAutoHyphens/>
        <w:spacing w:line="240" w:lineRule="atLeast"/>
        <w:rPr>
          <w:rFonts w:asciiTheme="minorHAnsi" w:hAnsiTheme="minorHAnsi" w:cs="Times New Roman"/>
          <w:sz w:val="32"/>
          <w:szCs w:val="32"/>
        </w:rPr>
      </w:pPr>
      <w:r w:rsidRPr="00981E83">
        <w:rPr>
          <w:rFonts w:asciiTheme="minorHAnsi" w:hAnsiTheme="minorHAnsi" w:cs="Times New Roman"/>
          <w:sz w:val="32"/>
          <w:szCs w:val="32"/>
        </w:rPr>
        <w:t>Compliance with 2 CFR, Part 200</w:t>
      </w:r>
    </w:p>
    <w:p w:rsidR="001D50EC" w:rsidRPr="00176F07" w:rsidRDefault="001D50EC" w:rsidP="00525A1B">
      <w:pPr>
        <w:tabs>
          <w:tab w:val="left" w:pos="-720"/>
        </w:tabs>
        <w:suppressAutoHyphens/>
        <w:spacing w:line="240" w:lineRule="atLeast"/>
        <w:rPr>
          <w:rFonts w:asciiTheme="minorHAnsi" w:hAnsiTheme="minorHAnsi" w:cs="Times New Roman"/>
        </w:rPr>
      </w:pPr>
    </w:p>
    <w:p w:rsidR="00525A1B" w:rsidRPr="00176F07" w:rsidRDefault="00525A1B" w:rsidP="00525A1B">
      <w:pPr>
        <w:tabs>
          <w:tab w:val="left" w:pos="-720"/>
        </w:tabs>
        <w:suppressAutoHyphens/>
        <w:spacing w:line="240" w:lineRule="atLeast"/>
        <w:rPr>
          <w:rFonts w:asciiTheme="minorHAnsi" w:hAnsiTheme="minorHAnsi" w:cs="Times New Roman"/>
        </w:rPr>
      </w:pPr>
      <w:r w:rsidRPr="00176F07">
        <w:rPr>
          <w:rFonts w:asciiTheme="minorHAnsi" w:hAnsiTheme="minorHAnsi" w:cs="Times New Roman"/>
        </w:rPr>
        <w:t xml:space="preserve">The </w:t>
      </w:r>
      <w:r w:rsidR="00BA7247" w:rsidRPr="00176F07">
        <w:rPr>
          <w:rFonts w:asciiTheme="minorHAnsi" w:hAnsiTheme="minorHAnsi" w:cs="Times New Roman"/>
        </w:rPr>
        <w:t>Sub recipient</w:t>
      </w:r>
      <w:r w:rsidR="003F0B8D" w:rsidRPr="00176F07">
        <w:rPr>
          <w:rFonts w:asciiTheme="minorHAnsi" w:hAnsiTheme="minorHAnsi" w:cs="Times New Roman"/>
        </w:rPr>
        <w:t>/</w:t>
      </w:r>
      <w:r w:rsidRPr="00176F07">
        <w:rPr>
          <w:rFonts w:asciiTheme="minorHAnsi" w:hAnsiTheme="minorHAnsi" w:cs="Times New Roman"/>
        </w:rPr>
        <w:t xml:space="preserve">Contractor will comply with </w:t>
      </w:r>
      <w:r w:rsidR="003F0B8D" w:rsidRPr="00176F07">
        <w:rPr>
          <w:rFonts w:asciiTheme="minorHAnsi" w:hAnsiTheme="minorHAnsi" w:cs="Times New Roman"/>
        </w:rPr>
        <w:t>The Federal Office of Management and Budgets, Uniform Administrative Requirements, Cost Principles and Audit Requirements in 2 CFR, Part 200 and adh</w:t>
      </w:r>
      <w:r w:rsidRPr="00176F07">
        <w:rPr>
          <w:rFonts w:asciiTheme="minorHAnsi" w:hAnsiTheme="minorHAnsi" w:cs="Times New Roman"/>
        </w:rPr>
        <w:t xml:space="preserve">ere to the accounting principles and procedures required therein, develop and implement adequate internal financial controls, and maintain required source documentation for all costs incurred. </w:t>
      </w:r>
    </w:p>
    <w:p w:rsidR="003F0B8D" w:rsidRPr="00176F07" w:rsidRDefault="003F0B8D" w:rsidP="00525A1B">
      <w:pPr>
        <w:tabs>
          <w:tab w:val="left" w:pos="-720"/>
        </w:tabs>
        <w:suppressAutoHyphens/>
        <w:spacing w:line="240" w:lineRule="atLeast"/>
        <w:rPr>
          <w:rFonts w:asciiTheme="minorHAnsi" w:hAnsiTheme="minorHAnsi" w:cs="Times New Roman"/>
        </w:rPr>
      </w:pPr>
    </w:p>
    <w:p w:rsidR="006A5E85" w:rsidRPr="00176F07" w:rsidRDefault="00525A1B" w:rsidP="001D50EC">
      <w:pPr>
        <w:tabs>
          <w:tab w:val="left" w:pos="-720"/>
        </w:tabs>
        <w:suppressAutoHyphens/>
        <w:spacing w:line="240" w:lineRule="atLeast"/>
        <w:rPr>
          <w:rFonts w:asciiTheme="minorHAnsi" w:hAnsiTheme="minorHAnsi" w:cs="Times New Roman"/>
        </w:rPr>
      </w:pPr>
      <w:r w:rsidRPr="00176F07">
        <w:rPr>
          <w:rFonts w:asciiTheme="minorHAnsi" w:hAnsiTheme="minorHAnsi" w:cs="Times New Roman"/>
        </w:rPr>
        <w:t xml:space="preserve">The </w:t>
      </w:r>
      <w:r w:rsidR="00BA7247" w:rsidRPr="00176F07">
        <w:rPr>
          <w:rFonts w:asciiTheme="minorHAnsi" w:hAnsiTheme="minorHAnsi" w:cs="Times New Roman"/>
        </w:rPr>
        <w:t>Sub recipient</w:t>
      </w:r>
      <w:r w:rsidR="003F0B8D" w:rsidRPr="00176F07">
        <w:rPr>
          <w:rFonts w:asciiTheme="minorHAnsi" w:hAnsiTheme="minorHAnsi" w:cs="Times New Roman"/>
        </w:rPr>
        <w:t>/</w:t>
      </w:r>
      <w:r w:rsidRPr="00176F07">
        <w:rPr>
          <w:rFonts w:asciiTheme="minorHAnsi" w:hAnsiTheme="minorHAnsi" w:cs="Times New Roman"/>
        </w:rPr>
        <w:t>Contractor shall maintain separate cost centers and/or accounts</w:t>
      </w:r>
      <w:r w:rsidR="003F0B8D" w:rsidRPr="00176F07">
        <w:rPr>
          <w:rFonts w:asciiTheme="minorHAnsi" w:hAnsiTheme="minorHAnsi" w:cs="Times New Roman"/>
        </w:rPr>
        <w:t xml:space="preserve"> for all expenditures under their CHF Contract A</w:t>
      </w:r>
      <w:r w:rsidRPr="00176F07">
        <w:rPr>
          <w:rFonts w:asciiTheme="minorHAnsi" w:hAnsiTheme="minorHAnsi" w:cs="Times New Roman"/>
        </w:rPr>
        <w:t xml:space="preserve">greement. </w:t>
      </w:r>
      <w:r w:rsidR="003F0B8D" w:rsidRPr="00176F07">
        <w:rPr>
          <w:rFonts w:asciiTheme="minorHAnsi" w:hAnsiTheme="minorHAnsi" w:cs="Times New Roman"/>
        </w:rPr>
        <w:t>The Contract</w:t>
      </w:r>
      <w:r w:rsidR="006A5E85" w:rsidRPr="00176F07">
        <w:rPr>
          <w:rFonts w:asciiTheme="minorHAnsi" w:hAnsiTheme="minorHAnsi" w:cs="Times New Roman"/>
        </w:rPr>
        <w:t xml:space="preserve"> agreement between </w:t>
      </w:r>
      <w:r w:rsidR="003F0B8D" w:rsidRPr="00176F07">
        <w:rPr>
          <w:rFonts w:asciiTheme="minorHAnsi" w:hAnsiTheme="minorHAnsi" w:cs="Times New Roman"/>
        </w:rPr>
        <w:t xml:space="preserve">the </w:t>
      </w:r>
      <w:r w:rsidR="00BA7247" w:rsidRPr="00176F07">
        <w:rPr>
          <w:rFonts w:asciiTheme="minorHAnsi" w:hAnsiTheme="minorHAnsi" w:cs="Times New Roman"/>
        </w:rPr>
        <w:t>Sub recipient</w:t>
      </w:r>
      <w:r w:rsidR="003F0B8D" w:rsidRPr="00176F07">
        <w:rPr>
          <w:rFonts w:asciiTheme="minorHAnsi" w:hAnsiTheme="minorHAnsi" w:cs="Times New Roman"/>
        </w:rPr>
        <w:t>/Contractor</w:t>
      </w:r>
      <w:r w:rsidR="006A5E85" w:rsidRPr="00176F07">
        <w:rPr>
          <w:rFonts w:asciiTheme="minorHAnsi" w:hAnsiTheme="minorHAnsi" w:cs="Times New Roman"/>
        </w:rPr>
        <w:t xml:space="preserve"> and the CHF will be a very important document throughout the l</w:t>
      </w:r>
      <w:r w:rsidR="003F0B8D" w:rsidRPr="00176F07">
        <w:rPr>
          <w:rFonts w:asciiTheme="minorHAnsi" w:hAnsiTheme="minorHAnsi" w:cs="Times New Roman"/>
        </w:rPr>
        <w:t>ife of the project. The Contract A</w:t>
      </w:r>
      <w:r w:rsidR="006A5E85" w:rsidRPr="00176F07">
        <w:rPr>
          <w:rFonts w:asciiTheme="minorHAnsi" w:hAnsiTheme="minorHAnsi" w:cs="Times New Roman"/>
        </w:rPr>
        <w:t xml:space="preserve">greement must be executed before any funds can be disbursed or expended. FUNDS COMMITTED OR EXPENDED BEFORE THE </w:t>
      </w:r>
      <w:r w:rsidR="003F0B8D" w:rsidRPr="00176F07">
        <w:rPr>
          <w:rFonts w:asciiTheme="minorHAnsi" w:hAnsiTheme="minorHAnsi" w:cs="Times New Roman"/>
        </w:rPr>
        <w:t>CONTRACT</w:t>
      </w:r>
      <w:r w:rsidR="006A5E85" w:rsidRPr="00176F07">
        <w:rPr>
          <w:rFonts w:asciiTheme="minorHAnsi" w:hAnsiTheme="minorHAnsi" w:cs="Times New Roman"/>
        </w:rPr>
        <w:t xml:space="preserve"> </w:t>
      </w:r>
      <w:r w:rsidR="00B426F5">
        <w:rPr>
          <w:rFonts w:asciiTheme="minorHAnsi" w:hAnsiTheme="minorHAnsi" w:cs="Times New Roman"/>
        </w:rPr>
        <w:t xml:space="preserve"> PERIOD </w:t>
      </w:r>
      <w:r w:rsidR="006A5E85" w:rsidRPr="00176F07">
        <w:rPr>
          <w:rFonts w:asciiTheme="minorHAnsi" w:hAnsiTheme="minorHAnsi" w:cs="Times New Roman"/>
        </w:rPr>
        <w:t xml:space="preserve">WILL NOT BE REIMBURSED FROM </w:t>
      </w:r>
      <w:r w:rsidR="00945079" w:rsidRPr="00176F07">
        <w:rPr>
          <w:rFonts w:asciiTheme="minorHAnsi" w:hAnsiTheme="minorHAnsi" w:cs="Times New Roman"/>
        </w:rPr>
        <w:t>CHF</w:t>
      </w:r>
      <w:r w:rsidR="003F0B8D" w:rsidRPr="00176F07">
        <w:rPr>
          <w:rFonts w:asciiTheme="minorHAnsi" w:hAnsiTheme="minorHAnsi" w:cs="Times New Roman"/>
        </w:rPr>
        <w:t xml:space="preserve"> FUNDS. The Contract A</w:t>
      </w:r>
      <w:r w:rsidR="006A5E85" w:rsidRPr="00176F07">
        <w:rPr>
          <w:rFonts w:asciiTheme="minorHAnsi" w:hAnsiTheme="minorHAnsi" w:cs="Times New Roman"/>
        </w:rPr>
        <w:t xml:space="preserve">greement will ensure compliance with the regulations of the </w:t>
      </w:r>
      <w:r w:rsidR="00945079" w:rsidRPr="00176F07">
        <w:rPr>
          <w:rFonts w:asciiTheme="minorHAnsi" w:hAnsiTheme="minorHAnsi" w:cs="Times New Roman"/>
        </w:rPr>
        <w:t>CHF</w:t>
      </w:r>
      <w:r w:rsidR="006A5E85" w:rsidRPr="00176F07">
        <w:rPr>
          <w:rFonts w:asciiTheme="minorHAnsi" w:hAnsiTheme="minorHAnsi" w:cs="Times New Roman"/>
        </w:rPr>
        <w:t xml:space="preserve"> program.</w:t>
      </w:r>
    </w:p>
    <w:p w:rsidR="00163696" w:rsidRPr="00176F07" w:rsidRDefault="00163696" w:rsidP="003F0B8D">
      <w:pPr>
        <w:pStyle w:val="BodyText"/>
        <w:spacing w:before="69"/>
        <w:ind w:right="205"/>
        <w:rPr>
          <w:rFonts w:asciiTheme="minorHAnsi" w:hAnsiTheme="minorHAnsi" w:cs="Times New Roman"/>
        </w:rPr>
      </w:pPr>
    </w:p>
    <w:p w:rsidR="005F4337" w:rsidRPr="00981E83" w:rsidRDefault="005F4337" w:rsidP="00B715D1">
      <w:pPr>
        <w:pStyle w:val="BodyText"/>
        <w:numPr>
          <w:ilvl w:val="8"/>
          <w:numId w:val="8"/>
        </w:numPr>
        <w:spacing w:before="6"/>
        <w:rPr>
          <w:rFonts w:asciiTheme="minorHAnsi" w:hAnsiTheme="minorHAnsi" w:cs="Times New Roman"/>
          <w:sz w:val="32"/>
          <w:szCs w:val="32"/>
        </w:rPr>
      </w:pPr>
      <w:r w:rsidRPr="00981E83">
        <w:rPr>
          <w:rFonts w:asciiTheme="minorHAnsi" w:hAnsiTheme="minorHAnsi" w:cs="Times New Roman"/>
          <w:sz w:val="32"/>
          <w:szCs w:val="32"/>
        </w:rPr>
        <w:t>Ineligible Contractors</w:t>
      </w:r>
    </w:p>
    <w:p w:rsidR="005F4337" w:rsidRPr="00176F07" w:rsidRDefault="005F4337" w:rsidP="005F4337">
      <w:pPr>
        <w:pStyle w:val="BodyText"/>
        <w:spacing w:before="69"/>
        <w:ind w:left="111" w:right="152"/>
        <w:rPr>
          <w:rFonts w:asciiTheme="minorHAnsi" w:hAnsiTheme="minorHAnsi" w:cs="Times New Roman"/>
        </w:rPr>
      </w:pPr>
    </w:p>
    <w:p w:rsidR="005F4337" w:rsidRPr="00176F07" w:rsidRDefault="005F4337" w:rsidP="005F4337">
      <w:pPr>
        <w:pStyle w:val="BodyText"/>
        <w:spacing w:before="69"/>
        <w:ind w:right="152"/>
        <w:rPr>
          <w:rFonts w:asciiTheme="minorHAnsi" w:hAnsiTheme="minorHAnsi" w:cs="Times New Roman"/>
        </w:rPr>
      </w:pPr>
      <w:r w:rsidRPr="00176F07">
        <w:rPr>
          <w:rFonts w:asciiTheme="minorHAnsi" w:hAnsiTheme="minorHAnsi" w:cs="Times New Roman"/>
        </w:rPr>
        <w:t>The use of debarred, suspended, or ineligible contractors in association with CHF project activities is prohibited. The provisions of 2 CFR Part 200 relating to the employment, engagement of services, awarding of contracts, or funding of any contractors or subcontractors during any period of debarment, suspension, or placement in ineligibility status apply and are enforceable under the CHF Program.</w:t>
      </w:r>
    </w:p>
    <w:p w:rsidR="00686DFB" w:rsidRPr="00176F07" w:rsidRDefault="00686DFB" w:rsidP="00686DFB">
      <w:pPr>
        <w:pStyle w:val="Default"/>
        <w:rPr>
          <w:rFonts w:asciiTheme="minorHAnsi" w:hAnsiTheme="minorHAnsi"/>
          <w:color w:val="auto"/>
          <w:sz w:val="22"/>
          <w:szCs w:val="22"/>
        </w:rPr>
      </w:pPr>
    </w:p>
    <w:p w:rsidR="00AA552F" w:rsidRDefault="00AA552F" w:rsidP="00B715D1">
      <w:pPr>
        <w:pStyle w:val="ListParagraph"/>
        <w:numPr>
          <w:ilvl w:val="8"/>
          <w:numId w:val="8"/>
        </w:numPr>
        <w:tabs>
          <w:tab w:val="left" w:pos="832"/>
        </w:tabs>
        <w:ind w:right="216"/>
        <w:rPr>
          <w:rFonts w:asciiTheme="minorHAnsi" w:hAnsiTheme="minorHAnsi" w:cs="Times New Roman"/>
          <w:sz w:val="32"/>
          <w:szCs w:val="32"/>
        </w:rPr>
      </w:pPr>
      <w:r w:rsidRPr="00981E83">
        <w:rPr>
          <w:rFonts w:asciiTheme="minorHAnsi" w:hAnsiTheme="minorHAnsi" w:cs="Times New Roman"/>
          <w:sz w:val="32"/>
          <w:szCs w:val="32"/>
        </w:rPr>
        <w:t xml:space="preserve">Individual conflicts of interest </w:t>
      </w:r>
    </w:p>
    <w:p w:rsidR="00981E83" w:rsidRPr="00981E83" w:rsidRDefault="00981E83" w:rsidP="00981E83">
      <w:pPr>
        <w:pStyle w:val="ListParagraph"/>
        <w:tabs>
          <w:tab w:val="left" w:pos="832"/>
        </w:tabs>
        <w:ind w:left="360" w:right="216" w:firstLine="0"/>
        <w:rPr>
          <w:rFonts w:asciiTheme="minorHAnsi" w:hAnsiTheme="minorHAnsi" w:cs="Times New Roman"/>
          <w:sz w:val="32"/>
          <w:szCs w:val="32"/>
        </w:rPr>
      </w:pPr>
    </w:p>
    <w:p w:rsidR="00AA552F" w:rsidRPr="00176F07" w:rsidRDefault="00AA552F" w:rsidP="00AA552F">
      <w:pPr>
        <w:tabs>
          <w:tab w:val="left" w:pos="832"/>
        </w:tabs>
        <w:ind w:right="216"/>
        <w:rPr>
          <w:rFonts w:asciiTheme="minorHAnsi" w:hAnsiTheme="minorHAnsi" w:cs="Times New Roman"/>
        </w:rPr>
      </w:pPr>
      <w:r w:rsidRPr="00176F07">
        <w:rPr>
          <w:rFonts w:asciiTheme="minorHAnsi" w:hAnsiTheme="minorHAnsi" w:cs="Times New Roman"/>
        </w:rPr>
        <w:t>For the procurement of goods and services, sub-recipients</w:t>
      </w:r>
      <w:r w:rsidRPr="00176F07">
        <w:rPr>
          <w:rFonts w:asciiTheme="minorHAnsi" w:hAnsiTheme="minorHAnsi" w:cs="Times New Roman"/>
          <w:spacing w:val="-21"/>
        </w:rPr>
        <w:t xml:space="preserve"> </w:t>
      </w:r>
      <w:r w:rsidRPr="00176F07">
        <w:rPr>
          <w:rFonts w:asciiTheme="minorHAnsi" w:hAnsiTheme="minorHAnsi" w:cs="Times New Roman"/>
        </w:rPr>
        <w:t>must comply with the codes of conduct and conflict of interest requirements under 2 CFR 200 (for governments) and (for private nonprofits). For all other transactions and activities, the following restrictions</w:t>
      </w:r>
      <w:r w:rsidRPr="00176F07">
        <w:rPr>
          <w:rFonts w:asciiTheme="minorHAnsi" w:hAnsiTheme="minorHAnsi" w:cs="Times New Roman"/>
          <w:spacing w:val="-16"/>
        </w:rPr>
        <w:t xml:space="preserve"> </w:t>
      </w:r>
      <w:r w:rsidRPr="00176F07">
        <w:rPr>
          <w:rFonts w:asciiTheme="minorHAnsi" w:hAnsiTheme="minorHAnsi" w:cs="Times New Roman"/>
        </w:rPr>
        <w:t>apply:</w:t>
      </w:r>
    </w:p>
    <w:p w:rsidR="00AA552F" w:rsidRPr="00176F07" w:rsidRDefault="00AA552F" w:rsidP="00AA552F">
      <w:pPr>
        <w:pStyle w:val="BodyText"/>
        <w:spacing w:before="8"/>
        <w:rPr>
          <w:rFonts w:asciiTheme="minorHAnsi" w:hAnsiTheme="minorHAnsi" w:cs="Times New Roman"/>
        </w:rPr>
      </w:pPr>
    </w:p>
    <w:p w:rsidR="00AA552F" w:rsidRPr="00176F07" w:rsidRDefault="00AA552F" w:rsidP="00FA028E">
      <w:pPr>
        <w:pStyle w:val="ListParagraph"/>
        <w:numPr>
          <w:ilvl w:val="2"/>
          <w:numId w:val="67"/>
        </w:numPr>
        <w:tabs>
          <w:tab w:val="left" w:pos="1192"/>
        </w:tabs>
        <w:ind w:right="119"/>
        <w:rPr>
          <w:rFonts w:asciiTheme="minorHAnsi" w:hAnsiTheme="minorHAnsi" w:cs="Times New Roman"/>
        </w:rPr>
      </w:pPr>
      <w:r w:rsidRPr="00CC540C">
        <w:rPr>
          <w:rFonts w:asciiTheme="minorHAnsi" w:hAnsiTheme="minorHAnsi" w:cs="Times New Roman"/>
          <w:b/>
          <w:u w:val="single"/>
        </w:rPr>
        <w:t>Conflicts prohibited</w:t>
      </w:r>
      <w:r w:rsidRPr="00176F07">
        <w:rPr>
          <w:rFonts w:asciiTheme="minorHAnsi" w:hAnsiTheme="minorHAnsi" w:cs="Times New Roman"/>
        </w:rPr>
        <w:t>: No persons described in this section who exercise or has exercised any functions or responsibilities with respect to activities assisted under the CHF program or who is in a position to participate in a decision-making process or gain inside information with regard to activities assisted under the program, may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family or business ties, during his or her tenure or during the one-year period following his or her</w:t>
      </w:r>
      <w:r w:rsidRPr="00176F07">
        <w:rPr>
          <w:rFonts w:asciiTheme="minorHAnsi" w:hAnsiTheme="minorHAnsi" w:cs="Times New Roman"/>
          <w:spacing w:val="-5"/>
        </w:rPr>
        <w:t xml:space="preserve"> </w:t>
      </w:r>
      <w:r w:rsidRPr="00176F07">
        <w:rPr>
          <w:rFonts w:asciiTheme="minorHAnsi" w:hAnsiTheme="minorHAnsi" w:cs="Times New Roman"/>
        </w:rPr>
        <w:t>tenure;</w:t>
      </w:r>
    </w:p>
    <w:p w:rsidR="00AA552F" w:rsidRPr="00176F07" w:rsidRDefault="00AA552F" w:rsidP="00AA552F">
      <w:pPr>
        <w:pStyle w:val="BodyText"/>
        <w:rPr>
          <w:rFonts w:asciiTheme="minorHAnsi" w:hAnsiTheme="minorHAnsi" w:cs="Times New Roman"/>
        </w:rPr>
      </w:pPr>
    </w:p>
    <w:p w:rsidR="00AA552F" w:rsidRPr="00176F07" w:rsidRDefault="00AA552F" w:rsidP="00FA028E">
      <w:pPr>
        <w:pStyle w:val="ListParagraph"/>
        <w:numPr>
          <w:ilvl w:val="2"/>
          <w:numId w:val="67"/>
        </w:numPr>
        <w:tabs>
          <w:tab w:val="left" w:pos="1192"/>
        </w:tabs>
        <w:ind w:right="237"/>
        <w:rPr>
          <w:rFonts w:asciiTheme="minorHAnsi" w:hAnsiTheme="minorHAnsi" w:cs="Times New Roman"/>
        </w:rPr>
      </w:pPr>
      <w:r w:rsidRPr="00CC540C">
        <w:rPr>
          <w:rFonts w:asciiTheme="minorHAnsi" w:hAnsiTheme="minorHAnsi" w:cs="Times New Roman"/>
          <w:b/>
          <w:u w:val="single"/>
        </w:rPr>
        <w:t>Persons covered</w:t>
      </w:r>
      <w:r w:rsidRPr="00176F07">
        <w:rPr>
          <w:rFonts w:asciiTheme="minorHAnsi" w:hAnsiTheme="minorHAnsi" w:cs="Times New Roman"/>
        </w:rPr>
        <w:t>: the conflict-of-interest provisions of this section apply to any person</w:t>
      </w:r>
      <w:r w:rsidRPr="00176F07">
        <w:rPr>
          <w:rFonts w:asciiTheme="minorHAnsi" w:hAnsiTheme="minorHAnsi" w:cs="Times New Roman"/>
          <w:spacing w:val="-22"/>
        </w:rPr>
        <w:t xml:space="preserve"> </w:t>
      </w:r>
      <w:r w:rsidRPr="00176F07">
        <w:rPr>
          <w:rFonts w:asciiTheme="minorHAnsi" w:hAnsiTheme="minorHAnsi" w:cs="Times New Roman"/>
        </w:rPr>
        <w:t>who is an employee, agent, consultant, officer, or elected or appointed official of the sub- recipient.</w:t>
      </w:r>
    </w:p>
    <w:p w:rsidR="00AA552F" w:rsidRPr="00176F07" w:rsidRDefault="00AA552F" w:rsidP="00AA552F">
      <w:pPr>
        <w:pStyle w:val="BodyText"/>
        <w:spacing w:before="8"/>
        <w:rPr>
          <w:rFonts w:asciiTheme="minorHAnsi" w:hAnsiTheme="minorHAnsi" w:cs="Times New Roman"/>
        </w:rPr>
      </w:pPr>
    </w:p>
    <w:p w:rsidR="00AA552F" w:rsidRPr="00176F07" w:rsidRDefault="00AA552F" w:rsidP="00FA028E">
      <w:pPr>
        <w:pStyle w:val="ListParagraph"/>
        <w:numPr>
          <w:ilvl w:val="2"/>
          <w:numId w:val="67"/>
        </w:numPr>
        <w:tabs>
          <w:tab w:val="left" w:pos="1192"/>
        </w:tabs>
        <w:ind w:right="1028"/>
        <w:rPr>
          <w:rFonts w:asciiTheme="minorHAnsi" w:hAnsiTheme="minorHAnsi" w:cs="Times New Roman"/>
        </w:rPr>
      </w:pPr>
      <w:r w:rsidRPr="00CC540C">
        <w:rPr>
          <w:rFonts w:asciiTheme="minorHAnsi" w:hAnsiTheme="minorHAnsi" w:cs="Times New Roman"/>
          <w:b/>
          <w:u w:val="single"/>
        </w:rPr>
        <w:t>Contractors:</w:t>
      </w:r>
      <w:r w:rsidRPr="00176F07">
        <w:rPr>
          <w:rFonts w:asciiTheme="minorHAnsi" w:hAnsiTheme="minorHAnsi" w:cs="Times New Roman"/>
        </w:rPr>
        <w:t xml:space="preserve"> All contractors of CHF or sub-recipient must comply with the</w:t>
      </w:r>
      <w:r w:rsidRPr="00176F07">
        <w:rPr>
          <w:rFonts w:asciiTheme="minorHAnsi" w:hAnsiTheme="minorHAnsi" w:cs="Times New Roman"/>
          <w:spacing w:val="-20"/>
        </w:rPr>
        <w:t xml:space="preserve"> </w:t>
      </w:r>
      <w:r w:rsidRPr="00176F07">
        <w:rPr>
          <w:rFonts w:asciiTheme="minorHAnsi" w:hAnsiTheme="minorHAnsi" w:cs="Times New Roman"/>
        </w:rPr>
        <w:t>same requirements that apply to sub-recipients under this</w:t>
      </w:r>
      <w:r w:rsidRPr="00176F07">
        <w:rPr>
          <w:rFonts w:asciiTheme="minorHAnsi" w:hAnsiTheme="minorHAnsi" w:cs="Times New Roman"/>
          <w:spacing w:val="-13"/>
        </w:rPr>
        <w:t xml:space="preserve"> </w:t>
      </w:r>
      <w:r w:rsidRPr="00176F07">
        <w:rPr>
          <w:rFonts w:asciiTheme="minorHAnsi" w:hAnsiTheme="minorHAnsi" w:cs="Times New Roman"/>
        </w:rPr>
        <w:t>section.</w:t>
      </w:r>
    </w:p>
    <w:p w:rsidR="00AA552F" w:rsidRPr="00176F07" w:rsidRDefault="00AA552F" w:rsidP="00AA552F">
      <w:pPr>
        <w:pStyle w:val="ListParagraph"/>
        <w:rPr>
          <w:rFonts w:asciiTheme="minorHAnsi" w:hAnsiTheme="minorHAnsi" w:cs="Times New Roman"/>
        </w:rPr>
      </w:pPr>
    </w:p>
    <w:p w:rsidR="00391016" w:rsidRPr="00176F07" w:rsidRDefault="00391016" w:rsidP="00AA552F">
      <w:pPr>
        <w:pStyle w:val="ListParagraph"/>
        <w:rPr>
          <w:rFonts w:asciiTheme="minorHAnsi" w:hAnsiTheme="minorHAnsi" w:cs="Times New Roman"/>
        </w:rPr>
      </w:pPr>
    </w:p>
    <w:p w:rsidR="00AA552F" w:rsidRDefault="00AA552F" w:rsidP="00686DFB">
      <w:pPr>
        <w:pStyle w:val="Default"/>
        <w:rPr>
          <w:rFonts w:asciiTheme="minorHAnsi" w:hAnsiTheme="minorHAnsi"/>
          <w:b/>
          <w:bCs/>
          <w:color w:val="auto"/>
          <w:sz w:val="22"/>
          <w:szCs w:val="22"/>
        </w:rPr>
      </w:pPr>
    </w:p>
    <w:p w:rsidR="00686DFB" w:rsidRPr="00981E83" w:rsidRDefault="00686DFB" w:rsidP="00981E83">
      <w:pPr>
        <w:pStyle w:val="ListParagraph"/>
        <w:numPr>
          <w:ilvl w:val="8"/>
          <w:numId w:val="8"/>
        </w:numPr>
        <w:tabs>
          <w:tab w:val="left" w:pos="832"/>
        </w:tabs>
        <w:ind w:right="216"/>
        <w:rPr>
          <w:rFonts w:asciiTheme="minorHAnsi" w:hAnsiTheme="minorHAnsi" w:cs="Times New Roman"/>
          <w:sz w:val="32"/>
          <w:szCs w:val="32"/>
        </w:rPr>
      </w:pPr>
      <w:r w:rsidRPr="00981E83">
        <w:rPr>
          <w:rFonts w:asciiTheme="minorHAnsi" w:hAnsiTheme="minorHAnsi" w:cs="Times New Roman"/>
          <w:sz w:val="32"/>
          <w:szCs w:val="32"/>
        </w:rPr>
        <w:lastRenderedPageBreak/>
        <w:t xml:space="preserve">Audit Requirements </w:t>
      </w:r>
    </w:p>
    <w:p w:rsidR="00686DFB" w:rsidRPr="00981E83" w:rsidRDefault="00686DFB" w:rsidP="00981E83">
      <w:pPr>
        <w:pStyle w:val="ListParagraph"/>
        <w:tabs>
          <w:tab w:val="left" w:pos="832"/>
        </w:tabs>
        <w:ind w:left="360" w:right="216" w:firstLine="0"/>
        <w:rPr>
          <w:rFonts w:asciiTheme="minorHAnsi" w:hAnsiTheme="minorHAnsi" w:cs="Times New Roman"/>
          <w:sz w:val="32"/>
          <w:szCs w:val="32"/>
        </w:rPr>
      </w:pPr>
    </w:p>
    <w:p w:rsidR="00686DFB" w:rsidRPr="00176F07" w:rsidRDefault="00686DFB" w:rsidP="00686DFB">
      <w:pPr>
        <w:pStyle w:val="Default"/>
        <w:rPr>
          <w:rFonts w:asciiTheme="minorHAnsi" w:hAnsiTheme="minorHAnsi"/>
          <w:color w:val="auto"/>
          <w:sz w:val="22"/>
          <w:szCs w:val="22"/>
        </w:rPr>
      </w:pPr>
      <w:r w:rsidRPr="00176F07">
        <w:rPr>
          <w:rFonts w:asciiTheme="minorHAnsi" w:hAnsiTheme="minorHAnsi"/>
          <w:color w:val="auto"/>
          <w:sz w:val="22"/>
          <w:szCs w:val="22"/>
        </w:rPr>
        <w:t>The fiscal management system of a unit of local government, which receives CHF funds, must provide for audits in accordance with the requirements of 2 CFR Part 200. An A-133 Audit (Single Audit), is required for expenditures of $750</w:t>
      </w:r>
      <w:r w:rsidR="00B426F5">
        <w:rPr>
          <w:rFonts w:asciiTheme="minorHAnsi" w:hAnsiTheme="minorHAnsi"/>
          <w:color w:val="auto"/>
          <w:sz w:val="22"/>
          <w:szCs w:val="22"/>
        </w:rPr>
        <w:t>,000</w:t>
      </w:r>
      <w:r w:rsidRPr="00176F07">
        <w:rPr>
          <w:rFonts w:asciiTheme="minorHAnsi" w:hAnsiTheme="minorHAnsi"/>
          <w:color w:val="auto"/>
          <w:sz w:val="22"/>
          <w:szCs w:val="22"/>
        </w:rPr>
        <w:t>.00 or more in Federal Awards during the grantee’</w:t>
      </w:r>
    </w:p>
    <w:p w:rsidR="00686DFB" w:rsidRDefault="00686DFB" w:rsidP="00686DFB">
      <w:pPr>
        <w:pStyle w:val="Default"/>
        <w:rPr>
          <w:rFonts w:asciiTheme="minorHAnsi" w:hAnsiTheme="minorHAnsi"/>
          <w:color w:val="auto"/>
          <w:sz w:val="22"/>
          <w:szCs w:val="22"/>
        </w:rPr>
      </w:pPr>
    </w:p>
    <w:p w:rsidR="00FB4BEC" w:rsidRPr="00176F07" w:rsidRDefault="00FB4BEC" w:rsidP="00686DFB">
      <w:pPr>
        <w:pStyle w:val="Default"/>
        <w:rPr>
          <w:rFonts w:asciiTheme="minorHAnsi" w:hAnsiTheme="minorHAnsi"/>
          <w:color w:val="auto"/>
          <w:sz w:val="22"/>
          <w:szCs w:val="22"/>
        </w:rPr>
      </w:pPr>
    </w:p>
    <w:p w:rsidR="00686DFB" w:rsidRPr="00F05FCB" w:rsidRDefault="00686DFB"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 xml:space="preserve">Procurement Rules </w:t>
      </w:r>
    </w:p>
    <w:p w:rsidR="00686DFB" w:rsidRPr="00176F07" w:rsidRDefault="00686DFB" w:rsidP="00686DFB">
      <w:pPr>
        <w:pStyle w:val="Default"/>
        <w:rPr>
          <w:rFonts w:asciiTheme="minorHAnsi" w:hAnsiTheme="minorHAnsi"/>
          <w:color w:val="auto"/>
          <w:sz w:val="22"/>
          <w:szCs w:val="22"/>
        </w:rPr>
      </w:pPr>
    </w:p>
    <w:p w:rsidR="00686DFB" w:rsidRPr="00176F07" w:rsidRDefault="00686DFB" w:rsidP="00686DFB">
      <w:pPr>
        <w:pStyle w:val="Default"/>
        <w:rPr>
          <w:rFonts w:asciiTheme="minorHAnsi" w:hAnsiTheme="minorHAnsi"/>
          <w:color w:val="auto"/>
          <w:sz w:val="22"/>
          <w:szCs w:val="22"/>
        </w:rPr>
      </w:pPr>
      <w:r w:rsidRPr="00176F07">
        <w:rPr>
          <w:rFonts w:asciiTheme="minorHAnsi" w:hAnsiTheme="minorHAnsi"/>
          <w:color w:val="auto"/>
          <w:sz w:val="22"/>
          <w:szCs w:val="22"/>
        </w:rPr>
        <w:t xml:space="preserve">2 CFR Part 200 provides regulations that govern the procurement of supplies, equipment, construction and services to ensure that they are obtained economically and competitively. In summary, Sub recipients may use their own procurement procedures as long as they conform to the regulations. Important elements for Sub recipients to consider are: a system to handle contract disputes; a code of conduct preventing conflicts of interest; some form of cost analysis to ensure economic purchases; positive efforts to use small, minority- and woman-owned businesses to the maximum extent possible. </w:t>
      </w:r>
    </w:p>
    <w:p w:rsidR="00686DFB" w:rsidRDefault="00686DFB" w:rsidP="00686DFB">
      <w:pPr>
        <w:pStyle w:val="Default"/>
        <w:ind w:left="360"/>
        <w:rPr>
          <w:rFonts w:asciiTheme="minorHAnsi" w:hAnsiTheme="minorHAnsi"/>
          <w:color w:val="auto"/>
          <w:sz w:val="22"/>
          <w:szCs w:val="22"/>
        </w:rPr>
      </w:pPr>
    </w:p>
    <w:p w:rsidR="00FB4BEC" w:rsidRPr="00176F07" w:rsidRDefault="00FB4BEC" w:rsidP="00686DFB">
      <w:pPr>
        <w:pStyle w:val="Default"/>
        <w:ind w:left="360"/>
        <w:rPr>
          <w:rFonts w:asciiTheme="minorHAnsi" w:hAnsiTheme="minorHAnsi"/>
          <w:color w:val="auto"/>
          <w:sz w:val="22"/>
          <w:szCs w:val="22"/>
        </w:rPr>
      </w:pPr>
    </w:p>
    <w:p w:rsidR="00686DFB" w:rsidRPr="00F05FCB" w:rsidRDefault="00686DFB"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Property Controls</w:t>
      </w:r>
    </w:p>
    <w:p w:rsidR="00686DFB" w:rsidRPr="00176F07" w:rsidRDefault="00686DFB" w:rsidP="00686DFB">
      <w:pPr>
        <w:pStyle w:val="Default"/>
        <w:ind w:left="360"/>
        <w:rPr>
          <w:rFonts w:asciiTheme="minorHAnsi" w:hAnsiTheme="minorHAnsi"/>
          <w:color w:val="auto"/>
          <w:sz w:val="22"/>
          <w:szCs w:val="22"/>
        </w:rPr>
      </w:pPr>
      <w:r w:rsidRPr="00176F07">
        <w:rPr>
          <w:rFonts w:asciiTheme="minorHAnsi" w:hAnsiTheme="minorHAnsi"/>
          <w:b/>
          <w:bCs/>
          <w:color w:val="auto"/>
          <w:sz w:val="22"/>
          <w:szCs w:val="22"/>
        </w:rPr>
        <w:t xml:space="preserve"> </w:t>
      </w:r>
    </w:p>
    <w:p w:rsidR="00686DFB" w:rsidRPr="00176F07" w:rsidRDefault="00686DFB" w:rsidP="00686DFB">
      <w:pPr>
        <w:pStyle w:val="Default"/>
        <w:rPr>
          <w:rFonts w:asciiTheme="minorHAnsi" w:hAnsiTheme="minorHAnsi"/>
          <w:color w:val="auto"/>
          <w:sz w:val="22"/>
          <w:szCs w:val="22"/>
        </w:rPr>
      </w:pPr>
      <w:r w:rsidRPr="00176F07">
        <w:rPr>
          <w:rFonts w:asciiTheme="minorHAnsi" w:hAnsiTheme="minorHAnsi"/>
          <w:color w:val="auto"/>
          <w:sz w:val="22"/>
          <w:szCs w:val="22"/>
        </w:rPr>
        <w:t xml:space="preserve">The Federal regulations regarding property controls in 2 CFR 200 (f) are for the purpose of tracking the assets purchased with grant funds to ensure that they are properly maintained, secure and being used for authorized purposes. CHF is required to do a periodic physical inventory on these items to verify their existence, current utilization and continued need. For this reason, agencies using CHF funds to purchase furnishings, vehicles or equipment for an activity should keep accurate records including the following: a complete description of the item purchased a serial or other identification number, the source of funds and Grant Agreement number, the acquisition date and the cost. </w:t>
      </w:r>
    </w:p>
    <w:p w:rsidR="0053014B" w:rsidRDefault="0053014B" w:rsidP="00686DFB">
      <w:pPr>
        <w:pStyle w:val="Default"/>
        <w:rPr>
          <w:rFonts w:asciiTheme="minorHAnsi" w:hAnsiTheme="minorHAnsi"/>
          <w:color w:val="auto"/>
          <w:sz w:val="22"/>
          <w:szCs w:val="22"/>
        </w:rPr>
      </w:pPr>
    </w:p>
    <w:p w:rsidR="0053014B" w:rsidRPr="00176F07" w:rsidRDefault="0053014B" w:rsidP="0053014B">
      <w:pPr>
        <w:pStyle w:val="Default"/>
        <w:rPr>
          <w:rFonts w:asciiTheme="minorHAnsi" w:hAnsiTheme="minorHAnsi"/>
          <w:b/>
          <w:bCs/>
          <w:color w:val="auto"/>
          <w:sz w:val="22"/>
          <w:szCs w:val="22"/>
        </w:rPr>
      </w:pPr>
    </w:p>
    <w:p w:rsidR="0053014B" w:rsidRPr="00F05FCB" w:rsidRDefault="0053014B"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Budget Controls</w:t>
      </w:r>
    </w:p>
    <w:p w:rsidR="0053014B" w:rsidRPr="00F05FCB" w:rsidRDefault="0053014B" w:rsidP="00F05FCB">
      <w:pPr>
        <w:pStyle w:val="ListParagraph"/>
        <w:tabs>
          <w:tab w:val="left" w:pos="832"/>
        </w:tabs>
        <w:ind w:left="360" w:right="216" w:firstLine="0"/>
        <w:rPr>
          <w:rFonts w:asciiTheme="minorHAnsi" w:hAnsiTheme="minorHAnsi" w:cs="Times New Roman"/>
          <w:sz w:val="32"/>
          <w:szCs w:val="32"/>
        </w:rPr>
      </w:pPr>
    </w:p>
    <w:p w:rsidR="0053014B" w:rsidRPr="00176F07" w:rsidRDefault="0053014B" w:rsidP="0053014B">
      <w:pPr>
        <w:pStyle w:val="Default"/>
        <w:rPr>
          <w:rFonts w:asciiTheme="minorHAnsi" w:hAnsiTheme="minorHAnsi"/>
          <w:color w:val="auto"/>
          <w:sz w:val="22"/>
          <w:szCs w:val="22"/>
        </w:rPr>
      </w:pPr>
      <w:r w:rsidRPr="00176F07">
        <w:rPr>
          <w:rFonts w:asciiTheme="minorHAnsi" w:hAnsiTheme="minorHAnsi"/>
          <w:b/>
          <w:bCs/>
          <w:color w:val="auto"/>
          <w:sz w:val="22"/>
          <w:szCs w:val="22"/>
        </w:rPr>
        <w:t>T</w:t>
      </w:r>
      <w:r w:rsidRPr="00176F07">
        <w:rPr>
          <w:rFonts w:asciiTheme="minorHAnsi" w:hAnsiTheme="minorHAnsi"/>
          <w:color w:val="auto"/>
          <w:sz w:val="22"/>
          <w:szCs w:val="22"/>
        </w:rPr>
        <w:t xml:space="preserve">he Sub recipient will have a regular, on-going basis of comparison between actual expenditures and CHF-budgeted amounts for the activities. The CHF budget will cover intended activity expenses with very little necessity for adjustments during the grant period. The Sub recipient will also relate its financial information to recorded outcomes, since awards are more likely to be made when performance measures are in place and outcomes are tracked. </w:t>
      </w:r>
    </w:p>
    <w:p w:rsidR="00686DFB" w:rsidRDefault="00686DFB" w:rsidP="00686DFB">
      <w:pPr>
        <w:pStyle w:val="Default"/>
        <w:rPr>
          <w:rFonts w:asciiTheme="minorHAnsi" w:hAnsiTheme="minorHAnsi"/>
          <w:sz w:val="22"/>
          <w:szCs w:val="22"/>
        </w:rPr>
      </w:pPr>
    </w:p>
    <w:p w:rsidR="00FB4BEC" w:rsidRPr="00176F07" w:rsidRDefault="00FB4BEC" w:rsidP="00686DFB">
      <w:pPr>
        <w:pStyle w:val="Default"/>
        <w:rPr>
          <w:rFonts w:asciiTheme="minorHAnsi" w:hAnsiTheme="minorHAnsi"/>
          <w:sz w:val="22"/>
          <w:szCs w:val="22"/>
        </w:rPr>
      </w:pPr>
    </w:p>
    <w:p w:rsidR="001D50EC" w:rsidRPr="00F05FCB" w:rsidRDefault="001D50EC"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Budget Changes</w:t>
      </w:r>
    </w:p>
    <w:p w:rsidR="001D50EC" w:rsidRPr="00F05FCB" w:rsidRDefault="001D50EC" w:rsidP="00F05FCB">
      <w:pPr>
        <w:pStyle w:val="ListParagraph"/>
        <w:tabs>
          <w:tab w:val="left" w:pos="832"/>
        </w:tabs>
        <w:ind w:left="360" w:right="216" w:firstLine="0"/>
        <w:rPr>
          <w:rFonts w:asciiTheme="minorHAnsi" w:hAnsiTheme="minorHAnsi" w:cs="Times New Roman"/>
          <w:sz w:val="32"/>
          <w:szCs w:val="32"/>
        </w:rPr>
      </w:pPr>
    </w:p>
    <w:p w:rsidR="001D50EC" w:rsidRPr="00176F07" w:rsidRDefault="001D50EC" w:rsidP="001D50EC">
      <w:pPr>
        <w:widowControl/>
        <w:tabs>
          <w:tab w:val="left" w:pos="-720"/>
        </w:tabs>
        <w:suppressAutoHyphens/>
        <w:spacing w:before="64" w:after="200" w:line="240" w:lineRule="atLeast"/>
        <w:ind w:right="256"/>
        <w:contextualSpacing/>
        <w:rPr>
          <w:rFonts w:asciiTheme="minorHAnsi" w:hAnsiTheme="minorHAnsi" w:cs="Times New Roman"/>
        </w:rPr>
      </w:pPr>
      <w:r w:rsidRPr="00176F07">
        <w:rPr>
          <w:rFonts w:asciiTheme="minorHAnsi" w:hAnsiTheme="minorHAnsi" w:cs="Times New Roman"/>
        </w:rPr>
        <w:t>All budget changes require CHF approval. Submit a Budget Change Request form electronically to your CHF project officer.  At the discretion of CHF, additional information or a Work Plan Amendment Request form may be required. Revisions to approved CHF allocations depend upon federal limitations pertaining to percentages committed to each category, grant expenditure timelines, as well as the sub-recipient’s ability to draw down the funds.</w:t>
      </w:r>
    </w:p>
    <w:p w:rsidR="001D50EC" w:rsidRDefault="001D50EC" w:rsidP="001D50EC">
      <w:pPr>
        <w:widowControl/>
        <w:tabs>
          <w:tab w:val="left" w:pos="-720"/>
        </w:tabs>
        <w:suppressAutoHyphens/>
        <w:spacing w:before="64" w:after="200" w:line="240" w:lineRule="atLeast"/>
        <w:ind w:right="256"/>
        <w:contextualSpacing/>
        <w:rPr>
          <w:rFonts w:asciiTheme="minorHAnsi" w:hAnsiTheme="minorHAnsi" w:cs="Times New Roman"/>
        </w:rPr>
      </w:pPr>
    </w:p>
    <w:p w:rsidR="001D50EC" w:rsidRPr="00F05FCB" w:rsidRDefault="001D50EC"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lastRenderedPageBreak/>
        <w:t xml:space="preserve">Spending Deadlines and Recapture </w:t>
      </w:r>
    </w:p>
    <w:p w:rsidR="001D50EC" w:rsidRPr="00176F07" w:rsidRDefault="001D50EC" w:rsidP="001D50EC">
      <w:pPr>
        <w:pStyle w:val="Default"/>
        <w:rPr>
          <w:rFonts w:asciiTheme="minorHAnsi" w:hAnsiTheme="minorHAnsi"/>
          <w:color w:val="auto"/>
          <w:sz w:val="22"/>
          <w:szCs w:val="22"/>
        </w:rPr>
      </w:pPr>
    </w:p>
    <w:p w:rsidR="001D50EC" w:rsidRPr="00176F07" w:rsidRDefault="001D50EC" w:rsidP="001D50EC">
      <w:pPr>
        <w:pStyle w:val="Default"/>
        <w:rPr>
          <w:rFonts w:asciiTheme="minorHAnsi" w:hAnsiTheme="minorHAnsi"/>
          <w:color w:val="auto"/>
          <w:sz w:val="22"/>
          <w:szCs w:val="22"/>
        </w:rPr>
      </w:pPr>
      <w:r w:rsidRPr="00176F07">
        <w:rPr>
          <w:rFonts w:asciiTheme="minorHAnsi" w:hAnsiTheme="minorHAnsi"/>
          <w:color w:val="auto"/>
          <w:sz w:val="22"/>
          <w:szCs w:val="22"/>
        </w:rPr>
        <w:t xml:space="preserve">A normal spending cycle for the CHF is 12 months. Sub recipients are expected to plan their budgets in a way that project goals are met by the end of the spending period with little or no budget adjustments. In the event that CHF determines a Sub recipient to be unable to spend all grant monies by the contractual deadline, funds may be recaptured and redistributed to a recipient that will be able to spend the funds in a timely manner on eligible activities. Any Sub recipient having funds recaptured by CHF in a grant cycle will have the same amount subtracted from any CHF award made to that applicant in the following grant cycle. Sub recipients that are slow to expend the funds may have funds </w:t>
      </w:r>
      <w:r w:rsidR="00B426F5">
        <w:rPr>
          <w:rFonts w:asciiTheme="minorHAnsi" w:hAnsiTheme="minorHAnsi"/>
          <w:color w:val="auto"/>
          <w:sz w:val="22"/>
          <w:szCs w:val="22"/>
        </w:rPr>
        <w:t xml:space="preserve">de-obligated </w:t>
      </w:r>
      <w:r w:rsidRPr="00176F07">
        <w:rPr>
          <w:rFonts w:asciiTheme="minorHAnsi" w:hAnsiTheme="minorHAnsi"/>
          <w:color w:val="auto"/>
          <w:sz w:val="22"/>
          <w:szCs w:val="22"/>
        </w:rPr>
        <w:t xml:space="preserve">and allocated to another grantee. </w:t>
      </w:r>
    </w:p>
    <w:p w:rsidR="001D50EC" w:rsidRPr="00176F07" w:rsidRDefault="001D50EC" w:rsidP="001D50EC">
      <w:pPr>
        <w:pStyle w:val="Default"/>
        <w:rPr>
          <w:rFonts w:asciiTheme="minorHAnsi" w:hAnsiTheme="minorHAnsi"/>
          <w:b/>
          <w:bCs/>
          <w:color w:val="auto"/>
          <w:sz w:val="22"/>
          <w:szCs w:val="22"/>
        </w:rPr>
      </w:pPr>
    </w:p>
    <w:p w:rsidR="00686DFB" w:rsidRPr="00176F07" w:rsidRDefault="00686DFB" w:rsidP="003F0B8D">
      <w:pPr>
        <w:pStyle w:val="BodyText"/>
        <w:spacing w:before="69"/>
        <w:ind w:right="205"/>
        <w:rPr>
          <w:rFonts w:asciiTheme="minorHAnsi" w:hAnsiTheme="minorHAnsi" w:cs="Times New Roman"/>
        </w:rPr>
      </w:pPr>
    </w:p>
    <w:p w:rsidR="00163696" w:rsidRPr="00F05FCB" w:rsidRDefault="001D50EC"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Segregation of Funds</w:t>
      </w:r>
    </w:p>
    <w:p w:rsidR="0096032B" w:rsidRPr="00176F07" w:rsidRDefault="0096032B" w:rsidP="0096032B">
      <w:pPr>
        <w:pStyle w:val="Default"/>
        <w:ind w:left="750"/>
        <w:rPr>
          <w:rFonts w:asciiTheme="minorHAnsi" w:hAnsiTheme="minorHAnsi"/>
          <w:b/>
          <w:color w:val="auto"/>
          <w:sz w:val="22"/>
          <w:szCs w:val="22"/>
        </w:rPr>
      </w:pPr>
    </w:p>
    <w:p w:rsidR="00163696" w:rsidRPr="00176F07" w:rsidRDefault="0053014B" w:rsidP="00163696">
      <w:pPr>
        <w:pStyle w:val="Default"/>
        <w:rPr>
          <w:rFonts w:asciiTheme="minorHAnsi" w:hAnsiTheme="minorHAnsi"/>
          <w:color w:val="auto"/>
          <w:sz w:val="22"/>
          <w:szCs w:val="22"/>
        </w:rPr>
      </w:pPr>
      <w:r w:rsidRPr="009837F7">
        <w:rPr>
          <w:rFonts w:asciiTheme="minorHAnsi" w:hAnsiTheme="minorHAnsi"/>
          <w:color w:val="auto"/>
          <w:sz w:val="22"/>
          <w:szCs w:val="22"/>
        </w:rPr>
        <w:t xml:space="preserve">Sub-recipients/Contractors </w:t>
      </w:r>
      <w:r w:rsidR="00163696" w:rsidRPr="009837F7">
        <w:rPr>
          <w:rFonts w:asciiTheme="minorHAnsi" w:hAnsiTheme="minorHAnsi"/>
          <w:color w:val="auto"/>
          <w:sz w:val="22"/>
          <w:szCs w:val="22"/>
        </w:rPr>
        <w:t>will maintain an accounting system which segregates each CHF funded Program.</w:t>
      </w:r>
      <w:r w:rsidR="00163696" w:rsidRPr="00176F07">
        <w:rPr>
          <w:rFonts w:asciiTheme="minorHAnsi" w:hAnsiTheme="minorHAnsi"/>
          <w:color w:val="auto"/>
          <w:sz w:val="22"/>
          <w:szCs w:val="22"/>
        </w:rPr>
        <w:t xml:space="preserve"> </w:t>
      </w:r>
      <w:r w:rsidR="00C2735E" w:rsidRPr="00176F07">
        <w:rPr>
          <w:rFonts w:asciiTheme="minorHAnsi" w:hAnsiTheme="minorHAnsi"/>
          <w:color w:val="auto"/>
          <w:sz w:val="22"/>
          <w:szCs w:val="22"/>
        </w:rPr>
        <w:t xml:space="preserve">  Additionally, the accounting system should assure that program costs and expenditures are recorded and documented properly.  All accounting must meet published standards for accountants</w:t>
      </w:r>
      <w:r w:rsidR="00152ACD" w:rsidRPr="00176F07">
        <w:rPr>
          <w:rFonts w:asciiTheme="minorHAnsi" w:hAnsiTheme="minorHAnsi"/>
          <w:color w:val="auto"/>
          <w:sz w:val="22"/>
          <w:szCs w:val="22"/>
        </w:rPr>
        <w:t>.</w:t>
      </w:r>
      <w:r w:rsidR="00C2735E" w:rsidRPr="00176F07">
        <w:rPr>
          <w:rFonts w:asciiTheme="minorHAnsi" w:hAnsiTheme="minorHAnsi"/>
          <w:color w:val="auto"/>
          <w:sz w:val="22"/>
          <w:szCs w:val="22"/>
        </w:rPr>
        <w:t xml:space="preserve"> Generally Accepted Accounting Principles (GAAP).  Accounting records must include reliable, up-to-date information on the sources and uses of funds, including: </w:t>
      </w:r>
    </w:p>
    <w:p w:rsidR="00C2735E" w:rsidRPr="00176F07" w:rsidRDefault="00C2735E" w:rsidP="00163696">
      <w:pPr>
        <w:pStyle w:val="Default"/>
        <w:rPr>
          <w:rFonts w:asciiTheme="minorHAnsi" w:hAnsiTheme="minorHAnsi"/>
          <w:color w:val="auto"/>
          <w:sz w:val="22"/>
          <w:szCs w:val="22"/>
        </w:rPr>
      </w:pP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Amount of Federal funds received</w:t>
      </w: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Obligations of funds</w:t>
      </w: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Unobligated balances</w:t>
      </w: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Assets and liabilities</w:t>
      </w: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Program Income</w:t>
      </w:r>
    </w:p>
    <w:p w:rsidR="00C2735E" w:rsidRPr="00176F07" w:rsidRDefault="00C2735E" w:rsidP="00FA028E">
      <w:pPr>
        <w:pStyle w:val="Default"/>
        <w:numPr>
          <w:ilvl w:val="0"/>
          <w:numId w:val="46"/>
        </w:numPr>
        <w:rPr>
          <w:rFonts w:asciiTheme="minorHAnsi" w:hAnsiTheme="minorHAnsi"/>
          <w:color w:val="auto"/>
          <w:sz w:val="22"/>
          <w:szCs w:val="22"/>
        </w:rPr>
      </w:pPr>
      <w:r w:rsidRPr="00176F07">
        <w:rPr>
          <w:rFonts w:asciiTheme="minorHAnsi" w:hAnsiTheme="minorHAnsi"/>
          <w:color w:val="auto"/>
          <w:sz w:val="22"/>
          <w:szCs w:val="22"/>
        </w:rPr>
        <w:t>Actual expenditure broken down by grant program and year for which the funds are derived and the activity on which the funds were used</w:t>
      </w:r>
    </w:p>
    <w:p w:rsidR="00391016" w:rsidRPr="00176F07" w:rsidRDefault="00391016" w:rsidP="0053014B">
      <w:pPr>
        <w:pStyle w:val="Default"/>
        <w:rPr>
          <w:rFonts w:asciiTheme="minorHAnsi" w:hAnsiTheme="minorHAnsi"/>
          <w:b/>
          <w:bCs/>
          <w:color w:val="auto"/>
          <w:sz w:val="22"/>
          <w:szCs w:val="22"/>
        </w:rPr>
      </w:pPr>
    </w:p>
    <w:p w:rsidR="00391016" w:rsidRPr="00176F07" w:rsidRDefault="00391016" w:rsidP="0053014B">
      <w:pPr>
        <w:pStyle w:val="Default"/>
        <w:rPr>
          <w:rFonts w:asciiTheme="minorHAnsi" w:hAnsiTheme="minorHAnsi"/>
          <w:b/>
          <w:bCs/>
          <w:color w:val="auto"/>
          <w:sz w:val="22"/>
          <w:szCs w:val="22"/>
        </w:rPr>
      </w:pPr>
    </w:p>
    <w:p w:rsidR="0053014B" w:rsidRPr="00F05FCB" w:rsidRDefault="0053014B" w:rsidP="00F05FCB">
      <w:pPr>
        <w:pStyle w:val="ListParagraph"/>
        <w:numPr>
          <w:ilvl w:val="8"/>
          <w:numId w:val="8"/>
        </w:numPr>
        <w:tabs>
          <w:tab w:val="left" w:pos="832"/>
        </w:tabs>
        <w:ind w:right="216"/>
        <w:rPr>
          <w:rFonts w:asciiTheme="minorHAnsi" w:hAnsiTheme="minorHAnsi" w:cs="Times New Roman"/>
          <w:sz w:val="32"/>
          <w:szCs w:val="32"/>
        </w:rPr>
      </w:pPr>
      <w:r w:rsidRPr="00F05FCB">
        <w:rPr>
          <w:rFonts w:asciiTheme="minorHAnsi" w:hAnsiTheme="minorHAnsi" w:cs="Times New Roman"/>
          <w:sz w:val="32"/>
          <w:szCs w:val="32"/>
        </w:rPr>
        <w:t>Allowable Costs</w:t>
      </w:r>
    </w:p>
    <w:p w:rsidR="0053014B" w:rsidRPr="00176F07" w:rsidRDefault="0053014B" w:rsidP="0053014B">
      <w:pPr>
        <w:pStyle w:val="Default"/>
        <w:rPr>
          <w:rFonts w:asciiTheme="minorHAnsi" w:hAnsiTheme="minorHAnsi"/>
          <w:b/>
          <w:bCs/>
          <w:color w:val="auto"/>
          <w:sz w:val="22"/>
          <w:szCs w:val="22"/>
        </w:rPr>
      </w:pPr>
    </w:p>
    <w:p w:rsidR="0053014B" w:rsidRPr="00165851" w:rsidRDefault="0053014B" w:rsidP="00FA028E">
      <w:pPr>
        <w:pStyle w:val="Default"/>
        <w:numPr>
          <w:ilvl w:val="3"/>
          <w:numId w:val="57"/>
        </w:numPr>
        <w:ind w:left="720"/>
        <w:rPr>
          <w:rFonts w:asciiTheme="minorHAnsi" w:hAnsiTheme="minorHAnsi"/>
          <w:bCs/>
          <w:color w:val="auto"/>
          <w:sz w:val="22"/>
          <w:szCs w:val="22"/>
        </w:rPr>
      </w:pPr>
      <w:r w:rsidRPr="00165851">
        <w:rPr>
          <w:rFonts w:asciiTheme="minorHAnsi" w:hAnsiTheme="minorHAnsi"/>
          <w:bCs/>
          <w:color w:val="auto"/>
          <w:sz w:val="22"/>
          <w:szCs w:val="22"/>
          <w:u w:val="single"/>
        </w:rPr>
        <w:t>Program Costs</w:t>
      </w:r>
      <w:r w:rsidRPr="00165851">
        <w:rPr>
          <w:rFonts w:asciiTheme="minorHAnsi" w:hAnsiTheme="minorHAnsi"/>
          <w:bCs/>
          <w:color w:val="auto"/>
          <w:sz w:val="22"/>
          <w:szCs w:val="22"/>
        </w:rPr>
        <w:t xml:space="preserve"> </w:t>
      </w:r>
      <w:r w:rsidR="00165851" w:rsidRPr="00165851">
        <w:rPr>
          <w:rFonts w:asciiTheme="minorHAnsi" w:hAnsiTheme="minorHAnsi"/>
          <w:bCs/>
          <w:color w:val="auto"/>
          <w:sz w:val="22"/>
          <w:szCs w:val="22"/>
        </w:rPr>
        <w:t>-</w:t>
      </w:r>
      <w:r w:rsidRPr="00165851">
        <w:rPr>
          <w:rFonts w:asciiTheme="minorHAnsi" w:hAnsiTheme="minorHAnsi"/>
          <w:bCs/>
          <w:color w:val="auto"/>
          <w:sz w:val="22"/>
          <w:szCs w:val="22"/>
        </w:rPr>
        <w:t xml:space="preserve">Allowable program costs are those costs associated with direct operation of the program, and they meet the following additional conditions: </w:t>
      </w:r>
    </w:p>
    <w:p w:rsidR="0053014B" w:rsidRPr="00165851" w:rsidRDefault="0053014B" w:rsidP="0053014B">
      <w:pPr>
        <w:pStyle w:val="Default"/>
        <w:ind w:left="360"/>
        <w:rPr>
          <w:rFonts w:asciiTheme="minorHAnsi" w:hAnsiTheme="minorHAnsi"/>
          <w:bCs/>
          <w:color w:val="auto"/>
          <w:sz w:val="22"/>
          <w:szCs w:val="22"/>
        </w:rPr>
      </w:pP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Necessary and reasonable to carry out the project/program;</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Authorized (or not prohibited) under Federal, State or local laws or rules;</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In conformance with OMB Guidance;</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Consistent with state and local government activities;</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Allocable to the award-funded activities;</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Consistent with Generally Accepted Accounting Principles (GAAP);</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 xml:space="preserve">Not used for Cost sharing or matching requirements of any other Federal Award; and </w:t>
      </w:r>
    </w:p>
    <w:p w:rsidR="0053014B" w:rsidRPr="00176F07" w:rsidRDefault="0053014B" w:rsidP="00FA028E">
      <w:pPr>
        <w:pStyle w:val="Default"/>
        <w:numPr>
          <w:ilvl w:val="0"/>
          <w:numId w:val="47"/>
        </w:numPr>
        <w:rPr>
          <w:rFonts w:asciiTheme="minorHAnsi" w:hAnsiTheme="minorHAnsi"/>
          <w:color w:val="auto"/>
          <w:sz w:val="22"/>
          <w:szCs w:val="22"/>
        </w:rPr>
      </w:pPr>
      <w:r w:rsidRPr="00176F07">
        <w:rPr>
          <w:rFonts w:asciiTheme="minorHAnsi" w:hAnsiTheme="minorHAnsi"/>
          <w:bCs/>
          <w:color w:val="auto"/>
          <w:sz w:val="22"/>
          <w:szCs w:val="22"/>
        </w:rPr>
        <w:t>Adequately documented.</w:t>
      </w:r>
    </w:p>
    <w:p w:rsidR="0053014B" w:rsidRDefault="0053014B" w:rsidP="0053014B">
      <w:pPr>
        <w:pStyle w:val="Default"/>
        <w:rPr>
          <w:rFonts w:asciiTheme="minorHAnsi" w:hAnsiTheme="minorHAnsi"/>
          <w:bCs/>
          <w:color w:val="auto"/>
          <w:sz w:val="22"/>
          <w:szCs w:val="22"/>
        </w:rPr>
      </w:pPr>
    </w:p>
    <w:p w:rsidR="009546D0" w:rsidRDefault="009546D0" w:rsidP="0053014B">
      <w:pPr>
        <w:pStyle w:val="Default"/>
        <w:rPr>
          <w:rFonts w:asciiTheme="minorHAnsi" w:hAnsiTheme="minorHAnsi"/>
          <w:bCs/>
          <w:color w:val="auto"/>
          <w:sz w:val="22"/>
          <w:szCs w:val="22"/>
        </w:rPr>
      </w:pPr>
    </w:p>
    <w:p w:rsidR="0053014B" w:rsidRDefault="0053014B" w:rsidP="00FA028E">
      <w:pPr>
        <w:pStyle w:val="Default"/>
        <w:numPr>
          <w:ilvl w:val="3"/>
          <w:numId w:val="57"/>
        </w:numPr>
        <w:ind w:left="720"/>
        <w:rPr>
          <w:rFonts w:asciiTheme="minorHAnsi" w:hAnsiTheme="minorHAnsi"/>
          <w:bCs/>
          <w:color w:val="auto"/>
          <w:sz w:val="22"/>
          <w:szCs w:val="22"/>
        </w:rPr>
      </w:pPr>
      <w:r w:rsidRPr="00751982">
        <w:rPr>
          <w:rFonts w:asciiTheme="minorHAnsi" w:hAnsiTheme="minorHAnsi"/>
          <w:bCs/>
          <w:color w:val="auto"/>
          <w:sz w:val="22"/>
          <w:szCs w:val="22"/>
          <w:u w:val="single"/>
        </w:rPr>
        <w:t xml:space="preserve">Administrative Costs </w:t>
      </w:r>
      <w:r w:rsidR="00F05FCB" w:rsidRPr="00751982">
        <w:rPr>
          <w:rFonts w:asciiTheme="minorHAnsi" w:hAnsiTheme="minorHAnsi"/>
          <w:bCs/>
          <w:color w:val="auto"/>
          <w:sz w:val="22"/>
          <w:szCs w:val="22"/>
          <w:u w:val="single"/>
        </w:rPr>
        <w:t xml:space="preserve">- </w:t>
      </w:r>
      <w:r w:rsidRPr="00751982">
        <w:rPr>
          <w:rFonts w:asciiTheme="minorHAnsi" w:hAnsiTheme="minorHAnsi"/>
          <w:bCs/>
          <w:color w:val="auto"/>
          <w:sz w:val="22"/>
          <w:szCs w:val="22"/>
        </w:rPr>
        <w:t xml:space="preserve">Allowable administrative costs are those costs associated with the general management of the organization. These costs may include, but are not exclusive to: executive management; human resources; accounting, board expenses; general insurance; agency-wide audit; and space and equipment costs attributable to the agency as a whole. Administrative costs must be charged </w:t>
      </w:r>
      <w:r w:rsidRPr="00751982">
        <w:rPr>
          <w:rFonts w:asciiTheme="minorHAnsi" w:hAnsiTheme="minorHAnsi"/>
          <w:bCs/>
          <w:color w:val="auto"/>
          <w:sz w:val="22"/>
          <w:szCs w:val="22"/>
        </w:rPr>
        <w:lastRenderedPageBreak/>
        <w:t>to grant cost centers based on either a cost allocation plan or through use of an approved federal indirect cost proposal.</w:t>
      </w:r>
    </w:p>
    <w:p w:rsidR="00757FAD" w:rsidRDefault="00757FAD" w:rsidP="00757FAD">
      <w:pPr>
        <w:pStyle w:val="Default"/>
        <w:ind w:left="720"/>
        <w:rPr>
          <w:rFonts w:asciiTheme="minorHAnsi" w:hAnsiTheme="minorHAnsi"/>
          <w:bCs/>
          <w:color w:val="auto"/>
          <w:sz w:val="22"/>
          <w:szCs w:val="22"/>
        </w:rPr>
      </w:pPr>
    </w:p>
    <w:p w:rsidR="00F80448" w:rsidRDefault="00F80448" w:rsidP="00757FAD">
      <w:pPr>
        <w:pStyle w:val="Default"/>
        <w:ind w:left="720"/>
        <w:rPr>
          <w:rFonts w:asciiTheme="minorHAnsi" w:hAnsiTheme="minorHAnsi"/>
          <w:bCs/>
          <w:color w:val="auto"/>
          <w:sz w:val="22"/>
          <w:szCs w:val="22"/>
        </w:rPr>
      </w:pPr>
    </w:p>
    <w:p w:rsidR="00B426F5" w:rsidRPr="00B426F5" w:rsidRDefault="00B426F5" w:rsidP="00B426F5">
      <w:pPr>
        <w:pStyle w:val="ListParagraph"/>
        <w:numPr>
          <w:ilvl w:val="8"/>
          <w:numId w:val="8"/>
        </w:numPr>
        <w:tabs>
          <w:tab w:val="left" w:pos="832"/>
        </w:tabs>
        <w:ind w:right="216"/>
        <w:rPr>
          <w:rFonts w:asciiTheme="minorHAnsi" w:hAnsiTheme="minorHAnsi" w:cs="Times New Roman"/>
          <w:sz w:val="32"/>
          <w:szCs w:val="32"/>
        </w:rPr>
      </w:pPr>
      <w:r w:rsidRPr="00B426F5">
        <w:rPr>
          <w:rFonts w:asciiTheme="minorHAnsi" w:hAnsiTheme="minorHAnsi" w:cs="Times New Roman"/>
          <w:sz w:val="32"/>
          <w:szCs w:val="32"/>
        </w:rPr>
        <w:t>Match Requirements</w:t>
      </w:r>
      <w:r w:rsidR="00757FAD" w:rsidRPr="00B426F5">
        <w:rPr>
          <w:rFonts w:asciiTheme="minorHAnsi" w:hAnsiTheme="minorHAnsi" w:cs="Times New Roman"/>
          <w:sz w:val="32"/>
          <w:szCs w:val="32"/>
        </w:rPr>
        <w:t xml:space="preserve"> </w:t>
      </w:r>
    </w:p>
    <w:p w:rsidR="00B426F5" w:rsidRPr="00B426F5" w:rsidRDefault="00B426F5" w:rsidP="00B426F5">
      <w:pPr>
        <w:pStyle w:val="ListParagraph"/>
        <w:tabs>
          <w:tab w:val="left" w:pos="832"/>
        </w:tabs>
        <w:ind w:left="360" w:right="216" w:firstLine="0"/>
        <w:rPr>
          <w:rFonts w:asciiTheme="minorHAnsi" w:hAnsiTheme="minorHAnsi" w:cs="Times New Roman"/>
          <w:sz w:val="32"/>
          <w:szCs w:val="32"/>
        </w:rPr>
      </w:pPr>
    </w:p>
    <w:p w:rsidR="00757FAD" w:rsidRPr="00B426F5" w:rsidRDefault="00757FAD" w:rsidP="00B426F5">
      <w:pPr>
        <w:spacing w:line="21" w:lineRule="atLeast"/>
        <w:rPr>
          <w:rFonts w:asciiTheme="minorHAnsi" w:hAnsiTheme="minorHAnsi"/>
        </w:rPr>
      </w:pPr>
      <w:r w:rsidRPr="00B426F5">
        <w:rPr>
          <w:rFonts w:asciiTheme="minorHAnsi" w:hAnsiTheme="minorHAnsi"/>
        </w:rPr>
        <w:t xml:space="preserve">Due to the unique collaboration of the Consolidated Homeless Fund, the CHF Partnership is able to provide 100% matching funds without transferring match responsibility to </w:t>
      </w:r>
      <w:r w:rsidR="00F701FC">
        <w:rPr>
          <w:rFonts w:asciiTheme="minorHAnsi" w:hAnsiTheme="minorHAnsi"/>
        </w:rPr>
        <w:t>CHF</w:t>
      </w:r>
      <w:r w:rsidRPr="00B426F5">
        <w:rPr>
          <w:rFonts w:asciiTheme="minorHAnsi" w:hAnsiTheme="minorHAnsi"/>
        </w:rPr>
        <w:t xml:space="preserve"> sub-recipients. </w:t>
      </w:r>
      <w:r w:rsidR="00F701FC">
        <w:rPr>
          <w:rFonts w:asciiTheme="minorHAnsi" w:hAnsiTheme="minorHAnsi"/>
        </w:rPr>
        <w:t>F</w:t>
      </w:r>
      <w:r w:rsidRPr="00B426F5">
        <w:rPr>
          <w:rFonts w:asciiTheme="minorHAnsi" w:hAnsiTheme="minorHAnsi"/>
        </w:rPr>
        <w:t xml:space="preserve">unds that are </w:t>
      </w:r>
      <w:r w:rsidR="00F701FC">
        <w:rPr>
          <w:rFonts w:asciiTheme="minorHAnsi" w:hAnsiTheme="minorHAnsi"/>
        </w:rPr>
        <w:t xml:space="preserve">leveraged  </w:t>
      </w:r>
      <w:r w:rsidRPr="00B426F5">
        <w:rPr>
          <w:rFonts w:asciiTheme="minorHAnsi" w:hAnsiTheme="minorHAnsi"/>
        </w:rPr>
        <w:t xml:space="preserve"> through </w:t>
      </w:r>
      <w:r w:rsidR="00F701FC">
        <w:rPr>
          <w:rFonts w:asciiTheme="minorHAnsi" w:hAnsiTheme="minorHAnsi"/>
        </w:rPr>
        <w:t>CHF</w:t>
      </w:r>
      <w:r w:rsidRPr="00B426F5">
        <w:rPr>
          <w:rFonts w:asciiTheme="minorHAnsi" w:hAnsiTheme="minorHAnsi"/>
        </w:rPr>
        <w:t xml:space="preserve"> include the state’s homelessness funding through the HRC,  Social Service Block Grant funds (passed through to the HRC from the state’s Dept. of Human Services)</w:t>
      </w:r>
      <w:r w:rsidR="00F701FC">
        <w:rPr>
          <w:rFonts w:asciiTheme="minorHAnsi" w:hAnsiTheme="minorHAnsi"/>
        </w:rPr>
        <w:t xml:space="preserve"> and State Rental Assistance dollars.  T</w:t>
      </w:r>
      <w:r w:rsidR="00F80448">
        <w:rPr>
          <w:rFonts w:asciiTheme="minorHAnsi" w:hAnsiTheme="minorHAnsi"/>
        </w:rPr>
        <w:t>hus, these funds should not be used by</w:t>
      </w:r>
      <w:r w:rsidR="00F701FC">
        <w:rPr>
          <w:rFonts w:asciiTheme="minorHAnsi" w:hAnsiTheme="minorHAnsi"/>
        </w:rPr>
        <w:t xml:space="preserve"> Sub</w:t>
      </w:r>
      <w:r w:rsidR="00F80448">
        <w:rPr>
          <w:rFonts w:asciiTheme="minorHAnsi" w:hAnsiTheme="minorHAnsi"/>
        </w:rPr>
        <w:t>-</w:t>
      </w:r>
      <w:r w:rsidR="00F701FC">
        <w:rPr>
          <w:rFonts w:asciiTheme="minorHAnsi" w:hAnsiTheme="minorHAnsi"/>
        </w:rPr>
        <w:t>recipient</w:t>
      </w:r>
      <w:r w:rsidR="00F80448">
        <w:rPr>
          <w:rFonts w:asciiTheme="minorHAnsi" w:hAnsiTheme="minorHAnsi"/>
        </w:rPr>
        <w:t xml:space="preserve">(s) as match for other grant obligations.  </w:t>
      </w:r>
      <w:r w:rsidRPr="00B426F5">
        <w:rPr>
          <w:rFonts w:asciiTheme="minorHAnsi" w:hAnsiTheme="minorHAnsi"/>
        </w:rPr>
        <w:t xml:space="preserve"> </w:t>
      </w:r>
    </w:p>
    <w:p w:rsidR="00757FAD" w:rsidRPr="00757FAD" w:rsidRDefault="00757FAD" w:rsidP="00757FAD">
      <w:pPr>
        <w:pStyle w:val="ListParagraph"/>
        <w:rPr>
          <w:rFonts w:asciiTheme="minorHAnsi" w:hAnsiTheme="minorHAnsi"/>
        </w:rPr>
      </w:pPr>
    </w:p>
    <w:p w:rsidR="0053014B" w:rsidRPr="00751982" w:rsidRDefault="0053014B" w:rsidP="00751982">
      <w:pPr>
        <w:pStyle w:val="Default"/>
        <w:ind w:left="720"/>
        <w:rPr>
          <w:rFonts w:asciiTheme="minorHAnsi" w:hAnsiTheme="minorHAnsi"/>
          <w:bCs/>
          <w:color w:val="auto"/>
          <w:sz w:val="22"/>
          <w:szCs w:val="22"/>
          <w:u w:val="single"/>
        </w:rPr>
      </w:pPr>
    </w:p>
    <w:p w:rsidR="00391016" w:rsidRDefault="00391016" w:rsidP="0053014B">
      <w:pPr>
        <w:pStyle w:val="Default"/>
        <w:rPr>
          <w:rFonts w:asciiTheme="minorHAnsi" w:hAnsiTheme="minorHAnsi"/>
          <w:sz w:val="22"/>
          <w:szCs w:val="22"/>
        </w:rPr>
      </w:pPr>
    </w:p>
    <w:p w:rsidR="0053014B" w:rsidRPr="00B426F5" w:rsidRDefault="009546D0" w:rsidP="00B426F5">
      <w:pPr>
        <w:pStyle w:val="Default"/>
        <w:numPr>
          <w:ilvl w:val="8"/>
          <w:numId w:val="8"/>
        </w:numPr>
        <w:rPr>
          <w:rFonts w:asciiTheme="minorHAnsi" w:eastAsia="Arial" w:hAnsiTheme="minorHAnsi"/>
          <w:color w:val="auto"/>
          <w:sz w:val="32"/>
          <w:szCs w:val="32"/>
        </w:rPr>
      </w:pPr>
      <w:r w:rsidRPr="00652F93">
        <w:rPr>
          <w:rFonts w:asciiTheme="minorHAnsi" w:eastAsia="Arial" w:hAnsiTheme="minorHAnsi"/>
          <w:color w:val="auto"/>
          <w:sz w:val="32"/>
          <w:szCs w:val="32"/>
        </w:rPr>
        <w:t xml:space="preserve"> </w:t>
      </w:r>
      <w:r w:rsidR="0053014B" w:rsidRPr="00652F93">
        <w:rPr>
          <w:rFonts w:asciiTheme="minorHAnsi" w:eastAsia="Arial" w:hAnsiTheme="minorHAnsi"/>
          <w:color w:val="auto"/>
          <w:sz w:val="32"/>
          <w:szCs w:val="32"/>
        </w:rPr>
        <w:t>Reimbursement of Costs</w:t>
      </w:r>
      <w:r w:rsidR="0053014B" w:rsidRPr="00B426F5">
        <w:rPr>
          <w:rFonts w:asciiTheme="minorHAnsi" w:eastAsia="Arial" w:hAnsiTheme="minorHAnsi"/>
          <w:color w:val="auto"/>
          <w:sz w:val="32"/>
          <w:szCs w:val="32"/>
        </w:rPr>
        <w:t xml:space="preserve"> </w:t>
      </w:r>
    </w:p>
    <w:p w:rsidR="0053014B" w:rsidRPr="00176F07" w:rsidRDefault="0053014B" w:rsidP="0053014B">
      <w:pPr>
        <w:pStyle w:val="Default"/>
        <w:rPr>
          <w:rFonts w:asciiTheme="minorHAnsi" w:hAnsiTheme="minorHAnsi"/>
          <w:color w:val="auto"/>
          <w:sz w:val="22"/>
          <w:szCs w:val="22"/>
        </w:rPr>
      </w:pPr>
    </w:p>
    <w:p w:rsidR="0053014B" w:rsidRPr="00176F07" w:rsidRDefault="0053014B" w:rsidP="0053014B">
      <w:pPr>
        <w:pStyle w:val="Default"/>
        <w:rPr>
          <w:rFonts w:asciiTheme="minorHAnsi" w:hAnsiTheme="minorHAnsi"/>
          <w:color w:val="auto"/>
          <w:sz w:val="22"/>
          <w:szCs w:val="22"/>
        </w:rPr>
      </w:pPr>
      <w:r w:rsidRPr="00176F07">
        <w:rPr>
          <w:rFonts w:asciiTheme="minorHAnsi" w:hAnsiTheme="minorHAnsi"/>
          <w:color w:val="auto"/>
          <w:sz w:val="22"/>
          <w:szCs w:val="22"/>
        </w:rPr>
        <w:t xml:space="preserve">Instructions and forms for requesting reimbursement for eligible expenses are supplied by CHF with the Grant Agreement. The CHF is built on a reimbursement basis and only costs that have already been paid will qualify. Invoices and receipts with proof of payment will be required before draws will be processed. According to CHF policy guidelines provided by HUD, it is the responsibility of CHF “to minimize the time between when a recipient incurs grant expenses and when it seeks reimbursement from the Federal government” (24 CFR 85.20 (b) (7). </w:t>
      </w:r>
    </w:p>
    <w:p w:rsidR="0053014B" w:rsidRPr="00176F07" w:rsidRDefault="0053014B" w:rsidP="0053014B">
      <w:pPr>
        <w:pStyle w:val="Default"/>
        <w:rPr>
          <w:rFonts w:asciiTheme="minorHAnsi" w:hAnsiTheme="minorHAnsi"/>
          <w:b/>
          <w:bCs/>
          <w:color w:val="auto"/>
          <w:sz w:val="22"/>
          <w:szCs w:val="22"/>
        </w:rPr>
      </w:pPr>
    </w:p>
    <w:p w:rsidR="0053014B" w:rsidRPr="00176F07" w:rsidRDefault="0053014B" w:rsidP="00FA028E">
      <w:pPr>
        <w:pStyle w:val="ListParagraph"/>
        <w:numPr>
          <w:ilvl w:val="0"/>
          <w:numId w:val="78"/>
        </w:numPr>
        <w:tabs>
          <w:tab w:val="left" w:pos="1284"/>
        </w:tabs>
        <w:spacing w:before="69"/>
        <w:ind w:right="347"/>
        <w:rPr>
          <w:rFonts w:asciiTheme="minorHAnsi" w:hAnsiTheme="minorHAnsi" w:cs="Times New Roman"/>
        </w:rPr>
      </w:pPr>
      <w:r w:rsidRPr="00176F07">
        <w:rPr>
          <w:rFonts w:asciiTheme="minorHAnsi" w:hAnsiTheme="minorHAnsi" w:cs="Times New Roman"/>
        </w:rPr>
        <w:t xml:space="preserve">Sub-recipients are encouraged to submit requests for reimbursement not less than once a month. The CHF shall make timely payments to each of its sub-recipients within 30 days after the date of receiving a complete </w:t>
      </w:r>
      <w:r w:rsidR="00B426F5">
        <w:rPr>
          <w:rFonts w:asciiTheme="minorHAnsi" w:hAnsiTheme="minorHAnsi" w:cs="Times New Roman"/>
        </w:rPr>
        <w:t xml:space="preserve">Request for Reimbursement. </w:t>
      </w:r>
    </w:p>
    <w:p w:rsidR="0053014B" w:rsidRPr="00176F07" w:rsidRDefault="0053014B" w:rsidP="0053014B">
      <w:pPr>
        <w:pStyle w:val="BodyText"/>
        <w:ind w:left="720"/>
        <w:rPr>
          <w:rFonts w:asciiTheme="minorHAnsi" w:hAnsiTheme="minorHAnsi" w:cs="Times New Roman"/>
        </w:rPr>
      </w:pPr>
    </w:p>
    <w:p w:rsidR="0053014B" w:rsidRPr="00176F07" w:rsidRDefault="0053014B" w:rsidP="00FA028E">
      <w:pPr>
        <w:pStyle w:val="ListParagraph"/>
        <w:numPr>
          <w:ilvl w:val="0"/>
          <w:numId w:val="78"/>
        </w:numPr>
        <w:tabs>
          <w:tab w:val="left" w:pos="1284"/>
        </w:tabs>
        <w:ind w:right="236"/>
        <w:rPr>
          <w:rFonts w:asciiTheme="minorHAnsi" w:hAnsiTheme="minorHAnsi" w:cs="Times New Roman"/>
        </w:rPr>
      </w:pPr>
      <w:r w:rsidRPr="00176F07">
        <w:rPr>
          <w:rFonts w:asciiTheme="minorHAnsi" w:hAnsiTheme="minorHAnsi" w:cs="Times New Roman"/>
        </w:rPr>
        <w:t>All grant funds must be expended within 12 months unless otherwise specified in the sub- recipient</w:t>
      </w:r>
      <w:r w:rsidRPr="00176F07">
        <w:rPr>
          <w:rFonts w:asciiTheme="minorHAnsi" w:hAnsiTheme="minorHAnsi" w:cs="Times New Roman"/>
          <w:spacing w:val="-7"/>
        </w:rPr>
        <w:t xml:space="preserve"> </w:t>
      </w:r>
      <w:r w:rsidRPr="00176F07">
        <w:rPr>
          <w:rFonts w:asciiTheme="minorHAnsi" w:hAnsiTheme="minorHAnsi" w:cs="Times New Roman"/>
        </w:rPr>
        <w:t>agreement.</w:t>
      </w:r>
    </w:p>
    <w:p w:rsidR="0053014B" w:rsidRPr="00176F07" w:rsidRDefault="0053014B" w:rsidP="0053014B">
      <w:pPr>
        <w:pStyle w:val="ListParagraph"/>
        <w:ind w:left="1580"/>
        <w:rPr>
          <w:rFonts w:asciiTheme="minorHAnsi" w:hAnsiTheme="minorHAnsi" w:cs="Times New Roman"/>
        </w:rPr>
      </w:pPr>
    </w:p>
    <w:p w:rsidR="0053014B" w:rsidRPr="00176F07" w:rsidRDefault="0053014B" w:rsidP="00FA028E">
      <w:pPr>
        <w:pStyle w:val="Default"/>
        <w:numPr>
          <w:ilvl w:val="0"/>
          <w:numId w:val="78"/>
        </w:numPr>
        <w:ind w:right="230"/>
        <w:rPr>
          <w:rFonts w:asciiTheme="minorHAnsi" w:hAnsiTheme="minorHAnsi"/>
          <w:color w:val="auto"/>
          <w:sz w:val="22"/>
          <w:szCs w:val="22"/>
        </w:rPr>
      </w:pPr>
      <w:r w:rsidRPr="00176F07">
        <w:rPr>
          <w:rFonts w:asciiTheme="minorHAnsi" w:hAnsiTheme="minorHAnsi"/>
          <w:color w:val="auto"/>
          <w:sz w:val="22"/>
          <w:szCs w:val="22"/>
        </w:rPr>
        <w:t xml:space="preserve">Sub recipients are responsible to use the reimbursement forms provided by CHF to ensure that funds will be extracted from the proper grant. </w:t>
      </w:r>
    </w:p>
    <w:p w:rsidR="0053014B" w:rsidRPr="00176F07" w:rsidRDefault="0053014B" w:rsidP="0053014B">
      <w:pPr>
        <w:pStyle w:val="Default"/>
        <w:ind w:left="1732" w:firstLine="60"/>
        <w:rPr>
          <w:rFonts w:asciiTheme="minorHAnsi" w:hAnsiTheme="minorHAnsi"/>
          <w:color w:val="auto"/>
          <w:sz w:val="22"/>
          <w:szCs w:val="22"/>
        </w:rPr>
      </w:pPr>
    </w:p>
    <w:p w:rsidR="0053014B" w:rsidRPr="00176F07" w:rsidRDefault="0053014B" w:rsidP="00FA028E">
      <w:pPr>
        <w:pStyle w:val="Default"/>
        <w:numPr>
          <w:ilvl w:val="0"/>
          <w:numId w:val="78"/>
        </w:numPr>
        <w:rPr>
          <w:rFonts w:asciiTheme="minorHAnsi" w:hAnsiTheme="minorHAnsi"/>
          <w:color w:val="auto"/>
          <w:sz w:val="22"/>
          <w:szCs w:val="22"/>
        </w:rPr>
      </w:pPr>
      <w:r w:rsidRPr="00176F07">
        <w:rPr>
          <w:rFonts w:asciiTheme="minorHAnsi" w:hAnsiTheme="minorHAnsi"/>
          <w:color w:val="auto"/>
          <w:sz w:val="22"/>
          <w:szCs w:val="22"/>
        </w:rPr>
        <w:t>Sub recipients must adhere to the line items approved by CHF on the budget submitted with the Grant Application for all reimbursement requests.</w:t>
      </w:r>
    </w:p>
    <w:p w:rsidR="00B072A4" w:rsidRPr="00176F07" w:rsidRDefault="00B072A4" w:rsidP="00B072A4">
      <w:pPr>
        <w:pStyle w:val="ListParagraph"/>
        <w:rPr>
          <w:rFonts w:asciiTheme="minorHAnsi" w:hAnsiTheme="minorHAnsi"/>
        </w:rPr>
      </w:pPr>
    </w:p>
    <w:p w:rsidR="00B072A4" w:rsidRPr="00176F07" w:rsidRDefault="00B072A4" w:rsidP="00FA028E">
      <w:pPr>
        <w:pStyle w:val="Default"/>
        <w:numPr>
          <w:ilvl w:val="0"/>
          <w:numId w:val="78"/>
        </w:numPr>
        <w:spacing w:before="10"/>
        <w:ind w:right="218"/>
        <w:rPr>
          <w:rFonts w:asciiTheme="minorHAnsi" w:hAnsiTheme="minorHAnsi"/>
          <w:b/>
          <w:sz w:val="22"/>
          <w:szCs w:val="22"/>
        </w:rPr>
      </w:pPr>
      <w:r w:rsidRPr="00176F07">
        <w:rPr>
          <w:rFonts w:asciiTheme="minorHAnsi" w:hAnsiTheme="minorHAnsi"/>
          <w:color w:val="auto"/>
          <w:sz w:val="22"/>
          <w:szCs w:val="22"/>
        </w:rPr>
        <w:t xml:space="preserve">Request for reimbursements must be </w:t>
      </w:r>
      <w:r w:rsidRPr="00176F07">
        <w:rPr>
          <w:rFonts w:asciiTheme="minorHAnsi" w:hAnsiTheme="minorHAnsi"/>
          <w:sz w:val="22"/>
          <w:szCs w:val="22"/>
        </w:rPr>
        <w:t>signed by an authorized person designated on CHF’s Request for Funds.</w:t>
      </w:r>
    </w:p>
    <w:p w:rsidR="00B072A4" w:rsidRPr="00176F07" w:rsidRDefault="00B072A4" w:rsidP="00B072A4">
      <w:pPr>
        <w:pStyle w:val="ListParagraph"/>
        <w:ind w:left="1580"/>
        <w:rPr>
          <w:rFonts w:asciiTheme="minorHAnsi" w:hAnsiTheme="minorHAnsi"/>
        </w:rPr>
      </w:pPr>
    </w:p>
    <w:p w:rsidR="0053014B" w:rsidRPr="00176F07" w:rsidRDefault="00B072A4" w:rsidP="00FA028E">
      <w:pPr>
        <w:pStyle w:val="Default"/>
        <w:numPr>
          <w:ilvl w:val="0"/>
          <w:numId w:val="78"/>
        </w:numPr>
        <w:spacing w:before="10"/>
        <w:ind w:right="218"/>
        <w:rPr>
          <w:rFonts w:asciiTheme="minorHAnsi" w:hAnsiTheme="minorHAnsi"/>
          <w:b/>
          <w:sz w:val="22"/>
          <w:szCs w:val="22"/>
        </w:rPr>
      </w:pPr>
      <w:r w:rsidRPr="00176F07">
        <w:rPr>
          <w:rFonts w:asciiTheme="minorHAnsi" w:hAnsiTheme="minorHAnsi"/>
          <w:color w:val="auto"/>
          <w:sz w:val="22"/>
          <w:szCs w:val="22"/>
        </w:rPr>
        <w:t xml:space="preserve">All requests for reimbursement should include appropriate documentation.  </w:t>
      </w:r>
      <w:r w:rsidR="0053014B" w:rsidRPr="00176F07">
        <w:rPr>
          <w:rFonts w:asciiTheme="minorHAnsi" w:hAnsiTheme="minorHAnsi"/>
          <w:sz w:val="22"/>
          <w:szCs w:val="22"/>
        </w:rPr>
        <w:t>Sub-recipients should note that reimbursement requests are generally paid within 30 days. Reimbursement might take longer in cases where the sub-recipient fails to submit appropriate documentation, or when</w:t>
      </w:r>
      <w:r w:rsidR="00B0443A">
        <w:rPr>
          <w:rFonts w:asciiTheme="minorHAnsi" w:hAnsiTheme="minorHAnsi"/>
          <w:sz w:val="22"/>
          <w:szCs w:val="22"/>
        </w:rPr>
        <w:t xml:space="preserve"> the amount being requested is</w:t>
      </w:r>
      <w:r w:rsidR="0053014B" w:rsidRPr="00176F07">
        <w:rPr>
          <w:rFonts w:asciiTheme="minorHAnsi" w:hAnsiTheme="minorHAnsi"/>
          <w:sz w:val="22"/>
          <w:szCs w:val="22"/>
        </w:rPr>
        <w:t xml:space="preserve"> not reflect</w:t>
      </w:r>
      <w:r w:rsidR="00B0443A">
        <w:rPr>
          <w:rFonts w:asciiTheme="minorHAnsi" w:hAnsiTheme="minorHAnsi"/>
          <w:sz w:val="22"/>
          <w:szCs w:val="22"/>
        </w:rPr>
        <w:t>ed</w:t>
      </w:r>
      <w:r w:rsidR="0053014B" w:rsidRPr="00176F07">
        <w:rPr>
          <w:rFonts w:asciiTheme="minorHAnsi" w:hAnsiTheme="minorHAnsi"/>
          <w:sz w:val="22"/>
          <w:szCs w:val="22"/>
        </w:rPr>
        <w:t xml:space="preserve"> in the approved budget. When in doubt, contact your CHF Program Officer for assistance.  </w:t>
      </w:r>
      <w:r w:rsidRPr="00176F07">
        <w:rPr>
          <w:rFonts w:asciiTheme="minorHAnsi" w:hAnsiTheme="minorHAnsi"/>
          <w:sz w:val="22"/>
          <w:szCs w:val="22"/>
        </w:rPr>
        <w:t xml:space="preserve"> Appropriate documen</w:t>
      </w:r>
      <w:r w:rsidR="00176F07" w:rsidRPr="00176F07">
        <w:rPr>
          <w:rFonts w:asciiTheme="minorHAnsi" w:hAnsiTheme="minorHAnsi"/>
          <w:sz w:val="22"/>
          <w:szCs w:val="22"/>
        </w:rPr>
        <w:t xml:space="preserve">tation includes the following: </w:t>
      </w:r>
    </w:p>
    <w:p w:rsidR="0053014B" w:rsidRDefault="0053014B" w:rsidP="00FA028E">
      <w:pPr>
        <w:pStyle w:val="Default"/>
        <w:numPr>
          <w:ilvl w:val="0"/>
          <w:numId w:val="79"/>
        </w:numPr>
        <w:rPr>
          <w:rFonts w:asciiTheme="minorHAnsi" w:hAnsiTheme="minorHAnsi"/>
          <w:color w:val="auto"/>
          <w:sz w:val="22"/>
          <w:szCs w:val="22"/>
        </w:rPr>
      </w:pPr>
      <w:r w:rsidRPr="00176F07">
        <w:rPr>
          <w:rFonts w:asciiTheme="minorHAnsi" w:hAnsiTheme="minorHAnsi"/>
          <w:color w:val="auto"/>
          <w:sz w:val="22"/>
          <w:szCs w:val="22"/>
        </w:rPr>
        <w:t xml:space="preserve">Date of Service- Only expenses incurred on or after the date of the formal award is allowable. This includes utility receipts that may have service dates beginning before this date, but ending within the grant period. If services begin before the date of the award, receipts must be pro-rated to reimburse costs only for the eligible days within the service period. </w:t>
      </w:r>
    </w:p>
    <w:p w:rsidR="00474F36" w:rsidRPr="00176F07" w:rsidRDefault="00474F36" w:rsidP="00FA028E">
      <w:pPr>
        <w:pStyle w:val="Default"/>
        <w:numPr>
          <w:ilvl w:val="0"/>
          <w:numId w:val="79"/>
        </w:numPr>
        <w:rPr>
          <w:rFonts w:asciiTheme="minorHAnsi" w:hAnsiTheme="minorHAnsi"/>
          <w:color w:val="auto"/>
          <w:sz w:val="22"/>
          <w:szCs w:val="22"/>
        </w:rPr>
      </w:pPr>
      <w:r>
        <w:rPr>
          <w:rFonts w:asciiTheme="minorHAnsi" w:hAnsiTheme="minorHAnsi"/>
          <w:color w:val="auto"/>
          <w:sz w:val="22"/>
          <w:szCs w:val="22"/>
        </w:rPr>
        <w:lastRenderedPageBreak/>
        <w:t>Copies of invoices/receipts for all expenditures incurred during the request for reimbursement period.</w:t>
      </w:r>
    </w:p>
    <w:p w:rsidR="0053014B" w:rsidRPr="00176F07" w:rsidRDefault="0053014B" w:rsidP="00FA028E">
      <w:pPr>
        <w:pStyle w:val="ListParagraph"/>
        <w:numPr>
          <w:ilvl w:val="0"/>
          <w:numId w:val="79"/>
        </w:numPr>
        <w:tabs>
          <w:tab w:val="left" w:pos="832"/>
        </w:tabs>
        <w:spacing w:line="274" w:lineRule="exact"/>
        <w:ind w:right="645"/>
        <w:rPr>
          <w:rFonts w:asciiTheme="minorHAnsi" w:hAnsiTheme="minorHAnsi" w:cs="Times New Roman"/>
        </w:rPr>
      </w:pPr>
      <w:r w:rsidRPr="00176F07">
        <w:rPr>
          <w:rFonts w:asciiTheme="minorHAnsi" w:hAnsiTheme="minorHAnsi" w:cs="Times New Roman"/>
        </w:rPr>
        <w:t>Payroll records (copy of check stub or accounting records) for all salaries charged to</w:t>
      </w:r>
      <w:r w:rsidRPr="00176F07">
        <w:rPr>
          <w:rFonts w:asciiTheme="minorHAnsi" w:hAnsiTheme="minorHAnsi" w:cs="Times New Roman"/>
          <w:spacing w:val="-23"/>
        </w:rPr>
        <w:t xml:space="preserve"> </w:t>
      </w:r>
      <w:r w:rsidRPr="00176F07">
        <w:rPr>
          <w:rFonts w:asciiTheme="minorHAnsi" w:hAnsiTheme="minorHAnsi" w:cs="Times New Roman"/>
        </w:rPr>
        <w:t>CHF.  Employee timesheets must accompany reimbursement</w:t>
      </w:r>
      <w:r w:rsidRPr="00176F07">
        <w:rPr>
          <w:rFonts w:asciiTheme="minorHAnsi" w:hAnsiTheme="minorHAnsi" w:cs="Times New Roman"/>
          <w:spacing w:val="-19"/>
        </w:rPr>
        <w:t xml:space="preserve"> </w:t>
      </w:r>
      <w:r w:rsidRPr="00176F07">
        <w:rPr>
          <w:rFonts w:asciiTheme="minorHAnsi" w:hAnsiTheme="minorHAnsi" w:cs="Times New Roman"/>
        </w:rPr>
        <w:t>request</w:t>
      </w:r>
      <w:r w:rsidR="00474F36">
        <w:rPr>
          <w:rFonts w:asciiTheme="minorHAnsi" w:hAnsiTheme="minorHAnsi" w:cs="Times New Roman"/>
        </w:rPr>
        <w:t>s</w:t>
      </w:r>
      <w:r w:rsidRPr="00176F07">
        <w:rPr>
          <w:rFonts w:asciiTheme="minorHAnsi" w:hAnsiTheme="minorHAnsi" w:cs="Times New Roman"/>
        </w:rPr>
        <w:t>.</w:t>
      </w:r>
    </w:p>
    <w:p w:rsidR="0053014B" w:rsidRPr="00176F07" w:rsidRDefault="0053014B" w:rsidP="00FA028E">
      <w:pPr>
        <w:pStyle w:val="ListParagraph"/>
        <w:numPr>
          <w:ilvl w:val="0"/>
          <w:numId w:val="79"/>
        </w:numPr>
        <w:tabs>
          <w:tab w:val="left" w:pos="832"/>
        </w:tabs>
        <w:spacing w:line="293" w:lineRule="exact"/>
        <w:rPr>
          <w:rFonts w:asciiTheme="minorHAnsi" w:hAnsiTheme="minorHAnsi" w:cs="Times New Roman"/>
        </w:rPr>
      </w:pPr>
      <w:r w:rsidRPr="00176F07">
        <w:rPr>
          <w:rFonts w:asciiTheme="minorHAnsi" w:hAnsiTheme="minorHAnsi" w:cs="Times New Roman"/>
        </w:rPr>
        <w:t>Mileage reimbursement requests must include employee mileage</w:t>
      </w:r>
      <w:r w:rsidRPr="00176F07">
        <w:rPr>
          <w:rFonts w:asciiTheme="minorHAnsi" w:hAnsiTheme="minorHAnsi" w:cs="Times New Roman"/>
          <w:spacing w:val="-19"/>
        </w:rPr>
        <w:t xml:space="preserve"> </w:t>
      </w:r>
      <w:r w:rsidRPr="00176F07">
        <w:rPr>
          <w:rFonts w:asciiTheme="minorHAnsi" w:hAnsiTheme="minorHAnsi" w:cs="Times New Roman"/>
        </w:rPr>
        <w:t>logs.</w:t>
      </w:r>
    </w:p>
    <w:p w:rsidR="00176F07" w:rsidRPr="00176F07" w:rsidRDefault="00176F07" w:rsidP="00FA028E">
      <w:pPr>
        <w:pStyle w:val="ListParagraph"/>
        <w:numPr>
          <w:ilvl w:val="0"/>
          <w:numId w:val="79"/>
        </w:numPr>
        <w:rPr>
          <w:rFonts w:asciiTheme="minorHAnsi" w:eastAsiaTheme="minorEastAsia" w:hAnsiTheme="minorHAnsi" w:cs="Times New Roman"/>
          <w:color w:val="000000"/>
        </w:rPr>
      </w:pPr>
      <w:r w:rsidRPr="00176F07">
        <w:rPr>
          <w:rFonts w:asciiTheme="minorHAnsi" w:hAnsiTheme="minorHAnsi"/>
        </w:rPr>
        <w:br w:type="page"/>
      </w:r>
    </w:p>
    <w:p w:rsidR="0053014B" w:rsidRPr="00176F07" w:rsidRDefault="0053014B" w:rsidP="00B072A4">
      <w:pPr>
        <w:pStyle w:val="Default"/>
        <w:ind w:left="720"/>
        <w:rPr>
          <w:rFonts w:asciiTheme="minorHAnsi" w:hAnsiTheme="minorHAnsi"/>
          <w:sz w:val="22"/>
          <w:szCs w:val="22"/>
        </w:rPr>
      </w:pPr>
    </w:p>
    <w:p w:rsidR="002D021F" w:rsidRPr="00B0443A" w:rsidRDefault="0063160D" w:rsidP="002069E4">
      <w:pPr>
        <w:tabs>
          <w:tab w:val="left" w:pos="832"/>
        </w:tabs>
        <w:spacing w:before="1"/>
        <w:rPr>
          <w:rFonts w:asciiTheme="minorHAnsi" w:hAnsiTheme="minorHAnsi" w:cs="Times New Roman"/>
          <w:b/>
          <w:sz w:val="36"/>
          <w:szCs w:val="36"/>
        </w:rPr>
      </w:pPr>
      <w:r w:rsidRPr="00FB4BEC">
        <w:rPr>
          <w:rFonts w:asciiTheme="minorHAnsi" w:hAnsiTheme="minorHAnsi" w:cs="Times New Roman"/>
          <w:b/>
          <w:sz w:val="32"/>
          <w:szCs w:val="32"/>
        </w:rPr>
        <w:t>VII.</w:t>
      </w:r>
      <w:r w:rsidR="006A5E85" w:rsidRPr="00FB4BEC">
        <w:rPr>
          <w:rFonts w:asciiTheme="minorHAnsi" w:hAnsiTheme="minorHAnsi" w:cs="Times New Roman"/>
          <w:b/>
          <w:sz w:val="32"/>
          <w:szCs w:val="32"/>
        </w:rPr>
        <w:t xml:space="preserve">   </w:t>
      </w:r>
      <w:r w:rsidR="00BE1742" w:rsidRPr="00B0443A">
        <w:rPr>
          <w:rFonts w:asciiTheme="minorHAnsi" w:hAnsiTheme="minorHAnsi" w:cs="Times New Roman"/>
          <w:b/>
          <w:sz w:val="36"/>
          <w:szCs w:val="36"/>
        </w:rPr>
        <w:t>CHF Sub-</w:t>
      </w:r>
      <w:r w:rsidR="00A7049A" w:rsidRPr="00B0443A">
        <w:rPr>
          <w:rFonts w:asciiTheme="minorHAnsi" w:hAnsiTheme="minorHAnsi" w:cs="Times New Roman"/>
          <w:b/>
          <w:sz w:val="36"/>
          <w:szCs w:val="36"/>
        </w:rPr>
        <w:t>R</w:t>
      </w:r>
      <w:r w:rsidR="00BE1742" w:rsidRPr="00B0443A">
        <w:rPr>
          <w:rFonts w:asciiTheme="minorHAnsi" w:hAnsiTheme="minorHAnsi" w:cs="Times New Roman"/>
          <w:b/>
          <w:sz w:val="36"/>
          <w:szCs w:val="36"/>
        </w:rPr>
        <w:t xml:space="preserve">ecipient </w:t>
      </w:r>
      <w:r w:rsidR="002D021F" w:rsidRPr="00B0443A">
        <w:rPr>
          <w:rFonts w:asciiTheme="minorHAnsi" w:hAnsiTheme="minorHAnsi" w:cs="Times New Roman"/>
          <w:b/>
          <w:sz w:val="36"/>
          <w:szCs w:val="36"/>
        </w:rPr>
        <w:t>Monitoring</w:t>
      </w:r>
    </w:p>
    <w:p w:rsidR="002D021F" w:rsidRPr="00B0443A" w:rsidRDefault="002D021F" w:rsidP="002D021F">
      <w:pPr>
        <w:pStyle w:val="BodyText"/>
        <w:rPr>
          <w:rFonts w:asciiTheme="minorHAnsi" w:hAnsiTheme="minorHAnsi" w:cs="Times New Roman"/>
          <w:sz w:val="36"/>
          <w:szCs w:val="36"/>
        </w:rPr>
      </w:pPr>
    </w:p>
    <w:p w:rsidR="00176F07" w:rsidRPr="00B0443A" w:rsidRDefault="00176F07" w:rsidP="00FA028E">
      <w:pPr>
        <w:pStyle w:val="ListParagraph"/>
        <w:numPr>
          <w:ilvl w:val="1"/>
          <w:numId w:val="78"/>
        </w:numPr>
        <w:tabs>
          <w:tab w:val="left" w:pos="540"/>
          <w:tab w:val="left" w:pos="1440"/>
        </w:tabs>
        <w:ind w:left="1080"/>
        <w:rPr>
          <w:rFonts w:asciiTheme="minorHAnsi" w:hAnsiTheme="minorHAnsi"/>
          <w:sz w:val="32"/>
          <w:szCs w:val="32"/>
        </w:rPr>
      </w:pPr>
      <w:r w:rsidRPr="00B0443A">
        <w:rPr>
          <w:rFonts w:asciiTheme="minorHAnsi" w:hAnsiTheme="minorHAnsi"/>
          <w:sz w:val="32"/>
          <w:szCs w:val="32"/>
        </w:rPr>
        <w:t>Program Monitoring Overview</w:t>
      </w:r>
    </w:p>
    <w:p w:rsidR="004A06A1" w:rsidRPr="00B0443A" w:rsidRDefault="004A06A1" w:rsidP="00176F07">
      <w:pPr>
        <w:tabs>
          <w:tab w:val="left" w:pos="540"/>
          <w:tab w:val="left" w:pos="1440"/>
        </w:tabs>
        <w:rPr>
          <w:rFonts w:asciiTheme="minorHAnsi" w:eastAsiaTheme="majorEastAsia" w:hAnsiTheme="minorHAnsi" w:cstheme="majorBidi"/>
          <w:bCs/>
          <w:sz w:val="32"/>
          <w:szCs w:val="32"/>
        </w:rPr>
      </w:pPr>
    </w:p>
    <w:p w:rsidR="00176F07" w:rsidRPr="00183D51" w:rsidRDefault="00176F07" w:rsidP="00176F07">
      <w:pPr>
        <w:tabs>
          <w:tab w:val="left" w:pos="540"/>
          <w:tab w:val="left" w:pos="1440"/>
        </w:tabs>
        <w:rPr>
          <w:rFonts w:asciiTheme="minorHAnsi" w:eastAsiaTheme="majorEastAsia" w:hAnsiTheme="minorHAnsi" w:cstheme="majorBidi"/>
          <w:bCs/>
        </w:rPr>
      </w:pPr>
      <w:r w:rsidRPr="00183D51">
        <w:rPr>
          <w:rFonts w:asciiTheme="minorHAnsi" w:eastAsiaTheme="majorEastAsia" w:hAnsiTheme="minorHAnsi" w:cstheme="majorBidi"/>
          <w:bCs/>
        </w:rPr>
        <w:t xml:space="preserve">The </w:t>
      </w:r>
      <w:r w:rsidR="00647640">
        <w:rPr>
          <w:rFonts w:asciiTheme="minorHAnsi" w:eastAsiaTheme="majorEastAsia" w:hAnsiTheme="minorHAnsi" w:cstheme="majorBidi"/>
          <w:bCs/>
        </w:rPr>
        <w:t>CHF</w:t>
      </w:r>
      <w:r w:rsidRPr="00183D51">
        <w:rPr>
          <w:rFonts w:asciiTheme="minorHAnsi" w:eastAsiaTheme="majorEastAsia" w:hAnsiTheme="minorHAnsi" w:cstheme="majorBidi"/>
          <w:bCs/>
        </w:rPr>
        <w:t xml:space="preserve"> uses monitoring to help </w:t>
      </w:r>
      <w:r w:rsidR="00A7049A" w:rsidRPr="00183D51">
        <w:rPr>
          <w:rFonts w:asciiTheme="minorHAnsi" w:eastAsiaTheme="majorEastAsia" w:hAnsiTheme="minorHAnsi" w:cstheme="majorBidi"/>
          <w:bCs/>
        </w:rPr>
        <w:t>CHF/</w:t>
      </w:r>
      <w:r w:rsidRPr="00183D51">
        <w:rPr>
          <w:rFonts w:asciiTheme="minorHAnsi" w:eastAsiaTheme="majorEastAsia" w:hAnsiTheme="minorHAnsi" w:cstheme="majorBidi"/>
          <w:bCs/>
        </w:rPr>
        <w:t>ESG sub</w:t>
      </w:r>
      <w:r w:rsidR="00A7049A" w:rsidRPr="00183D51">
        <w:rPr>
          <w:rFonts w:asciiTheme="minorHAnsi" w:eastAsiaTheme="majorEastAsia" w:hAnsiTheme="minorHAnsi" w:cstheme="majorBidi"/>
          <w:bCs/>
        </w:rPr>
        <w:t>-</w:t>
      </w:r>
      <w:r w:rsidRPr="00183D51">
        <w:rPr>
          <w:rFonts w:asciiTheme="minorHAnsi" w:eastAsiaTheme="majorEastAsia" w:hAnsiTheme="minorHAnsi" w:cstheme="majorBidi"/>
          <w:bCs/>
        </w:rPr>
        <w:t>recipients who receive funding through the Consol</w:t>
      </w:r>
      <w:r w:rsidR="00A7049A" w:rsidRPr="00183D51">
        <w:rPr>
          <w:rFonts w:asciiTheme="minorHAnsi" w:eastAsiaTheme="majorEastAsia" w:hAnsiTheme="minorHAnsi" w:cstheme="majorBidi"/>
          <w:bCs/>
        </w:rPr>
        <w:t xml:space="preserve">idated Homeless Fund </w:t>
      </w:r>
      <w:r w:rsidRPr="00183D51">
        <w:rPr>
          <w:rFonts w:asciiTheme="minorHAnsi" w:eastAsiaTheme="majorEastAsia" w:hAnsiTheme="minorHAnsi" w:cstheme="majorBidi"/>
          <w:bCs/>
        </w:rPr>
        <w:t>to identify problems or potential problems, and to help sub</w:t>
      </w:r>
      <w:r w:rsidR="00A7049A" w:rsidRPr="00183D51">
        <w:rPr>
          <w:rFonts w:asciiTheme="minorHAnsi" w:eastAsiaTheme="majorEastAsia" w:hAnsiTheme="minorHAnsi" w:cstheme="majorBidi"/>
          <w:bCs/>
        </w:rPr>
        <w:t>-</w:t>
      </w:r>
      <w:r w:rsidRPr="00183D51">
        <w:rPr>
          <w:rFonts w:asciiTheme="minorHAnsi" w:eastAsiaTheme="majorEastAsia" w:hAnsiTheme="minorHAnsi" w:cstheme="majorBidi"/>
          <w:bCs/>
        </w:rPr>
        <w:t xml:space="preserve">recipients correct them.  The objectives of CHFP monitoring are to determine if </w:t>
      </w:r>
      <w:r w:rsidR="00A7049A" w:rsidRPr="00183D51">
        <w:rPr>
          <w:rFonts w:asciiTheme="minorHAnsi" w:eastAsiaTheme="majorEastAsia" w:hAnsiTheme="minorHAnsi" w:cstheme="majorBidi"/>
          <w:bCs/>
        </w:rPr>
        <w:t>S</w:t>
      </w:r>
      <w:r w:rsidRPr="00183D51">
        <w:rPr>
          <w:rFonts w:asciiTheme="minorHAnsi" w:eastAsiaTheme="majorEastAsia" w:hAnsiTheme="minorHAnsi" w:cstheme="majorBidi"/>
          <w:bCs/>
        </w:rPr>
        <w:t>ub</w:t>
      </w:r>
      <w:r w:rsidR="00A7049A" w:rsidRPr="00183D51">
        <w:rPr>
          <w:rFonts w:asciiTheme="minorHAnsi" w:eastAsiaTheme="majorEastAsia" w:hAnsiTheme="minorHAnsi" w:cstheme="majorBidi"/>
          <w:bCs/>
        </w:rPr>
        <w:t>-</w:t>
      </w:r>
      <w:r w:rsidRPr="00183D51">
        <w:rPr>
          <w:rFonts w:asciiTheme="minorHAnsi" w:eastAsiaTheme="majorEastAsia" w:hAnsiTheme="minorHAnsi" w:cstheme="majorBidi"/>
          <w:bCs/>
        </w:rPr>
        <w:t>recipients are:</w:t>
      </w:r>
    </w:p>
    <w:p w:rsidR="00176F07" w:rsidRPr="00183D51" w:rsidRDefault="00176F07" w:rsidP="00FA028E">
      <w:pPr>
        <w:pStyle w:val="ListParagraph"/>
        <w:widowControl/>
        <w:numPr>
          <w:ilvl w:val="0"/>
          <w:numId w:val="80"/>
        </w:numPr>
        <w:tabs>
          <w:tab w:val="left" w:pos="540"/>
          <w:tab w:val="left" w:pos="1440"/>
        </w:tabs>
        <w:spacing w:line="276" w:lineRule="auto"/>
        <w:ind w:left="1080"/>
        <w:contextualSpacing/>
        <w:rPr>
          <w:rFonts w:asciiTheme="minorHAnsi" w:eastAsiaTheme="majorEastAsia" w:hAnsiTheme="minorHAnsi" w:cstheme="majorBidi"/>
          <w:bCs/>
        </w:rPr>
      </w:pPr>
      <w:r w:rsidRPr="00183D51">
        <w:rPr>
          <w:rFonts w:asciiTheme="minorHAnsi" w:eastAsiaTheme="majorEastAsia" w:hAnsiTheme="minorHAnsi" w:cstheme="majorBidi"/>
          <w:bCs/>
        </w:rPr>
        <w:t>Carrying out activities as described in their contracts (as modified or amended).</w:t>
      </w:r>
    </w:p>
    <w:p w:rsidR="00176F07" w:rsidRPr="00183D51" w:rsidRDefault="00176F07" w:rsidP="00FA028E">
      <w:pPr>
        <w:pStyle w:val="ListParagraph"/>
        <w:widowControl/>
        <w:numPr>
          <w:ilvl w:val="0"/>
          <w:numId w:val="80"/>
        </w:numPr>
        <w:tabs>
          <w:tab w:val="left" w:pos="540"/>
          <w:tab w:val="left" w:pos="1440"/>
        </w:tabs>
        <w:spacing w:line="276" w:lineRule="auto"/>
        <w:ind w:left="1080"/>
        <w:contextualSpacing/>
        <w:rPr>
          <w:rFonts w:asciiTheme="minorHAnsi" w:eastAsiaTheme="majorEastAsia" w:hAnsiTheme="minorHAnsi" w:cstheme="majorBidi"/>
          <w:bCs/>
        </w:rPr>
      </w:pPr>
      <w:r w:rsidRPr="00183D51">
        <w:rPr>
          <w:rFonts w:asciiTheme="minorHAnsi" w:eastAsiaTheme="majorEastAsia" w:hAnsiTheme="minorHAnsi" w:cstheme="majorBidi"/>
          <w:bCs/>
        </w:rPr>
        <w:t>Carrying out the program in a timely manner, in accordance with the CHFP contract.</w:t>
      </w:r>
    </w:p>
    <w:p w:rsidR="00176F07" w:rsidRPr="00183D51" w:rsidRDefault="00176F07" w:rsidP="00FA028E">
      <w:pPr>
        <w:pStyle w:val="ListParagraph"/>
        <w:widowControl/>
        <w:numPr>
          <w:ilvl w:val="0"/>
          <w:numId w:val="80"/>
        </w:numPr>
        <w:tabs>
          <w:tab w:val="left" w:pos="540"/>
          <w:tab w:val="left" w:pos="1440"/>
        </w:tabs>
        <w:spacing w:line="276" w:lineRule="auto"/>
        <w:ind w:left="1080"/>
        <w:contextualSpacing/>
        <w:rPr>
          <w:rFonts w:asciiTheme="minorHAnsi" w:eastAsiaTheme="majorEastAsia" w:hAnsiTheme="minorHAnsi" w:cstheme="majorBidi"/>
          <w:bCs/>
        </w:rPr>
      </w:pPr>
      <w:r w:rsidRPr="00183D51">
        <w:rPr>
          <w:rFonts w:asciiTheme="minorHAnsi" w:eastAsiaTheme="majorEastAsia" w:hAnsiTheme="minorHAnsi" w:cstheme="majorBidi"/>
          <w:bCs/>
        </w:rPr>
        <w:t>Charging only eligible costs to the program or project.</w:t>
      </w:r>
    </w:p>
    <w:p w:rsidR="00176F07" w:rsidRPr="00183D51" w:rsidRDefault="00176F07" w:rsidP="00FA028E">
      <w:pPr>
        <w:pStyle w:val="ListParagraph"/>
        <w:widowControl/>
        <w:numPr>
          <w:ilvl w:val="0"/>
          <w:numId w:val="80"/>
        </w:numPr>
        <w:tabs>
          <w:tab w:val="left" w:pos="540"/>
          <w:tab w:val="left" w:pos="1440"/>
        </w:tabs>
        <w:spacing w:line="276" w:lineRule="auto"/>
        <w:ind w:left="1080"/>
        <w:contextualSpacing/>
        <w:rPr>
          <w:rFonts w:asciiTheme="minorHAnsi" w:eastAsiaTheme="majorEastAsia" w:hAnsiTheme="minorHAnsi" w:cstheme="majorBidi"/>
          <w:bCs/>
        </w:rPr>
      </w:pPr>
      <w:r w:rsidRPr="00183D51">
        <w:rPr>
          <w:rFonts w:asciiTheme="minorHAnsi" w:eastAsiaTheme="majorEastAsia" w:hAnsiTheme="minorHAnsi" w:cstheme="majorBidi"/>
          <w:bCs/>
        </w:rPr>
        <w:t>Complying with other applicable laws, regulations and terms of the CHFP contract.</w:t>
      </w:r>
    </w:p>
    <w:p w:rsidR="00176F07" w:rsidRPr="00183D51" w:rsidRDefault="00176F07" w:rsidP="00FA028E">
      <w:pPr>
        <w:pStyle w:val="ListParagraph"/>
        <w:widowControl/>
        <w:numPr>
          <w:ilvl w:val="0"/>
          <w:numId w:val="80"/>
        </w:numPr>
        <w:tabs>
          <w:tab w:val="left" w:pos="540"/>
          <w:tab w:val="left" w:pos="1440"/>
        </w:tabs>
        <w:spacing w:line="276" w:lineRule="auto"/>
        <w:ind w:left="1080"/>
        <w:contextualSpacing/>
        <w:rPr>
          <w:rFonts w:asciiTheme="minorHAnsi" w:eastAsiaTheme="majorEastAsia" w:hAnsiTheme="minorHAnsi" w:cstheme="majorBidi"/>
          <w:bCs/>
        </w:rPr>
      </w:pPr>
      <w:r w:rsidRPr="00183D51">
        <w:rPr>
          <w:rFonts w:asciiTheme="minorHAnsi" w:eastAsiaTheme="majorEastAsia" w:hAnsiTheme="minorHAnsi" w:cstheme="majorBidi"/>
          <w:bCs/>
        </w:rPr>
        <w:t>Conducting the program in a manner that minimizes the opportunity for fraud, waste and mismanagement.</w:t>
      </w:r>
    </w:p>
    <w:p w:rsidR="00176F07" w:rsidRPr="00183D51" w:rsidRDefault="00176F07" w:rsidP="00176F07">
      <w:pPr>
        <w:pStyle w:val="ListParagraph"/>
        <w:tabs>
          <w:tab w:val="left" w:pos="540"/>
          <w:tab w:val="left" w:pos="1440"/>
        </w:tabs>
        <w:ind w:left="360"/>
        <w:rPr>
          <w:rFonts w:asciiTheme="minorHAnsi" w:eastAsiaTheme="majorEastAsia" w:hAnsiTheme="minorHAnsi" w:cstheme="majorBidi"/>
          <w:bCs/>
        </w:rPr>
      </w:pPr>
    </w:p>
    <w:p w:rsidR="00176F07" w:rsidRPr="00B0443A" w:rsidRDefault="00176F07" w:rsidP="00FA028E">
      <w:pPr>
        <w:pStyle w:val="ListParagraph"/>
        <w:numPr>
          <w:ilvl w:val="1"/>
          <w:numId w:val="78"/>
        </w:numPr>
        <w:tabs>
          <w:tab w:val="left" w:pos="540"/>
          <w:tab w:val="left" w:pos="1440"/>
        </w:tabs>
        <w:ind w:left="1080"/>
        <w:rPr>
          <w:rFonts w:asciiTheme="minorHAnsi" w:hAnsiTheme="minorHAnsi"/>
          <w:sz w:val="32"/>
          <w:szCs w:val="32"/>
        </w:rPr>
      </w:pPr>
      <w:r w:rsidRPr="00B0443A">
        <w:rPr>
          <w:rFonts w:asciiTheme="minorHAnsi" w:hAnsiTheme="minorHAnsi"/>
          <w:sz w:val="32"/>
          <w:szCs w:val="32"/>
        </w:rPr>
        <w:t xml:space="preserve">Management of Monitoring Activities  </w:t>
      </w:r>
    </w:p>
    <w:p w:rsidR="004A06A1" w:rsidRPr="00183D51" w:rsidRDefault="004A06A1" w:rsidP="00176F07">
      <w:pPr>
        <w:tabs>
          <w:tab w:val="left" w:pos="540"/>
          <w:tab w:val="left" w:pos="1440"/>
        </w:tabs>
        <w:rPr>
          <w:rFonts w:asciiTheme="minorHAnsi" w:eastAsiaTheme="majorEastAsia" w:hAnsiTheme="minorHAnsi" w:cstheme="majorBidi"/>
          <w:bCs/>
        </w:rPr>
      </w:pPr>
    </w:p>
    <w:p w:rsidR="00176F07" w:rsidRPr="00183D51" w:rsidRDefault="00647640" w:rsidP="00176F07">
      <w:pPr>
        <w:tabs>
          <w:tab w:val="left" w:pos="540"/>
          <w:tab w:val="left" w:pos="1440"/>
        </w:tabs>
        <w:rPr>
          <w:rFonts w:asciiTheme="minorHAnsi" w:eastAsiaTheme="majorEastAsia" w:hAnsiTheme="minorHAnsi" w:cstheme="majorBidi"/>
          <w:bCs/>
        </w:rPr>
      </w:pPr>
      <w:r>
        <w:rPr>
          <w:rFonts w:asciiTheme="minorHAnsi" w:eastAsiaTheme="majorEastAsia" w:hAnsiTheme="minorHAnsi" w:cstheme="majorBidi"/>
          <w:bCs/>
        </w:rPr>
        <w:t>CHF</w:t>
      </w:r>
      <w:r w:rsidR="00176F07" w:rsidRPr="00183D51">
        <w:rPr>
          <w:rFonts w:asciiTheme="minorHAnsi" w:eastAsiaTheme="majorEastAsia" w:hAnsiTheme="minorHAnsi" w:cstheme="majorBidi"/>
          <w:bCs/>
        </w:rPr>
        <w:t xml:space="preserve"> staff</w:t>
      </w:r>
      <w:r w:rsidR="00B731DF">
        <w:rPr>
          <w:rFonts w:asciiTheme="minorHAnsi" w:eastAsiaTheme="majorEastAsia" w:hAnsiTheme="minorHAnsi" w:cstheme="majorBidi"/>
          <w:bCs/>
        </w:rPr>
        <w:t xml:space="preserve"> (</w:t>
      </w:r>
      <w:r w:rsidR="00B731DF" w:rsidRPr="00664E4A">
        <w:rPr>
          <w:rFonts w:asciiTheme="minorHAnsi" w:eastAsiaTheme="majorEastAsia" w:hAnsiTheme="minorHAnsi" w:cstheme="majorBidi"/>
          <w:b/>
          <w:bCs/>
          <w:i/>
        </w:rPr>
        <w:t>OHCD for State Contracts and the respective entitlement staff for their local contracts)</w:t>
      </w:r>
      <w:r w:rsidR="00176F07" w:rsidRPr="00183D51">
        <w:rPr>
          <w:rFonts w:asciiTheme="minorHAnsi" w:eastAsiaTheme="majorEastAsia" w:hAnsiTheme="minorHAnsi" w:cstheme="majorBidi"/>
          <w:bCs/>
        </w:rPr>
        <w:t xml:space="preserve"> monitors </w:t>
      </w:r>
      <w:r w:rsidR="004A06A1" w:rsidRPr="00183D51">
        <w:rPr>
          <w:rFonts w:asciiTheme="minorHAnsi" w:eastAsiaTheme="majorEastAsia" w:hAnsiTheme="minorHAnsi" w:cstheme="majorBidi"/>
          <w:bCs/>
        </w:rPr>
        <w:t>S</w:t>
      </w:r>
      <w:r w:rsidR="00176F07" w:rsidRPr="00183D51">
        <w:rPr>
          <w:rFonts w:asciiTheme="minorHAnsi" w:eastAsiaTheme="majorEastAsia" w:hAnsiTheme="minorHAnsi" w:cstheme="majorBidi"/>
          <w:bCs/>
        </w:rPr>
        <w:t>ub</w:t>
      </w:r>
      <w:r w:rsidR="004A06A1" w:rsidRPr="00183D51">
        <w:rPr>
          <w:rFonts w:asciiTheme="minorHAnsi" w:eastAsiaTheme="majorEastAsia" w:hAnsiTheme="minorHAnsi" w:cstheme="majorBidi"/>
          <w:bCs/>
        </w:rPr>
        <w:t>-</w:t>
      </w:r>
      <w:r w:rsidR="00176F07" w:rsidRPr="00183D51">
        <w:rPr>
          <w:rFonts w:asciiTheme="minorHAnsi" w:eastAsiaTheme="majorEastAsia" w:hAnsiTheme="minorHAnsi" w:cstheme="majorBidi"/>
          <w:bCs/>
        </w:rPr>
        <w:t xml:space="preserve">recipients’ performance utilizing a combination of desktop and on-site monitoring. </w:t>
      </w:r>
    </w:p>
    <w:p w:rsidR="004A06A1" w:rsidRPr="00183D51" w:rsidRDefault="004A06A1" w:rsidP="00176F07">
      <w:pPr>
        <w:tabs>
          <w:tab w:val="left" w:pos="540"/>
          <w:tab w:val="left" w:pos="1440"/>
        </w:tabs>
        <w:rPr>
          <w:rFonts w:asciiTheme="minorHAnsi" w:eastAsiaTheme="majorEastAsia" w:hAnsiTheme="minorHAnsi" w:cstheme="majorBidi"/>
          <w:bCs/>
        </w:rPr>
      </w:pPr>
    </w:p>
    <w:p w:rsidR="00176F07" w:rsidRPr="00183D51" w:rsidRDefault="00176F07" w:rsidP="00FA028E">
      <w:pPr>
        <w:pStyle w:val="ListParagraph"/>
        <w:widowControl/>
        <w:numPr>
          <w:ilvl w:val="0"/>
          <w:numId w:val="76"/>
        </w:numPr>
        <w:tabs>
          <w:tab w:val="left" w:pos="540"/>
          <w:tab w:val="left" w:pos="1440"/>
        </w:tabs>
        <w:contextualSpacing/>
        <w:rPr>
          <w:rFonts w:asciiTheme="minorHAnsi" w:eastAsiaTheme="majorEastAsia" w:hAnsiTheme="minorHAnsi" w:cstheme="majorBidi"/>
          <w:bCs/>
        </w:rPr>
      </w:pPr>
      <w:r w:rsidRPr="00183D51">
        <w:rPr>
          <w:rFonts w:asciiTheme="minorHAnsi" w:eastAsiaTheme="majorEastAsia" w:hAnsiTheme="minorHAnsi" w:cstheme="majorBidi"/>
          <w:bCs/>
          <w:u w:val="single"/>
        </w:rPr>
        <w:t>Desktop Review Monitoring</w:t>
      </w:r>
      <w:r w:rsidRPr="00183D51">
        <w:rPr>
          <w:rFonts w:asciiTheme="minorHAnsi" w:eastAsiaTheme="majorEastAsia" w:hAnsiTheme="minorHAnsi" w:cstheme="majorBidi"/>
          <w:bCs/>
        </w:rPr>
        <w:t xml:space="preserve"> - Desktop review monitoring is an on-going process of reviewing grantee performance that uses all available data in making judgements about grantee performance and is conducted by the </w:t>
      </w:r>
      <w:r w:rsidR="00647640">
        <w:rPr>
          <w:rFonts w:asciiTheme="minorHAnsi" w:eastAsiaTheme="majorEastAsia" w:hAnsiTheme="minorHAnsi" w:cstheme="majorBidi"/>
          <w:bCs/>
        </w:rPr>
        <w:t>CHF</w:t>
      </w:r>
      <w:r w:rsidRPr="00183D51">
        <w:rPr>
          <w:rFonts w:asciiTheme="minorHAnsi" w:eastAsiaTheme="majorEastAsia" w:hAnsiTheme="minorHAnsi" w:cstheme="majorBidi"/>
          <w:bCs/>
        </w:rPr>
        <w:t xml:space="preserve"> or the respective ESG entitlement community.   Among the sources of information to be reviewed during a desktop review are:</w:t>
      </w:r>
    </w:p>
    <w:p w:rsidR="00176F07" w:rsidRPr="00183D51" w:rsidRDefault="00176F07" w:rsidP="00FA028E">
      <w:pPr>
        <w:pStyle w:val="ListParagraph"/>
        <w:widowControl/>
        <w:numPr>
          <w:ilvl w:val="0"/>
          <w:numId w:val="74"/>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Request for Reimbursement and back-up documentation provided</w:t>
      </w:r>
    </w:p>
    <w:p w:rsidR="00176F07" w:rsidRPr="00183D51" w:rsidRDefault="00176F07" w:rsidP="00FA028E">
      <w:pPr>
        <w:pStyle w:val="ListParagraph"/>
        <w:widowControl/>
        <w:numPr>
          <w:ilvl w:val="0"/>
          <w:numId w:val="74"/>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Audit Reports</w:t>
      </w:r>
    </w:p>
    <w:p w:rsidR="00176F07" w:rsidRPr="00183D51" w:rsidRDefault="00176F07" w:rsidP="00FA028E">
      <w:pPr>
        <w:pStyle w:val="ListParagraph"/>
        <w:widowControl/>
        <w:numPr>
          <w:ilvl w:val="0"/>
          <w:numId w:val="74"/>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Approved Applications</w:t>
      </w:r>
    </w:p>
    <w:p w:rsidR="00176F07" w:rsidRPr="00183D51" w:rsidRDefault="00176F07" w:rsidP="00FA028E">
      <w:pPr>
        <w:pStyle w:val="ListParagraph"/>
        <w:widowControl/>
        <w:numPr>
          <w:ilvl w:val="0"/>
          <w:numId w:val="74"/>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Quarterly/Progress Reports</w:t>
      </w:r>
    </w:p>
    <w:p w:rsidR="00176F07" w:rsidRPr="00183D51" w:rsidRDefault="00176F07" w:rsidP="00FA028E">
      <w:pPr>
        <w:pStyle w:val="ListParagraph"/>
        <w:widowControl/>
        <w:numPr>
          <w:ilvl w:val="0"/>
          <w:numId w:val="74"/>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Citizen and Client Complaints</w:t>
      </w:r>
    </w:p>
    <w:p w:rsidR="00176F07" w:rsidRPr="00183D51" w:rsidRDefault="00176F07" w:rsidP="00176F07">
      <w:pPr>
        <w:tabs>
          <w:tab w:val="left" w:pos="540"/>
          <w:tab w:val="left" w:pos="1440"/>
        </w:tabs>
        <w:ind w:left="540"/>
        <w:rPr>
          <w:rFonts w:asciiTheme="minorHAnsi" w:eastAsiaTheme="majorEastAsia" w:hAnsiTheme="minorHAnsi" w:cstheme="majorBidi"/>
          <w:bCs/>
        </w:rPr>
      </w:pPr>
      <w:r w:rsidRPr="00183D51">
        <w:rPr>
          <w:rFonts w:asciiTheme="minorHAnsi" w:eastAsiaTheme="majorEastAsia" w:hAnsiTheme="minorHAnsi" w:cstheme="majorBidi"/>
          <w:bCs/>
        </w:rPr>
        <w:t>Analysis of the data may indicate the need for a special monitoring visit to resolve or prevent a problem.</w:t>
      </w:r>
    </w:p>
    <w:p w:rsidR="004A06A1" w:rsidRPr="00183D51" w:rsidRDefault="004A06A1" w:rsidP="00176F07">
      <w:pPr>
        <w:tabs>
          <w:tab w:val="left" w:pos="540"/>
          <w:tab w:val="left" w:pos="1440"/>
        </w:tabs>
        <w:ind w:left="540"/>
        <w:rPr>
          <w:rFonts w:asciiTheme="minorHAnsi" w:eastAsiaTheme="majorEastAsia" w:hAnsiTheme="minorHAnsi" w:cstheme="majorBidi"/>
          <w:bCs/>
        </w:rPr>
      </w:pPr>
    </w:p>
    <w:p w:rsidR="00176F07" w:rsidRPr="00183D51" w:rsidRDefault="00176F07" w:rsidP="00FA028E">
      <w:pPr>
        <w:pStyle w:val="ListParagraph"/>
        <w:widowControl/>
        <w:numPr>
          <w:ilvl w:val="0"/>
          <w:numId w:val="76"/>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u w:val="single"/>
        </w:rPr>
        <w:t>On-Site Monitoring</w:t>
      </w:r>
      <w:r w:rsidRPr="00183D51">
        <w:rPr>
          <w:rFonts w:asciiTheme="minorHAnsi" w:eastAsiaTheme="majorEastAsia" w:hAnsiTheme="minorHAnsi" w:cstheme="majorBidi"/>
          <w:bCs/>
        </w:rPr>
        <w:t xml:space="preserve">- In addition to desktop monitoring, </w:t>
      </w:r>
      <w:r w:rsidR="00647640">
        <w:rPr>
          <w:rFonts w:asciiTheme="minorHAnsi" w:eastAsiaTheme="majorEastAsia" w:hAnsiTheme="minorHAnsi" w:cstheme="majorBidi"/>
          <w:bCs/>
        </w:rPr>
        <w:t>CHF</w:t>
      </w:r>
      <w:r w:rsidRPr="00183D51">
        <w:rPr>
          <w:rFonts w:asciiTheme="minorHAnsi" w:eastAsiaTheme="majorEastAsia" w:hAnsiTheme="minorHAnsi" w:cstheme="majorBidi"/>
          <w:bCs/>
        </w:rPr>
        <w:t xml:space="preserve"> </w:t>
      </w:r>
      <w:r w:rsidR="00664E4A">
        <w:rPr>
          <w:rFonts w:asciiTheme="minorHAnsi" w:eastAsiaTheme="majorEastAsia" w:hAnsiTheme="minorHAnsi" w:cstheme="majorBidi"/>
          <w:bCs/>
        </w:rPr>
        <w:t xml:space="preserve">staff </w:t>
      </w:r>
      <w:r w:rsidRPr="00183D51">
        <w:rPr>
          <w:rFonts w:asciiTheme="minorHAnsi" w:eastAsiaTheme="majorEastAsia" w:hAnsiTheme="minorHAnsi" w:cstheme="majorBidi"/>
          <w:bCs/>
        </w:rPr>
        <w:t>may conduc</w:t>
      </w:r>
      <w:r w:rsidR="00664E4A">
        <w:rPr>
          <w:rFonts w:asciiTheme="minorHAnsi" w:eastAsiaTheme="majorEastAsia" w:hAnsiTheme="minorHAnsi" w:cstheme="majorBidi"/>
          <w:bCs/>
        </w:rPr>
        <w:t>t an on-site monitoring visit. These visits</w:t>
      </w:r>
      <w:r w:rsidRPr="00183D51">
        <w:rPr>
          <w:rFonts w:asciiTheme="minorHAnsi" w:eastAsiaTheme="majorEastAsia" w:hAnsiTheme="minorHAnsi" w:cstheme="majorBidi"/>
          <w:bCs/>
        </w:rPr>
        <w:t xml:space="preserve"> shall be conducted as necessary.  Areas to be monitored may include, but are not limited to: </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Project Progress</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Overall Program Management</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Shelter/Facility</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Policies and Procedures (especially those relating to the ESG Program)</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Contract Management</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Financial Management</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HMIS and Data Tracking</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Client File Review</w:t>
      </w:r>
    </w:p>
    <w:p w:rsidR="00176F07" w:rsidRPr="00183D51" w:rsidRDefault="00176F07" w:rsidP="00FA028E">
      <w:pPr>
        <w:pStyle w:val="ListParagraph"/>
        <w:widowControl/>
        <w:numPr>
          <w:ilvl w:val="0"/>
          <w:numId w:val="75"/>
        </w:numPr>
        <w:tabs>
          <w:tab w:val="left" w:pos="540"/>
          <w:tab w:val="left" w:pos="1440"/>
        </w:tabs>
        <w:spacing w:after="200" w:line="276" w:lineRule="auto"/>
        <w:contextualSpacing/>
        <w:rPr>
          <w:rFonts w:asciiTheme="minorHAnsi" w:eastAsiaTheme="majorEastAsia" w:hAnsiTheme="minorHAnsi" w:cstheme="majorBidi"/>
          <w:bCs/>
        </w:rPr>
      </w:pPr>
      <w:r w:rsidRPr="00183D51">
        <w:rPr>
          <w:rFonts w:asciiTheme="minorHAnsi" w:eastAsiaTheme="majorEastAsia" w:hAnsiTheme="minorHAnsi" w:cstheme="majorBidi"/>
          <w:bCs/>
        </w:rPr>
        <w:t>Record Keeping</w:t>
      </w:r>
    </w:p>
    <w:p w:rsidR="00176F07" w:rsidRPr="00183D51" w:rsidRDefault="00176F07" w:rsidP="00176F07">
      <w:pPr>
        <w:tabs>
          <w:tab w:val="left" w:pos="8640"/>
        </w:tabs>
        <w:rPr>
          <w:rFonts w:asciiTheme="minorHAnsi" w:hAnsiTheme="minorHAnsi"/>
        </w:rPr>
      </w:pPr>
      <w:r w:rsidRPr="00183D51">
        <w:rPr>
          <w:rFonts w:asciiTheme="minorHAnsi" w:hAnsiTheme="minorHAnsi"/>
        </w:rPr>
        <w:lastRenderedPageBreak/>
        <w:t xml:space="preserve">  </w:t>
      </w:r>
    </w:p>
    <w:p w:rsidR="00176F07" w:rsidRPr="00183D51" w:rsidRDefault="00176F07" w:rsidP="00176F07">
      <w:pPr>
        <w:ind w:left="720"/>
        <w:rPr>
          <w:rFonts w:asciiTheme="minorHAnsi" w:hAnsiTheme="minorHAnsi"/>
          <w:bCs/>
        </w:rPr>
      </w:pPr>
      <w:r w:rsidRPr="00183D51">
        <w:rPr>
          <w:rFonts w:asciiTheme="minorHAnsi" w:hAnsiTheme="minorHAnsi"/>
          <w:bCs/>
        </w:rPr>
        <w:t>Sub</w:t>
      </w:r>
      <w:r w:rsidR="004A06A1" w:rsidRPr="00183D51">
        <w:rPr>
          <w:rFonts w:asciiTheme="minorHAnsi" w:hAnsiTheme="minorHAnsi"/>
          <w:bCs/>
        </w:rPr>
        <w:t>-</w:t>
      </w:r>
      <w:r w:rsidRPr="00183D51">
        <w:rPr>
          <w:rFonts w:asciiTheme="minorHAnsi" w:hAnsiTheme="minorHAnsi"/>
          <w:bCs/>
        </w:rPr>
        <w:t xml:space="preserve">recipients are contacted at least one month prior to the planned date of an on-site monitoring to schedule.  Once a date has been set, a formal written letter is sent to confirm: </w:t>
      </w:r>
    </w:p>
    <w:p w:rsidR="00176F07" w:rsidRPr="00183D51" w:rsidRDefault="00176F07" w:rsidP="00FA028E">
      <w:pPr>
        <w:pStyle w:val="ListParagraph"/>
        <w:widowControl/>
        <w:numPr>
          <w:ilvl w:val="0"/>
          <w:numId w:val="49"/>
        </w:numPr>
        <w:spacing w:after="200" w:line="276" w:lineRule="auto"/>
        <w:ind w:left="1080"/>
        <w:contextualSpacing/>
        <w:rPr>
          <w:rFonts w:asciiTheme="minorHAnsi" w:hAnsiTheme="minorHAnsi"/>
          <w:bCs/>
        </w:rPr>
      </w:pPr>
      <w:r w:rsidRPr="00183D51">
        <w:rPr>
          <w:rFonts w:asciiTheme="minorHAnsi" w:hAnsiTheme="minorHAnsi"/>
          <w:bCs/>
        </w:rPr>
        <w:t xml:space="preserve">The date and time of the visit; </w:t>
      </w:r>
    </w:p>
    <w:p w:rsidR="00176F07" w:rsidRPr="00183D51" w:rsidRDefault="00176F07" w:rsidP="00FA028E">
      <w:pPr>
        <w:pStyle w:val="ListParagraph"/>
        <w:widowControl/>
        <w:numPr>
          <w:ilvl w:val="0"/>
          <w:numId w:val="49"/>
        </w:numPr>
        <w:spacing w:after="200" w:line="276" w:lineRule="auto"/>
        <w:ind w:left="1080"/>
        <w:contextualSpacing/>
        <w:rPr>
          <w:rFonts w:asciiTheme="minorHAnsi" w:hAnsiTheme="minorHAnsi"/>
          <w:bCs/>
        </w:rPr>
      </w:pPr>
      <w:r w:rsidRPr="00183D51">
        <w:rPr>
          <w:rFonts w:asciiTheme="minorHAnsi" w:hAnsiTheme="minorHAnsi"/>
          <w:bCs/>
        </w:rPr>
        <w:t>The names and titles of the staff conducting the monitoring;</w:t>
      </w:r>
    </w:p>
    <w:p w:rsidR="00176F07" w:rsidRPr="00183D51" w:rsidRDefault="00176F07" w:rsidP="00FA028E">
      <w:pPr>
        <w:pStyle w:val="ListParagraph"/>
        <w:widowControl/>
        <w:numPr>
          <w:ilvl w:val="0"/>
          <w:numId w:val="49"/>
        </w:numPr>
        <w:spacing w:after="200" w:line="276" w:lineRule="auto"/>
        <w:ind w:left="1080"/>
        <w:contextualSpacing/>
        <w:rPr>
          <w:rFonts w:asciiTheme="minorHAnsi" w:hAnsiTheme="minorHAnsi"/>
          <w:bCs/>
        </w:rPr>
      </w:pPr>
      <w:r w:rsidRPr="00183D51">
        <w:rPr>
          <w:rFonts w:asciiTheme="minorHAnsi" w:hAnsiTheme="minorHAnsi"/>
          <w:bCs/>
        </w:rPr>
        <w:t xml:space="preserve">The elements of  the program to be monitored; and </w:t>
      </w:r>
    </w:p>
    <w:p w:rsidR="00176F07" w:rsidRPr="00183D51" w:rsidRDefault="00176F07" w:rsidP="00FA028E">
      <w:pPr>
        <w:pStyle w:val="ListParagraph"/>
        <w:widowControl/>
        <w:numPr>
          <w:ilvl w:val="0"/>
          <w:numId w:val="49"/>
        </w:numPr>
        <w:spacing w:after="200" w:line="276" w:lineRule="auto"/>
        <w:ind w:left="1080"/>
        <w:contextualSpacing/>
        <w:rPr>
          <w:rFonts w:asciiTheme="minorHAnsi" w:hAnsiTheme="minorHAnsi"/>
          <w:bCs/>
        </w:rPr>
      </w:pPr>
      <w:r w:rsidRPr="00183D51">
        <w:rPr>
          <w:rFonts w:asciiTheme="minorHAnsi" w:hAnsiTheme="minorHAnsi"/>
          <w:bCs/>
        </w:rPr>
        <w:t>The files and records to be reviewed.</w:t>
      </w:r>
    </w:p>
    <w:p w:rsidR="00176F07" w:rsidRPr="00183D51" w:rsidRDefault="00176F07" w:rsidP="00176F07">
      <w:pPr>
        <w:rPr>
          <w:rFonts w:asciiTheme="minorHAnsi" w:hAnsiTheme="minorHAnsi"/>
          <w:bCs/>
        </w:rPr>
      </w:pPr>
    </w:p>
    <w:p w:rsidR="00176F07" w:rsidRPr="00183D51" w:rsidRDefault="004A06A1" w:rsidP="00FA028E">
      <w:pPr>
        <w:pStyle w:val="ListParagraph"/>
        <w:numPr>
          <w:ilvl w:val="0"/>
          <w:numId w:val="76"/>
        </w:numPr>
        <w:tabs>
          <w:tab w:val="left" w:pos="8640"/>
        </w:tabs>
        <w:rPr>
          <w:rFonts w:asciiTheme="minorHAnsi" w:hAnsiTheme="minorHAnsi"/>
          <w:bCs/>
        </w:rPr>
      </w:pPr>
      <w:r w:rsidRPr="00183D51">
        <w:rPr>
          <w:rFonts w:asciiTheme="minorHAnsi" w:hAnsiTheme="minorHAnsi"/>
          <w:bCs/>
          <w:u w:val="single"/>
        </w:rPr>
        <w:t xml:space="preserve">During the On-Site Monitoring- </w:t>
      </w:r>
      <w:r w:rsidR="00647640">
        <w:rPr>
          <w:rFonts w:asciiTheme="minorHAnsi" w:hAnsiTheme="minorHAnsi"/>
          <w:bCs/>
        </w:rPr>
        <w:t>CHF</w:t>
      </w:r>
      <w:r w:rsidR="00176F07" w:rsidRPr="00183D51">
        <w:rPr>
          <w:rFonts w:asciiTheme="minorHAnsi" w:hAnsiTheme="minorHAnsi"/>
          <w:bCs/>
        </w:rPr>
        <w:t xml:space="preserve"> staff complete the following steps when conducting an on-site monitoring:</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 xml:space="preserve">Conduct an entrance conference with the executive director, director of programs, or other </w:t>
      </w:r>
      <w:r w:rsidR="007146E4" w:rsidRPr="00183D51">
        <w:rPr>
          <w:rFonts w:asciiTheme="minorHAnsi" w:eastAsiaTheme="majorEastAsia" w:hAnsiTheme="minorHAnsi" w:cstheme="majorBidi"/>
          <w:bCs/>
        </w:rPr>
        <w:t>sub recipient</w:t>
      </w:r>
      <w:r w:rsidRPr="00183D51">
        <w:rPr>
          <w:rFonts w:asciiTheme="minorHAnsi" w:eastAsiaTheme="majorEastAsia" w:hAnsiTheme="minorHAnsi" w:cstheme="majorBidi"/>
          <w:bCs/>
        </w:rPr>
        <w:t xml:space="preserve"> </w:t>
      </w:r>
      <w:r w:rsidRPr="00183D51">
        <w:rPr>
          <w:rFonts w:asciiTheme="minorHAnsi" w:hAnsiTheme="minorHAnsi"/>
          <w:bCs/>
        </w:rPr>
        <w:t>official to explain the purpose and schedule for the review.</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 xml:space="preserve">Interview members of the </w:t>
      </w:r>
      <w:r w:rsidR="007146E4" w:rsidRPr="00183D51">
        <w:rPr>
          <w:rFonts w:asciiTheme="minorHAnsi" w:hAnsiTheme="minorHAnsi"/>
          <w:bCs/>
        </w:rPr>
        <w:t>sub recipient</w:t>
      </w:r>
      <w:r w:rsidRPr="00183D51">
        <w:rPr>
          <w:rFonts w:asciiTheme="minorHAnsi" w:hAnsiTheme="minorHAnsi"/>
          <w:bCs/>
        </w:rPr>
        <w:t xml:space="preserve"> staff to gather information about </w:t>
      </w:r>
      <w:r w:rsidR="007146E4" w:rsidRPr="00183D51">
        <w:rPr>
          <w:rFonts w:asciiTheme="minorHAnsi" w:hAnsiTheme="minorHAnsi"/>
          <w:bCs/>
        </w:rPr>
        <w:t>sub recipient’s</w:t>
      </w:r>
      <w:r w:rsidRPr="00183D51">
        <w:rPr>
          <w:rFonts w:asciiTheme="minorHAnsi" w:hAnsiTheme="minorHAnsi"/>
          <w:bCs/>
        </w:rPr>
        <w:t xml:space="preserve"> activities and performance.</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 xml:space="preserve">Review additional materials provided by the </w:t>
      </w:r>
      <w:r w:rsidR="007146E4" w:rsidRPr="00183D51">
        <w:rPr>
          <w:rFonts w:asciiTheme="minorHAnsi" w:hAnsiTheme="minorHAnsi"/>
          <w:bCs/>
        </w:rPr>
        <w:t>sub recipient</w:t>
      </w:r>
      <w:r w:rsidRPr="00183D51">
        <w:rPr>
          <w:rFonts w:asciiTheme="minorHAnsi" w:hAnsiTheme="minorHAnsi"/>
          <w:bCs/>
        </w:rPr>
        <w:t xml:space="preserve"> that provide more detailed information about the program/project.</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Examine a sample of expenditures for required documentation and to verify the accuracy of information provided on invoices.</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Perform a fiscal review of the program to assure compliance with applicable OMB circulars.</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 xml:space="preserve">Review a sample of client files for required documentation that program participants meet eligibility requirements and that they are provided access to supportive services. </w:t>
      </w:r>
    </w:p>
    <w:p w:rsidR="00176F07" w:rsidRPr="00183D51" w:rsidRDefault="00176F07" w:rsidP="00FA028E">
      <w:pPr>
        <w:pStyle w:val="ListParagraph"/>
        <w:widowControl/>
        <w:numPr>
          <w:ilvl w:val="0"/>
          <w:numId w:val="50"/>
        </w:numPr>
        <w:tabs>
          <w:tab w:val="left" w:pos="8640"/>
        </w:tabs>
        <w:ind w:left="1080"/>
        <w:contextualSpacing/>
        <w:rPr>
          <w:rFonts w:asciiTheme="minorHAnsi" w:hAnsiTheme="minorHAnsi"/>
          <w:bCs/>
        </w:rPr>
      </w:pPr>
      <w:r w:rsidRPr="00183D51">
        <w:rPr>
          <w:rFonts w:asciiTheme="minorHAnsi" w:hAnsiTheme="minorHAnsi"/>
          <w:bCs/>
        </w:rPr>
        <w:t xml:space="preserve">Hold an exit interview with appropriate </w:t>
      </w:r>
      <w:r w:rsidR="007146E4" w:rsidRPr="00183D51">
        <w:rPr>
          <w:rFonts w:asciiTheme="minorHAnsi" w:hAnsiTheme="minorHAnsi"/>
          <w:bCs/>
        </w:rPr>
        <w:t>subfreezing</w:t>
      </w:r>
      <w:r w:rsidRPr="00183D51">
        <w:rPr>
          <w:rFonts w:asciiTheme="minorHAnsi" w:hAnsiTheme="minorHAnsi"/>
          <w:bCs/>
        </w:rPr>
        <w:t xml:space="preserve"> staff to discuss the preliminary conclusion of the review and identify any follow-up actions the </w:t>
      </w:r>
      <w:r w:rsidR="007146E4" w:rsidRPr="00183D51">
        <w:rPr>
          <w:rFonts w:asciiTheme="minorHAnsi" w:hAnsiTheme="minorHAnsi"/>
          <w:bCs/>
        </w:rPr>
        <w:t>sub recipient</w:t>
      </w:r>
      <w:r w:rsidRPr="00183D51">
        <w:rPr>
          <w:rFonts w:asciiTheme="minorHAnsi" w:hAnsiTheme="minorHAnsi"/>
          <w:bCs/>
        </w:rPr>
        <w:t xml:space="preserve"> will need to take.  </w:t>
      </w:r>
    </w:p>
    <w:p w:rsidR="00176F07" w:rsidRPr="00183D51" w:rsidRDefault="00176F07" w:rsidP="00176F07">
      <w:pPr>
        <w:pStyle w:val="Level1"/>
        <w:numPr>
          <w:ilvl w:val="0"/>
          <w:numId w:val="0"/>
        </w:numPr>
        <w:rPr>
          <w:rFonts w:asciiTheme="minorHAnsi" w:hAnsiTheme="minorHAnsi"/>
          <w:sz w:val="22"/>
          <w:szCs w:val="22"/>
        </w:rPr>
      </w:pPr>
    </w:p>
    <w:p w:rsidR="00176F07" w:rsidRPr="00183D51" w:rsidRDefault="00176F07" w:rsidP="00FA028E">
      <w:pPr>
        <w:pStyle w:val="Level1"/>
        <w:numPr>
          <w:ilvl w:val="0"/>
          <w:numId w:val="76"/>
        </w:numPr>
        <w:rPr>
          <w:rFonts w:asciiTheme="minorHAnsi" w:hAnsiTheme="minorHAnsi"/>
          <w:sz w:val="22"/>
          <w:szCs w:val="22"/>
        </w:rPr>
      </w:pPr>
      <w:r w:rsidRPr="00183D51">
        <w:rPr>
          <w:rFonts w:asciiTheme="minorHAnsi" w:hAnsiTheme="minorHAnsi"/>
          <w:sz w:val="22"/>
          <w:szCs w:val="22"/>
          <w:u w:val="single"/>
        </w:rPr>
        <w:t>Monitoring Results</w:t>
      </w:r>
      <w:r w:rsidRPr="00183D51">
        <w:rPr>
          <w:rFonts w:asciiTheme="minorHAnsi" w:hAnsiTheme="minorHAnsi"/>
          <w:sz w:val="22"/>
          <w:szCs w:val="22"/>
        </w:rPr>
        <w:t xml:space="preserve"> - Within 60 days after completion of monitoring, CHFP will send written correspondence to the </w:t>
      </w:r>
      <w:r w:rsidR="007146E4" w:rsidRPr="00183D51">
        <w:rPr>
          <w:rFonts w:asciiTheme="minorHAnsi" w:hAnsiTheme="minorHAnsi"/>
          <w:sz w:val="22"/>
          <w:szCs w:val="22"/>
        </w:rPr>
        <w:t>sub recipient</w:t>
      </w:r>
      <w:r w:rsidRPr="00183D51">
        <w:rPr>
          <w:rFonts w:asciiTheme="minorHAnsi" w:hAnsiTheme="minorHAnsi"/>
          <w:sz w:val="22"/>
          <w:szCs w:val="22"/>
        </w:rPr>
        <w:t xml:space="preserve"> describing the results – in sufficient detail to clearly describe the areas that were covered and the basis for the conclusions.  Each monitoring letter will include:</w:t>
      </w:r>
    </w:p>
    <w:p w:rsidR="00176F07" w:rsidRPr="00183D51" w:rsidRDefault="00176F07" w:rsidP="00176F07">
      <w:pPr>
        <w:pStyle w:val="Level1"/>
        <w:numPr>
          <w:ilvl w:val="0"/>
          <w:numId w:val="0"/>
        </w:numPr>
        <w:ind w:left="720"/>
        <w:rPr>
          <w:rFonts w:asciiTheme="minorHAnsi" w:hAnsiTheme="minorHAnsi"/>
          <w:sz w:val="22"/>
          <w:szCs w:val="22"/>
        </w:rPr>
      </w:pPr>
    </w:p>
    <w:p w:rsidR="00176F07" w:rsidRPr="00183D51" w:rsidRDefault="00176F07" w:rsidP="00FA028E">
      <w:pPr>
        <w:pStyle w:val="ListParagraph"/>
        <w:widowControl/>
        <w:numPr>
          <w:ilvl w:val="0"/>
          <w:numId w:val="77"/>
        </w:numPr>
        <w:spacing w:after="200" w:line="276" w:lineRule="auto"/>
        <w:ind w:right="720"/>
        <w:contextualSpacing/>
        <w:rPr>
          <w:rFonts w:asciiTheme="minorHAnsi" w:hAnsiTheme="minorHAnsi"/>
        </w:rPr>
      </w:pPr>
      <w:r w:rsidRPr="00183D51">
        <w:rPr>
          <w:rFonts w:asciiTheme="minorHAnsi" w:hAnsiTheme="minorHAnsi"/>
        </w:rPr>
        <w:t>Date(s) of the monitoring.</w:t>
      </w:r>
    </w:p>
    <w:p w:rsidR="00176F07" w:rsidRPr="00183D51" w:rsidRDefault="00176F07" w:rsidP="00FA028E">
      <w:pPr>
        <w:pStyle w:val="ListParagraph"/>
        <w:widowControl/>
        <w:numPr>
          <w:ilvl w:val="0"/>
          <w:numId w:val="77"/>
        </w:numPr>
        <w:tabs>
          <w:tab w:val="left" w:pos="8640"/>
        </w:tabs>
        <w:spacing w:after="200" w:line="276" w:lineRule="auto"/>
        <w:contextualSpacing/>
        <w:rPr>
          <w:rFonts w:asciiTheme="minorHAnsi" w:hAnsiTheme="minorHAnsi"/>
        </w:rPr>
      </w:pPr>
      <w:r w:rsidRPr="00183D51">
        <w:rPr>
          <w:rFonts w:asciiTheme="minorHAnsi" w:hAnsiTheme="minorHAnsi"/>
        </w:rPr>
        <w:t>Name(s) and title(s) of the CHFP staff person who performed the monitoring review.</w:t>
      </w:r>
    </w:p>
    <w:p w:rsidR="00176F07" w:rsidRPr="00183D51" w:rsidRDefault="00176F07" w:rsidP="00FA028E">
      <w:pPr>
        <w:pStyle w:val="ListParagraph"/>
        <w:widowControl/>
        <w:numPr>
          <w:ilvl w:val="0"/>
          <w:numId w:val="77"/>
        </w:numPr>
        <w:tabs>
          <w:tab w:val="left" w:pos="8640"/>
        </w:tabs>
        <w:spacing w:after="200" w:line="276" w:lineRule="auto"/>
        <w:contextualSpacing/>
        <w:rPr>
          <w:rFonts w:asciiTheme="minorHAnsi" w:hAnsiTheme="minorHAnsi"/>
        </w:rPr>
      </w:pPr>
      <w:r w:rsidRPr="00183D51">
        <w:rPr>
          <w:rFonts w:asciiTheme="minorHAnsi" w:hAnsiTheme="minorHAnsi"/>
        </w:rPr>
        <w:t>A listing of the program activity areas reviewed (which, in most cases, will repeat the areas outlined in the notification letter to the participant).</w:t>
      </w:r>
    </w:p>
    <w:p w:rsidR="00176F07" w:rsidRPr="00183D51" w:rsidRDefault="00176F07" w:rsidP="00FA028E">
      <w:pPr>
        <w:pStyle w:val="ListParagraph"/>
        <w:widowControl/>
        <w:numPr>
          <w:ilvl w:val="0"/>
          <w:numId w:val="77"/>
        </w:numPr>
        <w:spacing w:after="200" w:line="276" w:lineRule="auto"/>
        <w:contextualSpacing/>
        <w:rPr>
          <w:rFonts w:asciiTheme="minorHAnsi" w:hAnsiTheme="minorHAnsi"/>
        </w:rPr>
      </w:pPr>
      <w:r w:rsidRPr="00183D51">
        <w:rPr>
          <w:rFonts w:asciiTheme="minorHAnsi" w:hAnsiTheme="minorHAnsi"/>
        </w:rPr>
        <w:t>A brief explanation of the reasons why an area specified in the notification letter was not monitored (e.g., time constraints, unanticipated problems arising in another area).</w:t>
      </w:r>
    </w:p>
    <w:p w:rsidR="00176F07" w:rsidRPr="00183D51" w:rsidRDefault="00176F07" w:rsidP="00FA028E">
      <w:pPr>
        <w:pStyle w:val="ListParagraph"/>
        <w:widowControl/>
        <w:numPr>
          <w:ilvl w:val="0"/>
          <w:numId w:val="77"/>
        </w:numPr>
        <w:spacing w:after="200" w:line="276" w:lineRule="auto"/>
        <w:ind w:right="720"/>
        <w:contextualSpacing/>
        <w:rPr>
          <w:rFonts w:asciiTheme="minorHAnsi" w:hAnsiTheme="minorHAnsi"/>
        </w:rPr>
      </w:pPr>
      <w:r w:rsidRPr="00183D51">
        <w:rPr>
          <w:rFonts w:asciiTheme="minorHAnsi" w:hAnsiTheme="minorHAnsi"/>
        </w:rPr>
        <w:t>Monitoring conclusions (both positive and negative), supported by facts considered in reaching the conclusions.</w:t>
      </w:r>
    </w:p>
    <w:p w:rsidR="00176F07" w:rsidRPr="00183D51" w:rsidRDefault="00176F07" w:rsidP="00FA028E">
      <w:pPr>
        <w:pStyle w:val="ListParagraph"/>
        <w:widowControl/>
        <w:numPr>
          <w:ilvl w:val="0"/>
          <w:numId w:val="77"/>
        </w:numPr>
        <w:spacing w:after="200" w:line="276" w:lineRule="auto"/>
        <w:contextualSpacing/>
        <w:rPr>
          <w:rFonts w:asciiTheme="minorHAnsi" w:hAnsiTheme="minorHAnsi"/>
        </w:rPr>
      </w:pPr>
      <w:r w:rsidRPr="00183D51">
        <w:rPr>
          <w:rFonts w:asciiTheme="minorHAnsi" w:hAnsiTheme="minorHAnsi"/>
        </w:rPr>
        <w:t>Clearly labeled findings and concerns.</w:t>
      </w:r>
    </w:p>
    <w:p w:rsidR="00176F07" w:rsidRPr="00183D51" w:rsidRDefault="00176F07" w:rsidP="00FA028E">
      <w:pPr>
        <w:pStyle w:val="ListParagraph"/>
        <w:widowControl/>
        <w:numPr>
          <w:ilvl w:val="0"/>
          <w:numId w:val="77"/>
        </w:numPr>
        <w:spacing w:after="200" w:line="276" w:lineRule="auto"/>
        <w:ind w:right="720"/>
        <w:contextualSpacing/>
        <w:rPr>
          <w:rFonts w:asciiTheme="minorHAnsi" w:hAnsiTheme="minorHAnsi"/>
        </w:rPr>
      </w:pPr>
      <w:r w:rsidRPr="00183D51">
        <w:rPr>
          <w:rFonts w:asciiTheme="minorHAnsi" w:hAnsiTheme="minorHAnsi"/>
        </w:rPr>
        <w:t xml:space="preserve">If there are findings, an opportunity for the </w:t>
      </w:r>
      <w:r w:rsidR="007146E4" w:rsidRPr="00183D51">
        <w:rPr>
          <w:rFonts w:asciiTheme="minorHAnsi" w:hAnsiTheme="minorHAnsi"/>
        </w:rPr>
        <w:t>sub recipient</w:t>
      </w:r>
      <w:r w:rsidRPr="00183D51">
        <w:rPr>
          <w:rFonts w:asciiTheme="minorHAnsi" w:hAnsiTheme="minorHAnsi"/>
        </w:rPr>
        <w:t xml:space="preserve"> to demonstrate, within a time prescribed by HUD, that the participant has, in fact, complied with the requirements.</w:t>
      </w:r>
    </w:p>
    <w:p w:rsidR="00176F07" w:rsidRPr="00183D51" w:rsidRDefault="00176F07" w:rsidP="00FA028E">
      <w:pPr>
        <w:pStyle w:val="ListParagraph"/>
        <w:widowControl/>
        <w:numPr>
          <w:ilvl w:val="0"/>
          <w:numId w:val="77"/>
        </w:numPr>
        <w:spacing w:after="200" w:line="276" w:lineRule="auto"/>
        <w:ind w:right="720"/>
        <w:contextualSpacing/>
        <w:rPr>
          <w:rFonts w:asciiTheme="minorHAnsi" w:hAnsiTheme="minorHAnsi"/>
        </w:rPr>
      </w:pPr>
      <w:r w:rsidRPr="00183D51">
        <w:rPr>
          <w:rFonts w:asciiTheme="minorHAnsi" w:hAnsiTheme="minorHAnsi"/>
        </w:rPr>
        <w:t>Due date of required action.</w:t>
      </w:r>
    </w:p>
    <w:p w:rsidR="00176F07" w:rsidRPr="00183D51" w:rsidRDefault="00176F07" w:rsidP="00FA028E">
      <w:pPr>
        <w:pStyle w:val="ListParagraph"/>
        <w:widowControl/>
        <w:numPr>
          <w:ilvl w:val="0"/>
          <w:numId w:val="77"/>
        </w:numPr>
        <w:spacing w:after="200" w:line="276" w:lineRule="auto"/>
        <w:contextualSpacing/>
        <w:rPr>
          <w:rFonts w:asciiTheme="minorHAnsi" w:hAnsiTheme="minorHAnsi"/>
        </w:rPr>
      </w:pPr>
      <w:r w:rsidRPr="00183D51">
        <w:rPr>
          <w:rFonts w:asciiTheme="minorHAnsi" w:hAnsiTheme="minorHAnsi"/>
        </w:rPr>
        <w:t>An offer of technical assistance, if needed, or a description of technical assistance provided during the monitoring.</w:t>
      </w:r>
    </w:p>
    <w:p w:rsidR="006F42E7" w:rsidRPr="00183D51" w:rsidRDefault="006F42E7" w:rsidP="00A2243C">
      <w:pPr>
        <w:pStyle w:val="ListParagraph"/>
        <w:ind w:left="720" w:firstLine="0"/>
        <w:rPr>
          <w:rFonts w:asciiTheme="minorHAnsi" w:hAnsiTheme="minorHAnsi" w:cs="Times New Roman"/>
          <w:b/>
          <w:sz w:val="52"/>
          <w:szCs w:val="52"/>
        </w:rPr>
      </w:pPr>
    </w:p>
    <w:p w:rsidR="006A5E85" w:rsidRPr="00183D51" w:rsidRDefault="006A5E85" w:rsidP="00DC0A5F">
      <w:pPr>
        <w:jc w:val="center"/>
        <w:rPr>
          <w:rFonts w:asciiTheme="minorHAnsi" w:hAnsiTheme="minorHAnsi" w:cs="Times New Roman"/>
          <w:b/>
          <w:sz w:val="52"/>
          <w:szCs w:val="52"/>
        </w:rPr>
      </w:pPr>
    </w:p>
    <w:p w:rsidR="00ED4591" w:rsidRPr="00183D51" w:rsidRDefault="00ED4591" w:rsidP="00DC0A5F">
      <w:pPr>
        <w:jc w:val="center"/>
        <w:rPr>
          <w:rFonts w:asciiTheme="minorHAnsi" w:hAnsiTheme="minorHAnsi" w:cs="Times New Roman"/>
          <w:b/>
          <w:sz w:val="52"/>
          <w:szCs w:val="52"/>
        </w:rPr>
      </w:pPr>
    </w:p>
    <w:p w:rsidR="006A5E85" w:rsidRPr="00183D51" w:rsidRDefault="006A5E85" w:rsidP="00DC0A5F">
      <w:pPr>
        <w:jc w:val="center"/>
        <w:rPr>
          <w:rFonts w:asciiTheme="minorHAnsi" w:hAnsiTheme="minorHAnsi" w:cs="Times New Roman"/>
          <w:b/>
          <w:sz w:val="52"/>
          <w:szCs w:val="52"/>
        </w:rPr>
      </w:pPr>
      <w:r w:rsidRPr="00183D51">
        <w:rPr>
          <w:rFonts w:asciiTheme="minorHAnsi" w:hAnsiTheme="minorHAnsi" w:cs="Times New Roman"/>
          <w:b/>
          <w:sz w:val="52"/>
          <w:szCs w:val="52"/>
        </w:rPr>
        <w:t>Appendix 1: A</w:t>
      </w:r>
      <w:r w:rsidR="00DC0A5F" w:rsidRPr="00183D51">
        <w:rPr>
          <w:rFonts w:asciiTheme="minorHAnsi" w:hAnsiTheme="minorHAnsi" w:cs="Times New Roman"/>
          <w:b/>
          <w:sz w:val="52"/>
          <w:szCs w:val="52"/>
        </w:rPr>
        <w:t>pplicable Rules and Regulations</w:t>
      </w:r>
    </w:p>
    <w:p w:rsidR="00555800" w:rsidRPr="00183D51" w:rsidRDefault="00555800">
      <w:pPr>
        <w:rPr>
          <w:rFonts w:asciiTheme="minorHAnsi" w:hAnsiTheme="minorHAnsi" w:cs="Times New Roman"/>
          <w:b/>
          <w:sz w:val="52"/>
          <w:szCs w:val="52"/>
        </w:rPr>
      </w:pPr>
      <w:r w:rsidRPr="00183D51">
        <w:rPr>
          <w:rFonts w:asciiTheme="minorHAnsi" w:hAnsiTheme="minorHAnsi" w:cs="Times New Roman"/>
          <w:b/>
          <w:sz w:val="52"/>
          <w:szCs w:val="52"/>
        </w:rPr>
        <w:br w:type="page"/>
      </w:r>
    </w:p>
    <w:p w:rsidR="006A5E85" w:rsidRPr="00A2243C" w:rsidRDefault="006A5E85" w:rsidP="00DC0A5F">
      <w:pPr>
        <w:jc w:val="center"/>
        <w:rPr>
          <w:rFonts w:asciiTheme="minorHAnsi" w:hAnsiTheme="minorHAnsi" w:cs="Times New Roman"/>
          <w:b/>
          <w:sz w:val="52"/>
          <w:szCs w:val="52"/>
        </w:rPr>
      </w:pPr>
    </w:p>
    <w:p w:rsidR="006A5E85" w:rsidRPr="00A2243C" w:rsidRDefault="006A5E85" w:rsidP="006A5E85">
      <w:pPr>
        <w:pStyle w:val="BodyText"/>
        <w:spacing w:before="66"/>
        <w:rPr>
          <w:rFonts w:asciiTheme="minorHAnsi" w:hAnsiTheme="minorHAnsi" w:cs="Times New Roman"/>
          <w:sz w:val="28"/>
          <w:szCs w:val="28"/>
        </w:rPr>
      </w:pPr>
      <w:r w:rsidRPr="00A2243C">
        <w:rPr>
          <w:rFonts w:asciiTheme="minorHAnsi" w:hAnsiTheme="minorHAnsi" w:cs="Times New Roman"/>
          <w:sz w:val="28"/>
          <w:szCs w:val="28"/>
        </w:rPr>
        <w:t>Applicable Rules and Regulations:</w:t>
      </w:r>
    </w:p>
    <w:p w:rsidR="00484FCC" w:rsidRPr="00A2243C" w:rsidRDefault="00484FCC" w:rsidP="00FA028E">
      <w:pPr>
        <w:pStyle w:val="ListParagraph"/>
        <w:numPr>
          <w:ilvl w:val="0"/>
          <w:numId w:val="37"/>
        </w:numPr>
        <w:tabs>
          <w:tab w:val="left" w:pos="700"/>
        </w:tabs>
        <w:spacing w:before="120"/>
        <w:rPr>
          <w:rFonts w:asciiTheme="minorHAnsi" w:hAnsiTheme="minorHAnsi"/>
          <w:sz w:val="24"/>
        </w:rPr>
      </w:pPr>
      <w:r w:rsidRPr="00A2243C">
        <w:rPr>
          <w:rFonts w:asciiTheme="minorHAnsi" w:hAnsiTheme="minorHAnsi"/>
          <w:sz w:val="24"/>
        </w:rPr>
        <w:t>This manual as a guideline for CHF program</w:t>
      </w:r>
      <w:r w:rsidRPr="00A2243C">
        <w:rPr>
          <w:rFonts w:asciiTheme="minorHAnsi" w:hAnsiTheme="minorHAnsi"/>
          <w:spacing w:val="-16"/>
          <w:sz w:val="24"/>
        </w:rPr>
        <w:t xml:space="preserve"> </w:t>
      </w:r>
      <w:r w:rsidRPr="00A2243C">
        <w:rPr>
          <w:rFonts w:asciiTheme="minorHAnsi" w:hAnsiTheme="minorHAnsi"/>
          <w:sz w:val="24"/>
        </w:rPr>
        <w:t>management.</w:t>
      </w:r>
    </w:p>
    <w:p w:rsidR="003E1BF6" w:rsidRPr="006F0162" w:rsidRDefault="003E1BF6" w:rsidP="00FA028E">
      <w:pPr>
        <w:pStyle w:val="ListParagraph"/>
        <w:numPr>
          <w:ilvl w:val="0"/>
          <w:numId w:val="37"/>
        </w:numPr>
        <w:tabs>
          <w:tab w:val="left" w:pos="700"/>
        </w:tabs>
        <w:spacing w:before="120"/>
        <w:rPr>
          <w:rStyle w:val="Hyperlink"/>
          <w:rFonts w:asciiTheme="minorHAnsi" w:hAnsiTheme="minorHAnsi"/>
          <w:color w:val="auto"/>
          <w:sz w:val="24"/>
          <w:u w:val="none"/>
        </w:rPr>
      </w:pPr>
      <w:r>
        <w:rPr>
          <w:rFonts w:asciiTheme="minorHAnsi" w:hAnsiTheme="minorHAnsi"/>
          <w:sz w:val="24"/>
        </w:rPr>
        <w:t xml:space="preserve">HUD ESG Resources: </w:t>
      </w:r>
      <w:hyperlink r:id="rId85" w:history="1">
        <w:r w:rsidRPr="006D0920">
          <w:rPr>
            <w:rStyle w:val="Hyperlink"/>
            <w:rFonts w:asciiTheme="minorHAnsi" w:hAnsiTheme="minorHAnsi"/>
            <w:sz w:val="24"/>
          </w:rPr>
          <w:t>Https://www.hudexchange.info/esg/</w:t>
        </w:r>
      </w:hyperlink>
    </w:p>
    <w:p w:rsidR="006F0162" w:rsidRDefault="006F0162" w:rsidP="00FA028E">
      <w:pPr>
        <w:pStyle w:val="ListParagraph"/>
        <w:numPr>
          <w:ilvl w:val="0"/>
          <w:numId w:val="102"/>
        </w:numPr>
        <w:tabs>
          <w:tab w:val="left" w:pos="700"/>
        </w:tabs>
        <w:spacing w:before="120"/>
        <w:rPr>
          <w:rFonts w:asciiTheme="minorHAnsi" w:hAnsiTheme="minorHAnsi"/>
          <w:sz w:val="24"/>
        </w:rPr>
      </w:pPr>
      <w:r>
        <w:rPr>
          <w:rFonts w:asciiTheme="minorHAnsi" w:hAnsiTheme="minorHAnsi"/>
          <w:sz w:val="24"/>
        </w:rPr>
        <w:t>ESG Program Guidance</w:t>
      </w:r>
    </w:p>
    <w:p w:rsidR="006F0162" w:rsidRDefault="006F0162" w:rsidP="00FA028E">
      <w:pPr>
        <w:pStyle w:val="ListParagraph"/>
        <w:numPr>
          <w:ilvl w:val="0"/>
          <w:numId w:val="102"/>
        </w:numPr>
        <w:tabs>
          <w:tab w:val="left" w:pos="700"/>
        </w:tabs>
        <w:spacing w:before="120"/>
        <w:rPr>
          <w:rFonts w:asciiTheme="minorHAnsi" w:hAnsiTheme="minorHAnsi"/>
          <w:sz w:val="24"/>
        </w:rPr>
      </w:pPr>
      <w:r>
        <w:rPr>
          <w:rFonts w:asciiTheme="minorHAnsi" w:hAnsiTheme="minorHAnsi"/>
          <w:sz w:val="24"/>
        </w:rPr>
        <w:t>Federal Regulations</w:t>
      </w:r>
    </w:p>
    <w:p w:rsidR="006F0162" w:rsidRDefault="006F0162" w:rsidP="00FA028E">
      <w:pPr>
        <w:pStyle w:val="ListParagraph"/>
        <w:numPr>
          <w:ilvl w:val="0"/>
          <w:numId w:val="102"/>
        </w:numPr>
        <w:tabs>
          <w:tab w:val="left" w:pos="700"/>
        </w:tabs>
        <w:spacing w:before="120"/>
        <w:rPr>
          <w:rFonts w:asciiTheme="minorHAnsi" w:hAnsiTheme="minorHAnsi"/>
          <w:sz w:val="24"/>
        </w:rPr>
      </w:pPr>
      <w:r>
        <w:rPr>
          <w:rFonts w:asciiTheme="minorHAnsi" w:hAnsiTheme="minorHAnsi"/>
          <w:sz w:val="24"/>
        </w:rPr>
        <w:t>Tools and Technical Assistance</w:t>
      </w:r>
    </w:p>
    <w:p w:rsidR="006F0162" w:rsidRDefault="006F0162" w:rsidP="00FA028E">
      <w:pPr>
        <w:pStyle w:val="ListParagraph"/>
        <w:numPr>
          <w:ilvl w:val="0"/>
          <w:numId w:val="102"/>
        </w:numPr>
        <w:tabs>
          <w:tab w:val="left" w:pos="700"/>
        </w:tabs>
        <w:spacing w:before="120"/>
        <w:rPr>
          <w:rFonts w:asciiTheme="minorHAnsi" w:hAnsiTheme="minorHAnsi"/>
          <w:sz w:val="24"/>
        </w:rPr>
      </w:pPr>
      <w:r>
        <w:rPr>
          <w:rFonts w:asciiTheme="minorHAnsi" w:hAnsiTheme="minorHAnsi"/>
          <w:sz w:val="24"/>
        </w:rPr>
        <w:t>Frequently Asked Questions</w:t>
      </w:r>
    </w:p>
    <w:p w:rsidR="00484FCC" w:rsidRPr="00A2243C" w:rsidRDefault="00484FCC" w:rsidP="00FA028E">
      <w:pPr>
        <w:pStyle w:val="ListParagraph"/>
        <w:numPr>
          <w:ilvl w:val="0"/>
          <w:numId w:val="37"/>
        </w:numPr>
        <w:tabs>
          <w:tab w:val="left" w:pos="-720"/>
        </w:tabs>
        <w:suppressAutoHyphens/>
        <w:autoSpaceDE w:val="0"/>
        <w:autoSpaceDN w:val="0"/>
        <w:adjustRightInd w:val="0"/>
        <w:spacing w:before="120" w:line="240" w:lineRule="atLeast"/>
        <w:rPr>
          <w:rFonts w:asciiTheme="minorHAnsi" w:hAnsiTheme="minorHAnsi" w:cs="Times New Roman"/>
          <w:bCs/>
          <w:iCs/>
        </w:rPr>
      </w:pPr>
      <w:r w:rsidRPr="00A2243C">
        <w:rPr>
          <w:rFonts w:asciiTheme="minorHAnsi" w:hAnsiTheme="minorHAnsi" w:cs="Times New Roman"/>
          <w:bCs/>
          <w:iCs/>
        </w:rPr>
        <w:t>The Homeless Emergency Assistance and Rapid Transition to Housing (HEARTH) Act of 2009 (S. 896)</w:t>
      </w:r>
    </w:p>
    <w:p w:rsidR="00E33D43" w:rsidRPr="00A2243C" w:rsidRDefault="00E33D43" w:rsidP="00FA028E">
      <w:pPr>
        <w:pStyle w:val="ListParagraph"/>
        <w:numPr>
          <w:ilvl w:val="0"/>
          <w:numId w:val="37"/>
        </w:numPr>
        <w:tabs>
          <w:tab w:val="left" w:pos="700"/>
        </w:tabs>
        <w:spacing w:before="120"/>
        <w:rPr>
          <w:rFonts w:asciiTheme="minorHAnsi" w:hAnsiTheme="minorHAnsi"/>
          <w:sz w:val="24"/>
        </w:rPr>
      </w:pPr>
      <w:r w:rsidRPr="00A2243C">
        <w:rPr>
          <w:rFonts w:asciiTheme="minorHAnsi" w:hAnsiTheme="minorHAnsi"/>
          <w:sz w:val="24"/>
        </w:rPr>
        <w:t xml:space="preserve">24 CFR part 576: </w:t>
      </w:r>
      <w:r w:rsidRPr="00A2243C">
        <w:rPr>
          <w:rFonts w:asciiTheme="minorHAnsi" w:hAnsiTheme="minorHAnsi"/>
          <w:color w:val="0000FF"/>
          <w:sz w:val="24"/>
          <w:u w:val="single" w:color="0000FF"/>
        </w:rPr>
        <w:t>Emergency Solutions Grant</w:t>
      </w:r>
      <w:r w:rsidRPr="00A2243C">
        <w:rPr>
          <w:rFonts w:asciiTheme="minorHAnsi" w:hAnsiTheme="minorHAnsi"/>
          <w:color w:val="0000FF"/>
          <w:spacing w:val="-21"/>
          <w:sz w:val="24"/>
          <w:u w:val="single" w:color="0000FF"/>
        </w:rPr>
        <w:t xml:space="preserve"> </w:t>
      </w:r>
      <w:r w:rsidRPr="00A2243C">
        <w:rPr>
          <w:rFonts w:asciiTheme="minorHAnsi" w:hAnsiTheme="minorHAnsi"/>
          <w:color w:val="0000FF"/>
          <w:sz w:val="24"/>
          <w:u w:val="single" w:color="0000FF"/>
        </w:rPr>
        <w:t>Program</w:t>
      </w:r>
    </w:p>
    <w:p w:rsidR="00E33D43" w:rsidRPr="00A2243C" w:rsidRDefault="00E33D43" w:rsidP="00FA028E">
      <w:pPr>
        <w:pStyle w:val="ListParagraph"/>
        <w:numPr>
          <w:ilvl w:val="0"/>
          <w:numId w:val="37"/>
        </w:numPr>
        <w:tabs>
          <w:tab w:val="left" w:pos="700"/>
        </w:tabs>
        <w:spacing w:before="120"/>
        <w:rPr>
          <w:rFonts w:asciiTheme="minorHAnsi" w:hAnsiTheme="minorHAnsi"/>
          <w:sz w:val="24"/>
        </w:rPr>
      </w:pPr>
      <w:r w:rsidRPr="00A2243C">
        <w:rPr>
          <w:rFonts w:asciiTheme="minorHAnsi" w:hAnsiTheme="minorHAnsi"/>
          <w:sz w:val="24"/>
        </w:rPr>
        <w:t xml:space="preserve">24 CFR part 121: </w:t>
      </w:r>
      <w:r w:rsidRPr="00A2243C">
        <w:rPr>
          <w:rFonts w:asciiTheme="minorHAnsi" w:hAnsiTheme="minorHAnsi"/>
          <w:color w:val="0000FF"/>
          <w:sz w:val="24"/>
          <w:u w:val="single" w:color="0000FF"/>
        </w:rPr>
        <w:t>Homeless Management Information System</w:t>
      </w:r>
      <w:r w:rsidRPr="00A2243C">
        <w:rPr>
          <w:rFonts w:asciiTheme="minorHAnsi" w:hAnsiTheme="minorHAnsi"/>
          <w:color w:val="0000FF"/>
          <w:spacing w:val="-29"/>
          <w:sz w:val="24"/>
          <w:u w:val="single" w:color="0000FF"/>
        </w:rPr>
        <w:t xml:space="preserve"> </w:t>
      </w:r>
      <w:r w:rsidRPr="00A2243C">
        <w:rPr>
          <w:rFonts w:asciiTheme="minorHAnsi" w:hAnsiTheme="minorHAnsi"/>
          <w:color w:val="0000FF"/>
          <w:sz w:val="24"/>
          <w:u w:val="single" w:color="0000FF"/>
        </w:rPr>
        <w:t>(HMIS)</w:t>
      </w:r>
    </w:p>
    <w:p w:rsidR="00484FCC" w:rsidRPr="003E1BF6" w:rsidRDefault="00484FCC" w:rsidP="00FA028E">
      <w:pPr>
        <w:pStyle w:val="ListParagraph"/>
        <w:numPr>
          <w:ilvl w:val="0"/>
          <w:numId w:val="37"/>
        </w:numPr>
        <w:tabs>
          <w:tab w:val="left" w:pos="700"/>
        </w:tabs>
        <w:spacing w:before="120"/>
        <w:rPr>
          <w:rFonts w:asciiTheme="minorHAnsi" w:hAnsiTheme="minorHAnsi"/>
          <w:sz w:val="24"/>
        </w:rPr>
      </w:pPr>
      <w:r>
        <w:rPr>
          <w:rFonts w:asciiTheme="minorHAnsi" w:hAnsiTheme="minorHAnsi"/>
          <w:color w:val="0000FF"/>
          <w:sz w:val="24"/>
          <w:u w:val="single" w:color="0000FF"/>
        </w:rPr>
        <w:t>2 CFR Part 200 Uniform Administrative Requirements</w:t>
      </w:r>
    </w:p>
    <w:p w:rsidR="003E1BF6" w:rsidRPr="003E1BF6" w:rsidRDefault="003E1BF6" w:rsidP="00FA028E">
      <w:pPr>
        <w:pStyle w:val="ListParagraph"/>
        <w:numPr>
          <w:ilvl w:val="0"/>
          <w:numId w:val="37"/>
        </w:numPr>
        <w:tabs>
          <w:tab w:val="left" w:pos="700"/>
        </w:tabs>
        <w:spacing w:before="120"/>
        <w:rPr>
          <w:rFonts w:asciiTheme="minorHAnsi" w:hAnsiTheme="minorHAnsi"/>
          <w:sz w:val="24"/>
        </w:rPr>
      </w:pPr>
      <w:r>
        <w:rPr>
          <w:rFonts w:asciiTheme="minorHAnsi" w:hAnsiTheme="minorHAnsi"/>
          <w:color w:val="0000FF"/>
          <w:sz w:val="24"/>
          <w:u w:val="single" w:color="0000FF"/>
        </w:rPr>
        <w:t>24 CFR 5.609: Annual Income</w:t>
      </w:r>
    </w:p>
    <w:p w:rsidR="003E1BF6" w:rsidRPr="00A2243C" w:rsidRDefault="003E1BF6" w:rsidP="00FA028E">
      <w:pPr>
        <w:pStyle w:val="ListParagraph"/>
        <w:numPr>
          <w:ilvl w:val="0"/>
          <w:numId w:val="37"/>
        </w:numPr>
        <w:tabs>
          <w:tab w:val="left" w:pos="700"/>
        </w:tabs>
        <w:spacing w:before="120"/>
        <w:rPr>
          <w:rFonts w:asciiTheme="minorHAnsi" w:hAnsiTheme="minorHAnsi"/>
          <w:sz w:val="24"/>
        </w:rPr>
      </w:pPr>
      <w:r>
        <w:rPr>
          <w:rFonts w:asciiTheme="minorHAnsi" w:hAnsiTheme="minorHAnsi"/>
          <w:color w:val="0000FF"/>
          <w:sz w:val="24"/>
          <w:u w:val="single" w:color="0000FF"/>
        </w:rPr>
        <w:t>Annual Median Income: https://www.huduser.gov/portal/datasets/il/il16</w:t>
      </w:r>
    </w:p>
    <w:p w:rsidR="00484FCC" w:rsidRPr="00A2243C" w:rsidRDefault="00484FCC" w:rsidP="00FA028E">
      <w:pPr>
        <w:numPr>
          <w:ilvl w:val="0"/>
          <w:numId w:val="37"/>
        </w:numPr>
        <w:tabs>
          <w:tab w:val="left" w:pos="-720"/>
        </w:tabs>
        <w:suppressAutoHyphens/>
        <w:autoSpaceDE w:val="0"/>
        <w:autoSpaceDN w:val="0"/>
        <w:adjustRightInd w:val="0"/>
        <w:spacing w:before="120" w:line="240" w:lineRule="atLeast"/>
        <w:rPr>
          <w:rFonts w:asciiTheme="minorHAnsi" w:hAnsiTheme="minorHAnsi" w:cs="Times New Roman"/>
          <w:bCs/>
          <w:iCs/>
        </w:rPr>
      </w:pPr>
      <w:r w:rsidRPr="00A2243C">
        <w:rPr>
          <w:rFonts w:asciiTheme="minorHAnsi" w:hAnsiTheme="minorHAnsi" w:cs="Times New Roman"/>
          <w:bCs/>
          <w:iCs/>
        </w:rPr>
        <w:t>The Fair Housing Act 42 U.S.C. 3601-3607</w:t>
      </w:r>
    </w:p>
    <w:p w:rsidR="00484FCC" w:rsidRPr="003E1BF6" w:rsidRDefault="00484FCC" w:rsidP="00FA028E">
      <w:pPr>
        <w:pStyle w:val="ListParagraph"/>
        <w:numPr>
          <w:ilvl w:val="0"/>
          <w:numId w:val="37"/>
        </w:numPr>
        <w:tabs>
          <w:tab w:val="left" w:pos="700"/>
        </w:tabs>
        <w:spacing w:before="120"/>
        <w:rPr>
          <w:rFonts w:asciiTheme="minorHAnsi" w:hAnsiTheme="minorHAnsi"/>
          <w:sz w:val="24"/>
        </w:rPr>
      </w:pPr>
      <w:r w:rsidRPr="00A2243C">
        <w:rPr>
          <w:rFonts w:asciiTheme="minorHAnsi" w:hAnsiTheme="minorHAnsi"/>
          <w:sz w:val="24"/>
        </w:rPr>
        <w:t xml:space="preserve">24 CFR part 982: </w:t>
      </w:r>
      <w:r w:rsidRPr="00A2243C">
        <w:rPr>
          <w:rFonts w:asciiTheme="minorHAnsi" w:hAnsiTheme="minorHAnsi"/>
          <w:color w:val="0000FF"/>
          <w:sz w:val="24"/>
          <w:u w:val="single" w:color="0000FF"/>
        </w:rPr>
        <w:t>Fair Market Rent and Rent</w:t>
      </w:r>
      <w:r w:rsidRPr="00A2243C">
        <w:rPr>
          <w:rFonts w:asciiTheme="minorHAnsi" w:hAnsiTheme="minorHAnsi"/>
          <w:color w:val="0000FF"/>
          <w:spacing w:val="-20"/>
          <w:sz w:val="24"/>
          <w:u w:val="single" w:color="0000FF"/>
        </w:rPr>
        <w:t xml:space="preserve"> </w:t>
      </w:r>
      <w:r w:rsidRPr="00A2243C">
        <w:rPr>
          <w:rFonts w:asciiTheme="minorHAnsi" w:hAnsiTheme="minorHAnsi"/>
          <w:color w:val="0000FF"/>
          <w:sz w:val="24"/>
          <w:u w:val="single" w:color="0000FF"/>
        </w:rPr>
        <w:t>Reasonableness</w:t>
      </w:r>
    </w:p>
    <w:p w:rsidR="00E33D43" w:rsidRDefault="003E1BF6" w:rsidP="00FA028E">
      <w:pPr>
        <w:pStyle w:val="ListParagraph"/>
        <w:numPr>
          <w:ilvl w:val="0"/>
          <w:numId w:val="37"/>
        </w:numPr>
        <w:tabs>
          <w:tab w:val="left" w:pos="708"/>
        </w:tabs>
        <w:spacing w:before="120"/>
        <w:ind w:left="707" w:hanging="547"/>
        <w:rPr>
          <w:rFonts w:asciiTheme="minorHAnsi" w:hAnsiTheme="minorHAnsi"/>
          <w:sz w:val="24"/>
        </w:rPr>
      </w:pPr>
      <w:r>
        <w:rPr>
          <w:rFonts w:asciiTheme="minorHAnsi" w:hAnsiTheme="minorHAnsi"/>
          <w:sz w:val="24"/>
        </w:rPr>
        <w:t xml:space="preserve">HUD Fair Market Rents: </w:t>
      </w:r>
      <w:hyperlink r:id="rId86" w:history="1">
        <w:r w:rsidRPr="006D0920">
          <w:rPr>
            <w:rStyle w:val="Hyperlink"/>
            <w:rFonts w:asciiTheme="minorHAnsi" w:hAnsiTheme="minorHAnsi"/>
            <w:sz w:val="24"/>
          </w:rPr>
          <w:t>https://www.huduser.gov/portal/datasets/fmr.html</w:t>
        </w:r>
      </w:hyperlink>
    </w:p>
    <w:p w:rsidR="00484FCC" w:rsidRPr="00A2243C" w:rsidRDefault="00484FCC" w:rsidP="00FA028E">
      <w:pPr>
        <w:pStyle w:val="ListParagraph"/>
        <w:numPr>
          <w:ilvl w:val="0"/>
          <w:numId w:val="37"/>
        </w:numPr>
        <w:tabs>
          <w:tab w:val="left" w:pos="700"/>
        </w:tabs>
        <w:spacing w:before="122"/>
        <w:rPr>
          <w:rFonts w:asciiTheme="minorHAnsi" w:hAnsiTheme="minorHAnsi"/>
          <w:sz w:val="24"/>
        </w:rPr>
      </w:pPr>
      <w:r w:rsidRPr="00A2243C">
        <w:rPr>
          <w:rFonts w:asciiTheme="minorHAnsi" w:hAnsiTheme="minorHAnsi"/>
          <w:sz w:val="24"/>
        </w:rPr>
        <w:t xml:space="preserve">Lead-Based Paint: </w:t>
      </w:r>
      <w:hyperlink r:id="rId87">
        <w:r w:rsidRPr="00A2243C">
          <w:rPr>
            <w:rFonts w:asciiTheme="minorHAnsi" w:hAnsiTheme="minorHAnsi"/>
            <w:color w:val="0000FF"/>
            <w:sz w:val="24"/>
            <w:u w:val="single" w:color="0000FF"/>
          </w:rPr>
          <w:t>http://www2.epa.gov/lead</w:t>
        </w:r>
        <w:r w:rsidRPr="00A2243C">
          <w:rPr>
            <w:rFonts w:asciiTheme="minorHAnsi" w:hAnsiTheme="minorHAnsi"/>
            <w:sz w:val="24"/>
          </w:rPr>
          <w:t>and</w:t>
        </w:r>
      </w:hyperlink>
      <w:r w:rsidRPr="00A2243C">
        <w:rPr>
          <w:rFonts w:asciiTheme="minorHAnsi" w:hAnsiTheme="minorHAnsi"/>
          <w:sz w:val="24"/>
        </w:rPr>
        <w:t xml:space="preserve"> </w:t>
      </w:r>
      <w:r w:rsidRPr="00A2243C">
        <w:rPr>
          <w:rFonts w:asciiTheme="minorHAnsi" w:hAnsiTheme="minorHAnsi"/>
          <w:color w:val="0000FF"/>
          <w:sz w:val="24"/>
          <w:u w:val="single" w:color="0000FF"/>
        </w:rPr>
        <w:t>24 CFR part</w:t>
      </w:r>
      <w:r w:rsidRPr="00A2243C">
        <w:rPr>
          <w:rFonts w:asciiTheme="minorHAnsi" w:hAnsiTheme="minorHAnsi"/>
          <w:color w:val="0000FF"/>
          <w:spacing w:val="-24"/>
          <w:sz w:val="24"/>
          <w:u w:val="single" w:color="0000FF"/>
        </w:rPr>
        <w:t xml:space="preserve"> </w:t>
      </w:r>
      <w:r w:rsidRPr="00A2243C">
        <w:rPr>
          <w:rFonts w:asciiTheme="minorHAnsi" w:hAnsiTheme="minorHAnsi"/>
          <w:color w:val="0000FF"/>
          <w:sz w:val="24"/>
          <w:u w:val="single" w:color="0000FF"/>
        </w:rPr>
        <w:t>35</w:t>
      </w:r>
    </w:p>
    <w:p w:rsidR="00E33D43" w:rsidRPr="00A2243C" w:rsidRDefault="00484FCC" w:rsidP="00FA028E">
      <w:pPr>
        <w:pStyle w:val="ListParagraph"/>
        <w:numPr>
          <w:ilvl w:val="0"/>
          <w:numId w:val="37"/>
        </w:numPr>
        <w:tabs>
          <w:tab w:val="left" w:pos="700"/>
        </w:tabs>
        <w:spacing w:before="120"/>
        <w:ind w:right="3587"/>
        <w:rPr>
          <w:rFonts w:asciiTheme="minorHAnsi" w:hAnsiTheme="minorHAnsi"/>
          <w:sz w:val="24"/>
        </w:rPr>
      </w:pPr>
      <w:r w:rsidRPr="00A2243C">
        <w:rPr>
          <w:rFonts w:asciiTheme="minorHAnsi" w:hAnsiTheme="minorHAnsi"/>
          <w:sz w:val="24"/>
        </w:rPr>
        <w:t xml:space="preserve">Lead-Based Paint pamphlet: </w:t>
      </w:r>
      <w:hyperlink r:id="rId88">
        <w:r w:rsidRPr="00A2243C">
          <w:rPr>
            <w:rFonts w:asciiTheme="minorHAnsi" w:hAnsiTheme="minorHAnsi"/>
            <w:color w:val="0000FF"/>
            <w:w w:val="95"/>
            <w:sz w:val="24"/>
            <w:u w:val="single" w:color="0000FF"/>
          </w:rPr>
          <w:t>http://portal.hud.gov/hudportal/documents/huddoc?id=DOC_11875.pdf</w:t>
        </w:r>
      </w:hyperlink>
      <w:r w:rsidR="00E33D43" w:rsidRPr="00A2243C">
        <w:rPr>
          <w:rFonts w:asciiTheme="minorHAnsi" w:hAnsiTheme="minorHAnsi"/>
          <w:sz w:val="24"/>
          <w:u w:val="single"/>
        </w:rPr>
        <w:t xml:space="preserve">CFRs </w:t>
      </w:r>
      <w:r w:rsidR="00E33D43" w:rsidRPr="00A2243C">
        <w:rPr>
          <w:rFonts w:asciiTheme="minorHAnsi" w:hAnsiTheme="minorHAnsi"/>
          <w:sz w:val="24"/>
        </w:rPr>
        <w:t xml:space="preserve">cited are amended from time to time and can be found at: </w:t>
      </w:r>
      <w:hyperlink r:id="rId89">
        <w:r w:rsidR="00E33D43" w:rsidRPr="00A2243C">
          <w:rPr>
            <w:rFonts w:asciiTheme="minorHAnsi" w:hAnsiTheme="minorHAnsi"/>
            <w:color w:val="0000FF"/>
            <w:sz w:val="24"/>
            <w:u w:val="single" w:color="0000FF"/>
          </w:rPr>
          <w:t>http://www.ecfr.gov/cgi-bin/text-idx?c=ecfr&amp;tpl=%2Findex.tpl</w:t>
        </w:r>
      </w:hyperlink>
    </w:p>
    <w:p w:rsidR="006A5E85" w:rsidRPr="00A2243C" w:rsidRDefault="006A5E85" w:rsidP="00FA028E">
      <w:pPr>
        <w:numPr>
          <w:ilvl w:val="0"/>
          <w:numId w:val="37"/>
        </w:numPr>
        <w:tabs>
          <w:tab w:val="left" w:pos="-720"/>
        </w:tabs>
        <w:suppressAutoHyphens/>
        <w:autoSpaceDE w:val="0"/>
        <w:autoSpaceDN w:val="0"/>
        <w:adjustRightInd w:val="0"/>
        <w:spacing w:before="120" w:line="240" w:lineRule="atLeast"/>
        <w:rPr>
          <w:rFonts w:asciiTheme="minorHAnsi" w:hAnsiTheme="minorHAnsi" w:cs="Times New Roman"/>
          <w:bCs/>
          <w:iCs/>
        </w:rPr>
      </w:pPr>
      <w:r w:rsidRPr="00A2243C">
        <w:rPr>
          <w:rFonts w:asciiTheme="minorHAnsi" w:hAnsiTheme="minorHAnsi" w:cs="Times New Roman"/>
          <w:bCs/>
          <w:iCs/>
        </w:rPr>
        <w:t>Social Service Block Grant Regulations (</w:t>
      </w:r>
      <w:smartTag w:uri="urn:schemas-microsoft-com:office:smarttags" w:element="stockticker">
        <w:r w:rsidRPr="00A2243C">
          <w:rPr>
            <w:rFonts w:asciiTheme="minorHAnsi" w:hAnsiTheme="minorHAnsi" w:cs="Times New Roman"/>
            <w:bCs/>
            <w:iCs/>
          </w:rPr>
          <w:t>CFR</w:t>
        </w:r>
      </w:smartTag>
      <w:r w:rsidRPr="00A2243C">
        <w:rPr>
          <w:rFonts w:asciiTheme="minorHAnsi" w:hAnsiTheme="minorHAnsi" w:cs="Times New Roman"/>
          <w:bCs/>
          <w:iCs/>
        </w:rPr>
        <w:t xml:space="preserve"> 45.96.1 - 45.96.74) </w:t>
      </w:r>
    </w:p>
    <w:p w:rsidR="0037772D" w:rsidRDefault="0037772D" w:rsidP="00FA028E">
      <w:pPr>
        <w:numPr>
          <w:ilvl w:val="0"/>
          <w:numId w:val="37"/>
        </w:numPr>
        <w:tabs>
          <w:tab w:val="left" w:pos="-720"/>
        </w:tabs>
        <w:suppressAutoHyphens/>
        <w:autoSpaceDE w:val="0"/>
        <w:autoSpaceDN w:val="0"/>
        <w:adjustRightInd w:val="0"/>
        <w:spacing w:before="120" w:line="240" w:lineRule="atLeast"/>
        <w:rPr>
          <w:rFonts w:asciiTheme="minorHAnsi" w:hAnsiTheme="minorHAnsi" w:cs="Times New Roman"/>
          <w:bCs/>
          <w:iCs/>
        </w:rPr>
      </w:pPr>
      <w:r>
        <w:rPr>
          <w:rFonts w:asciiTheme="minorHAnsi" w:hAnsiTheme="minorHAnsi" w:cs="Times New Roman"/>
          <w:bCs/>
          <w:iCs/>
        </w:rPr>
        <w:t xml:space="preserve">Violence Against Women Act (VAWA) Requirements for HUD Programs: </w:t>
      </w:r>
      <w:hyperlink r:id="rId90" w:history="1">
        <w:r w:rsidRPr="006D0920">
          <w:rPr>
            <w:rStyle w:val="Hyperlink"/>
            <w:rFonts w:asciiTheme="minorHAnsi" w:hAnsiTheme="minorHAnsi" w:cs="Times New Roman"/>
          </w:rPr>
          <w:t>https://www.hudexchange.infor/resource/4718/federal-register-notice-proposed-rule-violence-against-women-act-2013-vawa-2013/</w:t>
        </w:r>
      </w:hyperlink>
    </w:p>
    <w:p w:rsidR="0037772D" w:rsidRDefault="0037772D" w:rsidP="0037772D">
      <w:pPr>
        <w:tabs>
          <w:tab w:val="left" w:pos="-720"/>
        </w:tabs>
        <w:suppressAutoHyphens/>
        <w:autoSpaceDE w:val="0"/>
        <w:autoSpaceDN w:val="0"/>
        <w:adjustRightInd w:val="0"/>
        <w:spacing w:before="120" w:line="240" w:lineRule="atLeast"/>
        <w:ind w:left="700"/>
        <w:rPr>
          <w:rFonts w:asciiTheme="minorHAnsi" w:hAnsiTheme="minorHAnsi" w:cs="Times New Roman"/>
          <w:bCs/>
          <w:iCs/>
        </w:rPr>
      </w:pPr>
    </w:p>
    <w:p w:rsidR="0037772D" w:rsidRPr="00A2243C" w:rsidRDefault="0037772D" w:rsidP="0037772D">
      <w:pPr>
        <w:tabs>
          <w:tab w:val="left" w:pos="-720"/>
        </w:tabs>
        <w:suppressAutoHyphens/>
        <w:autoSpaceDE w:val="0"/>
        <w:autoSpaceDN w:val="0"/>
        <w:adjustRightInd w:val="0"/>
        <w:spacing w:before="120" w:line="240" w:lineRule="atLeast"/>
        <w:ind w:left="700"/>
        <w:rPr>
          <w:rFonts w:asciiTheme="minorHAnsi" w:hAnsiTheme="minorHAnsi" w:cs="Times New Roman"/>
          <w:bCs/>
          <w:iCs/>
        </w:rPr>
      </w:pPr>
    </w:p>
    <w:p w:rsidR="00ED4591" w:rsidRPr="00A2243C" w:rsidRDefault="00ED4591">
      <w:pPr>
        <w:rPr>
          <w:rFonts w:asciiTheme="minorHAnsi" w:hAnsiTheme="minorHAnsi" w:cs="Times New Roman"/>
          <w:bCs/>
          <w:iCs/>
        </w:rPr>
      </w:pPr>
      <w:r w:rsidRPr="00A2243C">
        <w:rPr>
          <w:rFonts w:asciiTheme="minorHAnsi" w:hAnsiTheme="minorHAnsi" w:cs="Times New Roman"/>
          <w:bCs/>
          <w:iCs/>
        </w:rPr>
        <w:br w:type="page"/>
      </w: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Default="00ED4591" w:rsidP="006A5E85">
      <w:pPr>
        <w:tabs>
          <w:tab w:val="left" w:pos="-720"/>
        </w:tabs>
        <w:suppressAutoHyphens/>
        <w:spacing w:before="120" w:line="240" w:lineRule="atLeast"/>
        <w:rPr>
          <w:rFonts w:ascii="Times New Roman" w:hAnsi="Times New Roman" w:cs="Times New Roman"/>
          <w:bCs/>
          <w:iCs/>
        </w:rPr>
      </w:pPr>
    </w:p>
    <w:p w:rsidR="00ED4591" w:rsidRPr="005B239B" w:rsidRDefault="00ED4591" w:rsidP="006A5E85">
      <w:pPr>
        <w:tabs>
          <w:tab w:val="left" w:pos="-720"/>
        </w:tabs>
        <w:suppressAutoHyphens/>
        <w:spacing w:before="120" w:line="240" w:lineRule="atLeast"/>
        <w:rPr>
          <w:rFonts w:ascii="Times New Roman" w:hAnsi="Times New Roman" w:cs="Times New Roman"/>
          <w:bCs/>
          <w:iCs/>
        </w:rPr>
      </w:pPr>
      <w:r w:rsidRPr="00363EAC">
        <w:rPr>
          <w:rFonts w:ascii="Times New Roman" w:hAnsi="Times New Roman" w:cs="Times New Roman"/>
          <w:b/>
          <w:sz w:val="52"/>
          <w:szCs w:val="52"/>
        </w:rPr>
        <w:t xml:space="preserve">Appendix </w:t>
      </w:r>
      <w:r>
        <w:rPr>
          <w:rFonts w:ascii="Times New Roman" w:hAnsi="Times New Roman" w:cs="Times New Roman"/>
          <w:b/>
          <w:sz w:val="52"/>
          <w:szCs w:val="52"/>
        </w:rPr>
        <w:t>2</w:t>
      </w:r>
      <w:r w:rsidRPr="00363EAC">
        <w:rPr>
          <w:rFonts w:ascii="Times New Roman" w:hAnsi="Times New Roman" w:cs="Times New Roman"/>
          <w:b/>
          <w:sz w:val="52"/>
          <w:szCs w:val="52"/>
        </w:rPr>
        <w:t>: Definitions</w:t>
      </w:r>
    </w:p>
    <w:p w:rsidR="00DC0A5F" w:rsidRPr="00363EAC" w:rsidRDefault="00DC0A5F" w:rsidP="00DC0A5F">
      <w:pPr>
        <w:jc w:val="center"/>
        <w:rPr>
          <w:rFonts w:ascii="Times New Roman" w:hAnsi="Times New Roman" w:cs="Times New Roman"/>
          <w:b/>
        </w:rPr>
      </w:pPr>
      <w:r w:rsidRPr="00363EAC">
        <w:rPr>
          <w:rFonts w:ascii="Times New Roman" w:hAnsi="Times New Roman" w:cs="Times New Roman"/>
          <w:b/>
          <w:sz w:val="52"/>
          <w:szCs w:val="52"/>
        </w:rPr>
        <w:br w:type="page"/>
      </w:r>
    </w:p>
    <w:p w:rsidR="00DC0A5F" w:rsidRPr="00363EAC" w:rsidRDefault="00DC0A5F" w:rsidP="00CC0288">
      <w:pPr>
        <w:spacing w:before="190"/>
        <w:ind w:left="159"/>
        <w:jc w:val="center"/>
        <w:rPr>
          <w:rFonts w:ascii="Times New Roman" w:hAnsi="Times New Roman" w:cs="Times New Roman"/>
          <w:b/>
        </w:rPr>
      </w:pPr>
    </w:p>
    <w:p w:rsidR="00CC0288" w:rsidRPr="00363EAC" w:rsidRDefault="00CC0288" w:rsidP="00FA028E">
      <w:pPr>
        <w:pStyle w:val="ListParagraph"/>
        <w:numPr>
          <w:ilvl w:val="3"/>
          <w:numId w:val="48"/>
        </w:numPr>
        <w:autoSpaceDE w:val="0"/>
        <w:autoSpaceDN w:val="0"/>
        <w:adjustRightInd w:val="0"/>
        <w:rPr>
          <w:rFonts w:ascii="Times New Roman" w:hAnsi="Times New Roman" w:cs="Times New Roman"/>
          <w:b/>
          <w:i/>
          <w:sz w:val="28"/>
          <w:szCs w:val="28"/>
        </w:rPr>
      </w:pPr>
      <w:r w:rsidRPr="00363EAC">
        <w:rPr>
          <w:rFonts w:ascii="Times New Roman" w:hAnsi="Times New Roman" w:cs="Times New Roman"/>
          <w:b/>
          <w:i/>
          <w:sz w:val="28"/>
          <w:szCs w:val="28"/>
        </w:rPr>
        <w:t>Definitions:</w:t>
      </w: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Consolidated plan</w:t>
      </w:r>
      <w:r w:rsidRPr="00F871DD">
        <w:rPr>
          <w:rFonts w:asciiTheme="minorHAnsi" w:hAnsiTheme="minorHAnsi" w:cs="Times New Roman"/>
        </w:rPr>
        <w:t xml:space="preserve"> means a plan prepared in accordance with 24 CFR part 91. An approved consolidated plan means a consolidated plan that has been approved by HUD in accordance with24 CFR part 91.</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Continuum of Care</w:t>
      </w:r>
      <w:r w:rsidRPr="00F871DD">
        <w:rPr>
          <w:rFonts w:asciiTheme="minorHAnsi" w:hAnsiTheme="minorHAnsi" w:cs="Times New Roman"/>
        </w:rPr>
        <w:t xml:space="preserve"> means the group composed of representatives of relevant organizations, which generally includes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that are organized to plan for and provide, as necessary, a system of outreach, engagement, and assessment; emergency shelter; rapid re-housing; transitional housing; permanent housing; and prevention strategies to address the various needs of homeless persons and persons at risk of homelessness for a specific geographic area.</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Emergency Shelter</w:t>
      </w:r>
      <w:r w:rsidRPr="00F871DD">
        <w:rPr>
          <w:rFonts w:asciiTheme="minorHAnsi" w:hAnsiTheme="minorHAnsi" w:cs="Times New Roman"/>
        </w:rPr>
        <w:t xml:space="preserve"> means any facility, the primary purpose of which is to provide a temporary shelter for the homeless in general or for specific populations of the homeless and which does not require occupants to sign leases or occupancy agreements. Any project funded as an transitional shelter under a Fiscal Year 2010 Emergency Solutions grant may continue to be funded under </w:t>
      </w:r>
      <w:r w:rsidR="00945079" w:rsidRPr="00F871DD">
        <w:rPr>
          <w:rFonts w:asciiTheme="minorHAnsi" w:hAnsiTheme="minorHAnsi" w:cs="Times New Roman"/>
        </w:rPr>
        <w:t>CHF</w:t>
      </w:r>
      <w:r w:rsidRPr="00F871DD">
        <w:rPr>
          <w:rFonts w:asciiTheme="minorHAnsi" w:hAnsiTheme="minorHAnsi" w:cs="Times New Roman"/>
        </w:rPr>
        <w:t>.</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b/>
          <w:i/>
        </w:rPr>
      </w:pPr>
      <w:r w:rsidRPr="00F871DD">
        <w:rPr>
          <w:rFonts w:asciiTheme="minorHAnsi" w:hAnsiTheme="minorHAnsi" w:cs="Times New Roman"/>
          <w:b/>
          <w:i/>
        </w:rPr>
        <w:t xml:space="preserve">Homeless Individual or Family: </w:t>
      </w:r>
    </w:p>
    <w:p w:rsidR="00CC0288" w:rsidRPr="00F871DD" w:rsidRDefault="00CC0288" w:rsidP="00B715D1">
      <w:pPr>
        <w:pStyle w:val="ListParagraph"/>
        <w:widowControl/>
        <w:numPr>
          <w:ilvl w:val="0"/>
          <w:numId w:val="11"/>
        </w:numPr>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An individual or family who lacks a fixed, regular, and adequate nighttime residence, meaning:</w:t>
      </w:r>
    </w:p>
    <w:p w:rsidR="00CC0288" w:rsidRPr="00F871DD" w:rsidRDefault="00CC0288" w:rsidP="00B715D1">
      <w:pPr>
        <w:pStyle w:val="ListParagraph"/>
        <w:widowControl/>
        <w:numPr>
          <w:ilvl w:val="0"/>
          <w:numId w:val="10"/>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CC0288" w:rsidRPr="00F871DD" w:rsidRDefault="00CC0288" w:rsidP="00B715D1">
      <w:pPr>
        <w:pStyle w:val="ListParagraph"/>
        <w:widowControl/>
        <w:numPr>
          <w:ilvl w:val="0"/>
          <w:numId w:val="10"/>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w:t>
      </w:r>
    </w:p>
    <w:p w:rsidR="00CC0288" w:rsidRPr="00F871DD" w:rsidRDefault="00CC0288" w:rsidP="00B715D1">
      <w:pPr>
        <w:pStyle w:val="ListParagraph"/>
        <w:widowControl/>
        <w:numPr>
          <w:ilvl w:val="0"/>
          <w:numId w:val="10"/>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 xml:space="preserve">An individual who is exiting an institution where he or she resided for 90 days or less and who resided in an emergency shelter or place not meant for human habitation immediately before entering that institution; </w:t>
      </w:r>
    </w:p>
    <w:p w:rsidR="00CC0288" w:rsidRPr="00F871DD" w:rsidRDefault="00CC0288" w:rsidP="00B715D1">
      <w:pPr>
        <w:pStyle w:val="ListParagraph"/>
        <w:widowControl/>
        <w:numPr>
          <w:ilvl w:val="0"/>
          <w:numId w:val="11"/>
        </w:numPr>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An individual or family who will imminently lose their primary nighttime residence, provided that:</w:t>
      </w:r>
    </w:p>
    <w:p w:rsidR="00CC0288" w:rsidRPr="00F871DD" w:rsidRDefault="00CC0288" w:rsidP="00B715D1">
      <w:pPr>
        <w:pStyle w:val="ListParagraph"/>
        <w:widowControl/>
        <w:numPr>
          <w:ilvl w:val="0"/>
          <w:numId w:val="13"/>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 xml:space="preserve">The primary nighttime residence will be lost within 14 days of the date of application for homeless assistance; </w:t>
      </w:r>
    </w:p>
    <w:p w:rsidR="00CC0288" w:rsidRPr="00F871DD" w:rsidRDefault="00CC0288" w:rsidP="00B715D1">
      <w:pPr>
        <w:pStyle w:val="ListParagraph"/>
        <w:widowControl/>
        <w:numPr>
          <w:ilvl w:val="0"/>
          <w:numId w:val="12"/>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No subsequent residence has been identified; and</w:t>
      </w:r>
    </w:p>
    <w:p w:rsidR="00CC0288" w:rsidRPr="00F871DD" w:rsidRDefault="00CC0288" w:rsidP="00B715D1">
      <w:pPr>
        <w:pStyle w:val="ListParagraph"/>
        <w:widowControl/>
        <w:numPr>
          <w:ilvl w:val="0"/>
          <w:numId w:val="12"/>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The individual or family lacks the resources or support networks, e.g., family, friends, faith-based or other social networks, needed to obtain other permanent housing;</w:t>
      </w:r>
    </w:p>
    <w:p w:rsidR="00CC0288" w:rsidRPr="00F871DD" w:rsidRDefault="00CC0288" w:rsidP="00B715D1">
      <w:pPr>
        <w:pStyle w:val="ListParagraph"/>
        <w:widowControl/>
        <w:numPr>
          <w:ilvl w:val="0"/>
          <w:numId w:val="11"/>
        </w:numPr>
        <w:tabs>
          <w:tab w:val="left" w:pos="360"/>
        </w:tabs>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Unaccompanied youth under 25 years of age, or families with children and youth, who do not otherwise qualify as homeless under this definition, but who:</w:t>
      </w:r>
    </w:p>
    <w:p w:rsidR="00CC0288" w:rsidRPr="00F871DD" w:rsidRDefault="00CC0288" w:rsidP="00B715D1">
      <w:pPr>
        <w:pStyle w:val="ListParagraph"/>
        <w:widowControl/>
        <w:numPr>
          <w:ilvl w:val="0"/>
          <w:numId w:val="13"/>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Are defined as homeless under section 387 of the Runaway and Homeless Youth Act (42 U.S.C. 5732a),section 637 of the Head Start Act (42U.S.C. 9832), section 41403 of the Violence Against Women Act of 1994(42 U.S.C. 14043e–2), section 330(h) of the Public Health Service Act (42 U.S.C254b(h)), section 3 of the Food and Nutrition Act of 2008 (7 U.S.C. 2012),section 17(b) of the Child Nutrition Act of 1966 (42 U.S.C. 1786(b)) or section725 of the McKinney-Vento Homeless Assistance Act (42 U.S.C. 11434a);</w:t>
      </w:r>
    </w:p>
    <w:p w:rsidR="00CC0288" w:rsidRPr="00F871DD" w:rsidRDefault="00CC0288" w:rsidP="00B715D1">
      <w:pPr>
        <w:pStyle w:val="ListParagraph"/>
        <w:widowControl/>
        <w:numPr>
          <w:ilvl w:val="0"/>
          <w:numId w:val="13"/>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Have not had a lease, ownership interest, or occupancy agreement in permanent housing at any time during the 60 days immediately preceding the date of application for homeless assistance;</w:t>
      </w:r>
    </w:p>
    <w:p w:rsidR="00CC0288" w:rsidRPr="00F871DD" w:rsidRDefault="00CC0288" w:rsidP="00B715D1">
      <w:pPr>
        <w:pStyle w:val="ListParagraph"/>
        <w:widowControl/>
        <w:numPr>
          <w:ilvl w:val="0"/>
          <w:numId w:val="13"/>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Have experienced persistent instability as measured by two moves or more during the 60-day period immediately preceding the date of applying for homeless assistance; and</w:t>
      </w:r>
    </w:p>
    <w:p w:rsidR="00CC0288" w:rsidRPr="00F871DD" w:rsidRDefault="00CC0288" w:rsidP="00B715D1">
      <w:pPr>
        <w:pStyle w:val="ListParagraph"/>
        <w:widowControl/>
        <w:numPr>
          <w:ilvl w:val="0"/>
          <w:numId w:val="13"/>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lastRenderedPageBreak/>
        <w:t xml:space="preserve">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(GED),illiteracy, low English proficiency, a history of incarceration or detention for criminal activity, and a history of unstable employment; or ; </w:t>
      </w:r>
    </w:p>
    <w:p w:rsidR="00CC0288" w:rsidRPr="00F871DD" w:rsidRDefault="00CC0288" w:rsidP="00B715D1">
      <w:pPr>
        <w:pStyle w:val="ListParagraph"/>
        <w:widowControl/>
        <w:numPr>
          <w:ilvl w:val="0"/>
          <w:numId w:val="11"/>
        </w:numPr>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Any individual or family who:</w:t>
      </w:r>
    </w:p>
    <w:p w:rsidR="00CC0288" w:rsidRPr="00F871DD" w:rsidRDefault="00CC0288" w:rsidP="00B715D1">
      <w:pPr>
        <w:pStyle w:val="ListParagraph"/>
        <w:widowControl/>
        <w:numPr>
          <w:ilvl w:val="0"/>
          <w:numId w:val="14"/>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rsidR="00CC0288" w:rsidRPr="00F871DD" w:rsidRDefault="00CC0288" w:rsidP="00B715D1">
      <w:pPr>
        <w:pStyle w:val="ListParagraph"/>
        <w:widowControl/>
        <w:numPr>
          <w:ilvl w:val="0"/>
          <w:numId w:val="14"/>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Has no other residence; and</w:t>
      </w:r>
    </w:p>
    <w:p w:rsidR="00CC0288" w:rsidRPr="00F871DD" w:rsidRDefault="00CC0288" w:rsidP="00B715D1">
      <w:pPr>
        <w:pStyle w:val="ListParagraph"/>
        <w:widowControl/>
        <w:numPr>
          <w:ilvl w:val="0"/>
          <w:numId w:val="14"/>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 xml:space="preserve">Lacks the resources or support networks, e.g., family, friends, faith based or other social networks, to obtain other permanent housing.  </w:t>
      </w:r>
    </w:p>
    <w:p w:rsidR="00CC0288" w:rsidRPr="00F871DD" w:rsidRDefault="00CC0288" w:rsidP="00CC0288">
      <w:pPr>
        <w:autoSpaceDE w:val="0"/>
        <w:autoSpaceDN w:val="0"/>
        <w:adjustRightInd w:val="0"/>
        <w:ind w:left="36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i/>
          <w:iCs/>
        </w:rPr>
      </w:pPr>
      <w:r w:rsidRPr="00F871DD">
        <w:rPr>
          <w:rFonts w:asciiTheme="minorHAnsi" w:hAnsiTheme="minorHAnsi" w:cs="Times New Roman"/>
          <w:b/>
          <w:i/>
        </w:rPr>
        <w:t>Chronically Homeless:</w:t>
      </w:r>
    </w:p>
    <w:p w:rsidR="00CC0288" w:rsidRPr="00F871DD" w:rsidRDefault="00CC0288" w:rsidP="00B715D1">
      <w:pPr>
        <w:pStyle w:val="ListParagraph"/>
        <w:widowControl/>
        <w:numPr>
          <w:ilvl w:val="0"/>
          <w:numId w:val="15"/>
        </w:numPr>
        <w:tabs>
          <w:tab w:val="left" w:pos="360"/>
        </w:tabs>
        <w:autoSpaceDE w:val="0"/>
        <w:autoSpaceDN w:val="0"/>
        <w:adjustRightInd w:val="0"/>
        <w:ind w:hanging="720"/>
        <w:contextualSpacing/>
        <w:rPr>
          <w:rFonts w:asciiTheme="minorHAnsi" w:hAnsiTheme="minorHAnsi" w:cs="Times New Roman"/>
        </w:rPr>
      </w:pPr>
      <w:r w:rsidRPr="00F871DD">
        <w:rPr>
          <w:rFonts w:asciiTheme="minorHAnsi" w:hAnsiTheme="minorHAnsi" w:cs="Times New Roman"/>
        </w:rPr>
        <w:t>An individual who:</w:t>
      </w:r>
    </w:p>
    <w:p w:rsidR="00CC0288" w:rsidRPr="00F871DD" w:rsidRDefault="00CC0288" w:rsidP="00B715D1">
      <w:pPr>
        <w:pStyle w:val="ListParagraph"/>
        <w:widowControl/>
        <w:numPr>
          <w:ilvl w:val="0"/>
          <w:numId w:val="16"/>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Is homeless and lives in a place not meant for human habitation, a safe haven, or in an emergency shelter; and</w:t>
      </w:r>
    </w:p>
    <w:p w:rsidR="00CC0288" w:rsidRPr="00F871DD" w:rsidRDefault="00CC0288" w:rsidP="00B715D1">
      <w:pPr>
        <w:pStyle w:val="ListParagraph"/>
        <w:widowControl/>
        <w:numPr>
          <w:ilvl w:val="0"/>
          <w:numId w:val="16"/>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Has been homeless and living or residing in a place not meant for human habitation, a safe haven, or in an emergency shelter continuously for at least one year or on at least four separate occasions in the last 3 years, where each homeless occasion was at least 15 days; and</w:t>
      </w:r>
    </w:p>
    <w:p w:rsidR="00CC0288" w:rsidRPr="00F871DD" w:rsidRDefault="00CC0288" w:rsidP="00B715D1">
      <w:pPr>
        <w:pStyle w:val="ListParagraph"/>
        <w:widowControl/>
        <w:numPr>
          <w:ilvl w:val="0"/>
          <w:numId w:val="16"/>
        </w:numPr>
        <w:autoSpaceDE w:val="0"/>
        <w:autoSpaceDN w:val="0"/>
        <w:adjustRightInd w:val="0"/>
        <w:ind w:left="900" w:hanging="540"/>
        <w:contextualSpacing/>
        <w:rPr>
          <w:rFonts w:asciiTheme="minorHAnsi" w:hAnsiTheme="minorHAnsi" w:cs="Times New Roman"/>
        </w:rPr>
      </w:pPr>
      <w:r w:rsidRPr="00F871DD">
        <w:rPr>
          <w:rFonts w:asciiTheme="minorHAnsi" w:hAnsiTheme="minorHAnsi" w:cs="Times New Roman"/>
        </w:rPr>
        <w:t>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p>
    <w:p w:rsidR="00CC0288" w:rsidRPr="00F871DD" w:rsidRDefault="00CC0288" w:rsidP="00B715D1">
      <w:pPr>
        <w:pStyle w:val="ListParagraph"/>
        <w:widowControl/>
        <w:numPr>
          <w:ilvl w:val="0"/>
          <w:numId w:val="15"/>
        </w:numPr>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An individual who has been residing in an institutional care facility, including a jail, substance abuse or mental health treatment facility, hospital, or other similar facility, for fewer than 90 days and met all of the criteria in paragraph (1) before entering that facility; or</w:t>
      </w:r>
    </w:p>
    <w:p w:rsidR="00CC0288" w:rsidRPr="00F871DD" w:rsidRDefault="00CC0288" w:rsidP="00B715D1">
      <w:pPr>
        <w:pStyle w:val="ListParagraph"/>
        <w:widowControl/>
        <w:numPr>
          <w:ilvl w:val="0"/>
          <w:numId w:val="15"/>
        </w:numPr>
        <w:autoSpaceDE w:val="0"/>
        <w:autoSpaceDN w:val="0"/>
        <w:adjustRightInd w:val="0"/>
        <w:ind w:left="360"/>
        <w:contextualSpacing/>
        <w:rPr>
          <w:rFonts w:asciiTheme="minorHAnsi" w:hAnsiTheme="minorHAnsi" w:cs="Times New Roman"/>
        </w:rPr>
      </w:pPr>
      <w:r w:rsidRPr="00F871DD">
        <w:rPr>
          <w:rFonts w:asciiTheme="minorHAnsi" w:hAnsiTheme="minorHAnsi" w:cs="Times New Roman"/>
        </w:rPr>
        <w:t>A family with an adult head of household (or if there is no adult in the family, a minor head of household) who meets all of the criteria in paragraph (1), including a family whose composition has fluctuated while the head of household has been homeless.</w:t>
      </w:r>
    </w:p>
    <w:p w:rsidR="00CC0288" w:rsidRPr="00F871DD" w:rsidRDefault="00CC0288" w:rsidP="00CC0288">
      <w:pPr>
        <w:autoSpaceDE w:val="0"/>
        <w:autoSpaceDN w:val="0"/>
        <w:adjustRightInd w:val="0"/>
        <w:rPr>
          <w:rFonts w:asciiTheme="minorHAnsi" w:hAnsiTheme="minorHAnsi" w:cs="Times New Roman"/>
          <w:b/>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 xml:space="preserve">Homeless Management Information System (HMIS) </w:t>
      </w:r>
      <w:r w:rsidRPr="00F871DD">
        <w:rPr>
          <w:rFonts w:asciiTheme="minorHAnsi" w:hAnsiTheme="minorHAnsi" w:cs="Times New Roman"/>
        </w:rPr>
        <w:t xml:space="preserve">means the information system designated by the Continuum of Care to comply with the HUD’s data collection, management, and reporting standards and used to collect </w:t>
      </w:r>
      <w:r w:rsidR="00A90A19" w:rsidRPr="00F871DD">
        <w:rPr>
          <w:rFonts w:asciiTheme="minorHAnsi" w:hAnsiTheme="minorHAnsi" w:cs="Times New Roman"/>
        </w:rPr>
        <w:t>sub recipient</w:t>
      </w:r>
      <w:r w:rsidRPr="00F871DD">
        <w:rPr>
          <w:rFonts w:asciiTheme="minorHAnsi" w:hAnsiTheme="minorHAnsi" w:cs="Times New Roman"/>
        </w:rPr>
        <w:t xml:space="preserve"> level data and data on the provision of housing and services to homeless individuals and families and persons at risk of homelessness.</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bCs/>
          <w:i/>
        </w:rPr>
        <w:t>HUD</w:t>
      </w:r>
      <w:r w:rsidRPr="00F871DD">
        <w:rPr>
          <w:rFonts w:asciiTheme="minorHAnsi" w:hAnsiTheme="minorHAnsi" w:cs="Times New Roman"/>
          <w:b/>
          <w:bCs/>
        </w:rPr>
        <w:t>-</w:t>
      </w:r>
      <w:r w:rsidRPr="00F871DD">
        <w:rPr>
          <w:rFonts w:asciiTheme="minorHAnsi" w:hAnsiTheme="minorHAnsi" w:cs="Times New Roman"/>
        </w:rPr>
        <w:t>the U.S. Department of Housing and Urban Development</w:t>
      </w:r>
    </w:p>
    <w:p w:rsidR="00CC0288" w:rsidRPr="00F871DD" w:rsidRDefault="00CC0288" w:rsidP="00CC0288">
      <w:pPr>
        <w:autoSpaceDE w:val="0"/>
        <w:autoSpaceDN w:val="0"/>
        <w:adjustRightInd w:val="0"/>
        <w:rPr>
          <w:rFonts w:asciiTheme="minorHAnsi" w:hAnsiTheme="minorHAnsi" w:cs="Times New Roman"/>
          <w:b/>
          <w:i/>
        </w:rPr>
      </w:pPr>
    </w:p>
    <w:p w:rsidR="00CC0288" w:rsidRPr="00F871DD" w:rsidRDefault="00CC0288" w:rsidP="00CC0288">
      <w:pPr>
        <w:autoSpaceDE w:val="0"/>
        <w:autoSpaceDN w:val="0"/>
        <w:adjustRightInd w:val="0"/>
        <w:rPr>
          <w:rFonts w:asciiTheme="minorHAnsi" w:hAnsiTheme="minorHAnsi" w:cs="Times New Roman"/>
          <w:b/>
          <w:i/>
        </w:rPr>
      </w:pPr>
      <w:r w:rsidRPr="00F871DD">
        <w:rPr>
          <w:rFonts w:asciiTheme="minorHAnsi" w:hAnsiTheme="minorHAnsi" w:cs="Times New Roman"/>
          <w:b/>
          <w:bCs/>
          <w:i/>
        </w:rPr>
        <w:t>Internal Controls</w:t>
      </w:r>
      <w:r w:rsidRPr="00F871DD">
        <w:rPr>
          <w:rFonts w:asciiTheme="minorHAnsi" w:hAnsiTheme="minorHAnsi" w:cs="Times New Roman"/>
          <w:b/>
          <w:bCs/>
        </w:rPr>
        <w:t>-</w:t>
      </w:r>
      <w:r w:rsidRPr="00F871DD">
        <w:rPr>
          <w:rFonts w:asciiTheme="minorHAnsi" w:hAnsiTheme="minorHAnsi" w:cs="Times New Roman"/>
        </w:rPr>
        <w:t>a combination of policies, procedures, personnel, defined responsibilities and records that allow an organization to maintain adequate oversight and control of its finances</w:t>
      </w:r>
    </w:p>
    <w:p w:rsidR="00CC0288" w:rsidRPr="00F871DD" w:rsidRDefault="00CC0288" w:rsidP="00CC0288">
      <w:pPr>
        <w:autoSpaceDE w:val="0"/>
        <w:autoSpaceDN w:val="0"/>
        <w:adjustRightInd w:val="0"/>
        <w:rPr>
          <w:rFonts w:asciiTheme="minorHAnsi" w:hAnsiTheme="minorHAnsi" w:cs="Times New Roman"/>
          <w:b/>
          <w:i/>
        </w:rPr>
      </w:pPr>
    </w:p>
    <w:p w:rsidR="00CC0288" w:rsidRPr="00F871DD" w:rsidRDefault="00CC0288" w:rsidP="00CC0288">
      <w:pPr>
        <w:pStyle w:val="Default"/>
        <w:rPr>
          <w:rFonts w:asciiTheme="minorHAnsi" w:hAnsiTheme="minorHAnsi"/>
          <w:color w:val="auto"/>
          <w:sz w:val="22"/>
          <w:szCs w:val="22"/>
        </w:rPr>
      </w:pPr>
      <w:r w:rsidRPr="00F871DD">
        <w:rPr>
          <w:rFonts w:asciiTheme="minorHAnsi" w:hAnsiTheme="minorHAnsi"/>
          <w:b/>
          <w:bCs/>
          <w:i/>
          <w:color w:val="auto"/>
          <w:sz w:val="22"/>
          <w:szCs w:val="22"/>
        </w:rPr>
        <w:t>Major Rehabilitation</w:t>
      </w:r>
      <w:r w:rsidRPr="00F871DD">
        <w:rPr>
          <w:rFonts w:asciiTheme="minorHAnsi" w:hAnsiTheme="minorHAnsi"/>
          <w:b/>
          <w:bCs/>
          <w:color w:val="auto"/>
          <w:sz w:val="22"/>
          <w:szCs w:val="22"/>
        </w:rPr>
        <w:t>-</w:t>
      </w:r>
      <w:r w:rsidRPr="00F871DD">
        <w:rPr>
          <w:rFonts w:asciiTheme="minorHAnsi" w:hAnsiTheme="minorHAnsi"/>
          <w:color w:val="auto"/>
          <w:sz w:val="22"/>
          <w:szCs w:val="22"/>
        </w:rPr>
        <w:t xml:space="preserve">rehabilitation that involves costs </w:t>
      </w:r>
      <w:r w:rsidRPr="00F871DD">
        <w:rPr>
          <w:rFonts w:asciiTheme="minorHAnsi" w:hAnsiTheme="minorHAnsi"/>
          <w:b/>
          <w:bCs/>
          <w:color w:val="auto"/>
          <w:sz w:val="22"/>
          <w:szCs w:val="22"/>
        </w:rPr>
        <w:t xml:space="preserve">in excess of 75% of the value </w:t>
      </w:r>
      <w:r w:rsidRPr="00F871DD">
        <w:rPr>
          <w:rFonts w:asciiTheme="minorHAnsi" w:hAnsiTheme="minorHAnsi"/>
          <w:color w:val="auto"/>
          <w:sz w:val="22"/>
          <w:szCs w:val="22"/>
        </w:rPr>
        <w:t>of the building before rehabilitation. Buildings assisted at this level must be maintained as a shelter for the homeless for not less than a ten-year period</w:t>
      </w:r>
      <w:r w:rsidRPr="00F871DD">
        <w:rPr>
          <w:rFonts w:asciiTheme="minorHAnsi" w:hAnsiTheme="minorHAnsi"/>
          <w:b/>
          <w:bCs/>
          <w:color w:val="auto"/>
          <w:sz w:val="22"/>
          <w:szCs w:val="22"/>
        </w:rPr>
        <w:t xml:space="preserve">. </w:t>
      </w:r>
    </w:p>
    <w:p w:rsidR="00CC0288" w:rsidRPr="00F871DD" w:rsidRDefault="00CC0288" w:rsidP="00CC0288">
      <w:pPr>
        <w:autoSpaceDE w:val="0"/>
        <w:autoSpaceDN w:val="0"/>
        <w:adjustRightInd w:val="0"/>
        <w:rPr>
          <w:rFonts w:asciiTheme="minorHAnsi" w:hAnsiTheme="minorHAnsi" w:cs="Times New Roman"/>
          <w:b/>
          <w:i/>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Private Nonprofit Organization</w:t>
      </w:r>
      <w:r w:rsidRPr="00F871DD">
        <w:rPr>
          <w:rFonts w:asciiTheme="minorHAnsi" w:hAnsiTheme="minorHAnsi" w:cs="Times New Roman"/>
        </w:rPr>
        <w:t xml:space="preserve"> means a private nonprofit organization that is a secular or religious organization </w:t>
      </w:r>
      <w:r w:rsidRPr="00F871DD">
        <w:rPr>
          <w:rFonts w:asciiTheme="minorHAnsi" w:hAnsiTheme="minorHAnsi" w:cs="Times New Roman"/>
        </w:rPr>
        <w:lastRenderedPageBreak/>
        <w:t>described in section 501(c) of the Internal Revenue Code of 1986 and which is exempt from taxation under subtitle A of the Code, has an accounting system and a voluntary board, and practices nondiscrimination in the provision of assistance. A private nonprofit organization does not include a governmental organization, such as a public housing agency or housing finance agency.</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Program Income</w:t>
      </w:r>
      <w:r w:rsidRPr="00F871DD">
        <w:rPr>
          <w:rFonts w:asciiTheme="minorHAnsi" w:hAnsiTheme="minorHAnsi" w:cs="Times New Roman"/>
        </w:rPr>
        <w:t xml:space="preserve"> shall have the meaning provided in 24 CFR 85.</w:t>
      </w:r>
      <w:r w:rsidR="007146E4" w:rsidRPr="00F871DD">
        <w:rPr>
          <w:rFonts w:asciiTheme="minorHAnsi" w:hAnsiTheme="minorHAnsi" w:cs="Times New Roman"/>
        </w:rPr>
        <w:t>25. Program</w:t>
      </w:r>
      <w:r w:rsidRPr="00F871DD">
        <w:rPr>
          <w:rFonts w:asciiTheme="minorHAnsi" w:hAnsiTheme="minorHAnsi" w:cs="Times New Roman"/>
        </w:rPr>
        <w:t xml:space="preserve"> income includes any amount of a security or utility deposit returned to the </w:t>
      </w:r>
      <w:r w:rsidR="00484FCC" w:rsidRPr="00F871DD">
        <w:rPr>
          <w:rFonts w:asciiTheme="minorHAnsi" w:hAnsiTheme="minorHAnsi" w:cs="Times New Roman"/>
        </w:rPr>
        <w:t>sub-</w:t>
      </w:r>
      <w:r w:rsidR="00A90A19" w:rsidRPr="00F871DD">
        <w:rPr>
          <w:rFonts w:asciiTheme="minorHAnsi" w:hAnsiTheme="minorHAnsi" w:cs="Times New Roman"/>
        </w:rPr>
        <w:t>recipient</w:t>
      </w:r>
      <w:r w:rsidRPr="00F871DD">
        <w:rPr>
          <w:rFonts w:asciiTheme="minorHAnsi" w:hAnsiTheme="minorHAnsi" w:cs="Times New Roman"/>
        </w:rPr>
        <w:t xml:space="preserve">. </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 xml:space="preserve">Program </w:t>
      </w:r>
      <w:r w:rsidR="00210CE4" w:rsidRPr="00F871DD">
        <w:rPr>
          <w:rFonts w:asciiTheme="minorHAnsi" w:hAnsiTheme="minorHAnsi" w:cs="Times New Roman"/>
          <w:b/>
          <w:i/>
        </w:rPr>
        <w:t>Participant</w:t>
      </w:r>
      <w:r w:rsidRPr="00F871DD">
        <w:rPr>
          <w:rFonts w:asciiTheme="minorHAnsi" w:hAnsiTheme="minorHAnsi" w:cs="Times New Roman"/>
        </w:rPr>
        <w:t xml:space="preserve"> means an individual or family who is assisted by the </w:t>
      </w:r>
      <w:r w:rsidR="00A25082" w:rsidRPr="00F871DD">
        <w:rPr>
          <w:rFonts w:asciiTheme="minorHAnsi" w:hAnsiTheme="minorHAnsi" w:cs="Times New Roman"/>
        </w:rPr>
        <w:t>CHF</w:t>
      </w:r>
      <w:r w:rsidRPr="00F871DD">
        <w:rPr>
          <w:rFonts w:asciiTheme="minorHAnsi" w:hAnsiTheme="minorHAnsi" w:cs="Times New Roman"/>
        </w:rPr>
        <w:t xml:space="preserve"> program.</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Program Yea</w:t>
      </w:r>
      <w:r w:rsidRPr="00F871DD">
        <w:rPr>
          <w:rFonts w:asciiTheme="minorHAnsi" w:hAnsiTheme="minorHAnsi" w:cs="Times New Roman"/>
        </w:rPr>
        <w:t xml:space="preserve">r means the consolidated program year established by the </w:t>
      </w:r>
      <w:r w:rsidR="00A90A19" w:rsidRPr="00F871DD">
        <w:rPr>
          <w:rFonts w:asciiTheme="minorHAnsi" w:hAnsiTheme="minorHAnsi" w:cs="Times New Roman"/>
        </w:rPr>
        <w:t>sub recipient</w:t>
      </w:r>
      <w:r w:rsidRPr="00F871DD">
        <w:rPr>
          <w:rFonts w:asciiTheme="minorHAnsi" w:hAnsiTheme="minorHAnsi" w:cs="Times New Roman"/>
        </w:rPr>
        <w:t xml:space="preserve"> under 24 CFR part 91.</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bCs/>
          <w:i/>
        </w:rPr>
        <w:t>Rapid Re-Housing</w:t>
      </w:r>
      <w:r w:rsidRPr="00F871DD">
        <w:rPr>
          <w:rFonts w:asciiTheme="minorHAnsi" w:hAnsiTheme="minorHAnsi" w:cs="Times New Roman"/>
          <w:b/>
          <w:bCs/>
        </w:rPr>
        <w:t>-</w:t>
      </w:r>
      <w:r w:rsidRPr="00F871DD">
        <w:rPr>
          <w:rFonts w:asciiTheme="minorHAnsi" w:hAnsiTheme="minorHAnsi" w:cs="Times New Roman"/>
        </w:rPr>
        <w:t>activities designed to end the incidence of homelessness quickly. Primarily, the funds can be used for rental assistance, first month’s rent, security or utility deposits for obtaining permanent housing, as well as relocation and stabilization services, which could include housing case managers who develop landlord relationships, assist with housing search and monitor progress on housing plans for mid-term assistance.</w:t>
      </w:r>
    </w:p>
    <w:p w:rsidR="00CC0288" w:rsidRPr="00F871DD" w:rsidRDefault="00CC0288" w:rsidP="00CC0288">
      <w:pPr>
        <w:autoSpaceDE w:val="0"/>
        <w:autoSpaceDN w:val="0"/>
        <w:adjustRightInd w:val="0"/>
        <w:rPr>
          <w:rFonts w:asciiTheme="minorHAnsi" w:hAnsiTheme="minorHAnsi" w:cs="Times New Roman"/>
          <w:b/>
          <w:i/>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 xml:space="preserve">Recipient </w:t>
      </w:r>
      <w:r w:rsidRPr="00F871DD">
        <w:rPr>
          <w:rFonts w:asciiTheme="minorHAnsi" w:hAnsiTheme="minorHAnsi" w:cs="Times New Roman"/>
        </w:rPr>
        <w:t>means any State, territory, metropolitan city, or urban county, or in the case of reallocation, any unit of general purpose local government that is approved by HUD to assume financial responsibility and enters into a grant agreement with HUD to administer assistance under this part.</w:t>
      </w:r>
    </w:p>
    <w:p w:rsidR="00CC0288" w:rsidRPr="00F871DD" w:rsidRDefault="00CC0288" w:rsidP="00CC0288">
      <w:pPr>
        <w:pStyle w:val="Default"/>
        <w:rPr>
          <w:rFonts w:asciiTheme="minorHAnsi" w:hAnsiTheme="minorHAnsi"/>
          <w:b/>
          <w:bCs/>
          <w:color w:val="auto"/>
          <w:sz w:val="22"/>
          <w:szCs w:val="22"/>
        </w:rPr>
      </w:pPr>
    </w:p>
    <w:p w:rsidR="00CC0288" w:rsidRPr="00F871DD" w:rsidRDefault="00CC0288" w:rsidP="00CC0288">
      <w:pPr>
        <w:pStyle w:val="Default"/>
        <w:rPr>
          <w:rFonts w:asciiTheme="minorHAnsi" w:hAnsiTheme="minorHAnsi"/>
          <w:b/>
          <w:bCs/>
          <w:color w:val="auto"/>
          <w:sz w:val="22"/>
          <w:szCs w:val="22"/>
        </w:rPr>
      </w:pPr>
      <w:r w:rsidRPr="00F871DD">
        <w:rPr>
          <w:rFonts w:asciiTheme="minorHAnsi" w:hAnsiTheme="minorHAnsi"/>
          <w:b/>
          <w:bCs/>
          <w:i/>
          <w:color w:val="auto"/>
          <w:sz w:val="22"/>
          <w:szCs w:val="22"/>
        </w:rPr>
        <w:t>Rehabilitation</w:t>
      </w:r>
      <w:r w:rsidRPr="00F871DD">
        <w:rPr>
          <w:rFonts w:asciiTheme="minorHAnsi" w:hAnsiTheme="minorHAnsi"/>
          <w:b/>
          <w:bCs/>
          <w:color w:val="auto"/>
          <w:sz w:val="22"/>
          <w:szCs w:val="22"/>
        </w:rPr>
        <w:t>-</w:t>
      </w:r>
      <w:r w:rsidRPr="00F871DD">
        <w:rPr>
          <w:rFonts w:asciiTheme="minorHAnsi" w:hAnsiTheme="minorHAnsi"/>
          <w:color w:val="auto"/>
          <w:sz w:val="22"/>
          <w:szCs w:val="22"/>
        </w:rPr>
        <w:t>labor, materials, tools and other costs of improving buildings, other than minor or routine repairs. Buildings assisted at this level (other than major rehabilitation) must be maintained as a shelter for the homeless for not less than a three-year period</w:t>
      </w:r>
      <w:r w:rsidRPr="00F871DD">
        <w:rPr>
          <w:rFonts w:asciiTheme="minorHAnsi" w:hAnsiTheme="minorHAnsi"/>
          <w:b/>
          <w:bCs/>
          <w:color w:val="auto"/>
          <w:sz w:val="22"/>
          <w:szCs w:val="22"/>
        </w:rPr>
        <w:t xml:space="preserve">. </w:t>
      </w:r>
    </w:p>
    <w:p w:rsidR="00CC0288" w:rsidRPr="00F871DD" w:rsidRDefault="00CC0288" w:rsidP="00CC0288">
      <w:pPr>
        <w:pStyle w:val="Default"/>
        <w:rPr>
          <w:rFonts w:asciiTheme="minorHAnsi" w:hAnsiTheme="minorHAnsi"/>
          <w:b/>
          <w:bCs/>
          <w:color w:val="auto"/>
          <w:sz w:val="22"/>
          <w:szCs w:val="22"/>
        </w:rPr>
      </w:pPr>
    </w:p>
    <w:p w:rsidR="00CC0288" w:rsidRPr="00F871DD" w:rsidRDefault="00CC0288" w:rsidP="00CC0288">
      <w:pPr>
        <w:pStyle w:val="Default"/>
        <w:rPr>
          <w:rFonts w:asciiTheme="minorHAnsi" w:hAnsiTheme="minorHAnsi"/>
          <w:color w:val="auto"/>
          <w:sz w:val="22"/>
          <w:szCs w:val="22"/>
        </w:rPr>
      </w:pPr>
      <w:r w:rsidRPr="00F871DD">
        <w:rPr>
          <w:rFonts w:asciiTheme="minorHAnsi" w:hAnsiTheme="minorHAnsi"/>
          <w:b/>
          <w:bCs/>
          <w:i/>
          <w:color w:val="auto"/>
          <w:sz w:val="22"/>
          <w:szCs w:val="22"/>
        </w:rPr>
        <w:t>Renovation</w:t>
      </w:r>
      <w:r w:rsidRPr="00F871DD">
        <w:rPr>
          <w:rFonts w:asciiTheme="minorHAnsi" w:hAnsiTheme="minorHAnsi"/>
          <w:b/>
          <w:bCs/>
          <w:color w:val="auto"/>
          <w:sz w:val="22"/>
          <w:szCs w:val="22"/>
        </w:rPr>
        <w:t>-</w:t>
      </w:r>
      <w:r w:rsidRPr="00F871DD">
        <w:rPr>
          <w:rFonts w:asciiTheme="minorHAnsi" w:hAnsiTheme="minorHAnsi"/>
          <w:color w:val="auto"/>
          <w:sz w:val="22"/>
          <w:szCs w:val="22"/>
        </w:rPr>
        <w:t xml:space="preserve">rehabilitation that involves cost of </w:t>
      </w:r>
      <w:r w:rsidRPr="00F871DD">
        <w:rPr>
          <w:rFonts w:asciiTheme="minorHAnsi" w:hAnsiTheme="minorHAnsi"/>
          <w:b/>
          <w:bCs/>
          <w:color w:val="auto"/>
          <w:sz w:val="22"/>
          <w:szCs w:val="22"/>
        </w:rPr>
        <w:t xml:space="preserve">75% or less of the value </w:t>
      </w:r>
      <w:r w:rsidRPr="00F871DD">
        <w:rPr>
          <w:rFonts w:asciiTheme="minorHAnsi" w:hAnsiTheme="minorHAnsi"/>
          <w:color w:val="auto"/>
          <w:sz w:val="22"/>
          <w:szCs w:val="22"/>
        </w:rPr>
        <w:t xml:space="preserve">of the building </w:t>
      </w:r>
      <w:r w:rsidRPr="00F871DD">
        <w:rPr>
          <w:rFonts w:asciiTheme="minorHAnsi" w:hAnsiTheme="minorHAnsi"/>
          <w:b/>
          <w:bCs/>
          <w:color w:val="auto"/>
          <w:sz w:val="22"/>
          <w:szCs w:val="22"/>
        </w:rPr>
        <w:t xml:space="preserve">before </w:t>
      </w:r>
      <w:r w:rsidRPr="00F871DD">
        <w:rPr>
          <w:rFonts w:asciiTheme="minorHAnsi" w:hAnsiTheme="minorHAnsi"/>
          <w:color w:val="auto"/>
          <w:sz w:val="22"/>
          <w:szCs w:val="22"/>
        </w:rPr>
        <w:t xml:space="preserve">rehabilitation. Buildings assisted at this level must be maintained as a shelter for the homeless for not less than a </w:t>
      </w:r>
      <w:r w:rsidRPr="00F871DD">
        <w:rPr>
          <w:rFonts w:asciiTheme="minorHAnsi" w:hAnsiTheme="minorHAnsi"/>
          <w:b/>
          <w:bCs/>
          <w:color w:val="auto"/>
          <w:sz w:val="22"/>
          <w:szCs w:val="22"/>
        </w:rPr>
        <w:t>three (3) year period</w:t>
      </w:r>
      <w:r w:rsidRPr="00F871DD">
        <w:rPr>
          <w:rFonts w:asciiTheme="minorHAnsi" w:hAnsiTheme="minorHAnsi"/>
          <w:color w:val="auto"/>
          <w:sz w:val="22"/>
          <w:szCs w:val="22"/>
        </w:rPr>
        <w:t xml:space="preserve">. </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State</w:t>
      </w:r>
      <w:r w:rsidRPr="00F871DD">
        <w:rPr>
          <w:rFonts w:asciiTheme="minorHAnsi" w:hAnsiTheme="minorHAnsi" w:cs="Times New Roman"/>
        </w:rPr>
        <w:t xml:space="preserve"> means each of the several States and the Commonwealth of Puerto Rico.</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A90A19" w:rsidP="00CC0288">
      <w:pPr>
        <w:autoSpaceDE w:val="0"/>
        <w:autoSpaceDN w:val="0"/>
        <w:adjustRightInd w:val="0"/>
        <w:rPr>
          <w:rFonts w:asciiTheme="minorHAnsi" w:hAnsiTheme="minorHAnsi" w:cs="Times New Roman"/>
        </w:rPr>
      </w:pPr>
      <w:r w:rsidRPr="00F871DD">
        <w:rPr>
          <w:rFonts w:asciiTheme="minorHAnsi" w:hAnsiTheme="minorHAnsi" w:cs="Times New Roman"/>
          <w:b/>
          <w:i/>
        </w:rPr>
        <w:t>Sub recipient</w:t>
      </w:r>
      <w:r w:rsidR="00CC0288" w:rsidRPr="00F871DD">
        <w:rPr>
          <w:rFonts w:asciiTheme="minorHAnsi" w:hAnsiTheme="minorHAnsi" w:cs="Times New Roman"/>
        </w:rPr>
        <w:t xml:space="preserve"> means a unit of general purpose local government or private nonprofit organization to which a recipient makes available </w:t>
      </w:r>
      <w:r w:rsidR="00945079" w:rsidRPr="00F871DD">
        <w:rPr>
          <w:rFonts w:asciiTheme="minorHAnsi" w:hAnsiTheme="minorHAnsi" w:cs="Times New Roman"/>
        </w:rPr>
        <w:t>CHF</w:t>
      </w:r>
      <w:r w:rsidR="00CC0288" w:rsidRPr="00F871DD">
        <w:rPr>
          <w:rFonts w:asciiTheme="minorHAnsi" w:hAnsiTheme="minorHAnsi" w:cs="Times New Roman"/>
        </w:rPr>
        <w:t xml:space="preserve"> funds.</w:t>
      </w:r>
    </w:p>
    <w:p w:rsidR="00CC0288" w:rsidRPr="00F871DD" w:rsidRDefault="00CC0288" w:rsidP="00CC0288">
      <w:pPr>
        <w:pStyle w:val="Default"/>
        <w:rPr>
          <w:rFonts w:asciiTheme="minorHAnsi" w:hAnsiTheme="minorHAnsi"/>
          <w:b/>
          <w:bCs/>
          <w:color w:val="auto"/>
          <w:sz w:val="22"/>
          <w:szCs w:val="22"/>
        </w:rPr>
      </w:pPr>
    </w:p>
    <w:p w:rsidR="00CC0288" w:rsidRPr="00F871DD" w:rsidRDefault="00CC0288" w:rsidP="00CC0288">
      <w:pPr>
        <w:pStyle w:val="Default"/>
        <w:rPr>
          <w:rFonts w:asciiTheme="minorHAnsi" w:hAnsiTheme="minorHAnsi"/>
          <w:color w:val="auto"/>
          <w:sz w:val="22"/>
          <w:szCs w:val="22"/>
        </w:rPr>
      </w:pPr>
      <w:r w:rsidRPr="00F871DD">
        <w:rPr>
          <w:rFonts w:asciiTheme="minorHAnsi" w:hAnsiTheme="minorHAnsi"/>
          <w:b/>
          <w:bCs/>
          <w:i/>
          <w:color w:val="auto"/>
          <w:sz w:val="22"/>
          <w:szCs w:val="22"/>
        </w:rPr>
        <w:t>Transitional Housing</w:t>
      </w:r>
      <w:r w:rsidRPr="00F871DD">
        <w:rPr>
          <w:rFonts w:asciiTheme="minorHAnsi" w:hAnsiTheme="minorHAnsi"/>
          <w:b/>
          <w:bCs/>
          <w:color w:val="auto"/>
          <w:sz w:val="22"/>
          <w:szCs w:val="22"/>
        </w:rPr>
        <w:t>-</w:t>
      </w:r>
      <w:r w:rsidR="00945079" w:rsidRPr="00F871DD">
        <w:rPr>
          <w:rFonts w:asciiTheme="minorHAnsi" w:hAnsiTheme="minorHAnsi"/>
          <w:color w:val="auto"/>
          <w:sz w:val="22"/>
          <w:szCs w:val="22"/>
        </w:rPr>
        <w:t>for the purpose of CHF</w:t>
      </w:r>
      <w:r w:rsidRPr="00F871DD">
        <w:rPr>
          <w:rFonts w:asciiTheme="minorHAnsi" w:hAnsiTheme="minorHAnsi"/>
          <w:color w:val="auto"/>
          <w:sz w:val="22"/>
          <w:szCs w:val="22"/>
        </w:rPr>
        <w:t xml:space="preserve"> assistance, housing that extends past the “3 days to 3 months” reasonable period for temporary housing (emergency shelter). HUD defines transitional housing as having the “purpose” of moving homeless individuals and families to permanent housing within 24 months. (42 U.S.C. 11384(b)) </w:t>
      </w:r>
    </w:p>
    <w:p w:rsidR="00CC0288" w:rsidRPr="00F871DD" w:rsidRDefault="00CC0288" w:rsidP="00CC0288">
      <w:pPr>
        <w:autoSpaceDE w:val="0"/>
        <w:autoSpaceDN w:val="0"/>
        <w:adjustRightInd w:val="0"/>
        <w:rPr>
          <w:rFonts w:asciiTheme="minorHAnsi" w:hAnsiTheme="minorHAnsi" w:cs="Times New Roman"/>
        </w:rPr>
      </w:pPr>
    </w:p>
    <w:p w:rsidR="00CC0288" w:rsidRPr="00F871DD" w:rsidRDefault="00CC0288" w:rsidP="00CC0288">
      <w:pPr>
        <w:autoSpaceDE w:val="0"/>
        <w:autoSpaceDN w:val="0"/>
        <w:adjustRightInd w:val="0"/>
        <w:rPr>
          <w:rFonts w:asciiTheme="minorHAnsi" w:hAnsiTheme="minorHAnsi" w:cs="Times New Roman"/>
        </w:rPr>
      </w:pPr>
      <w:r w:rsidRPr="00F871DD">
        <w:rPr>
          <w:rFonts w:asciiTheme="minorHAnsi" w:hAnsiTheme="minorHAnsi" w:cs="Times New Roman"/>
          <w:b/>
          <w:i/>
        </w:rPr>
        <w:t>Unit of general purpose local government</w:t>
      </w:r>
      <w:r w:rsidRPr="00F871DD">
        <w:rPr>
          <w:rFonts w:asciiTheme="minorHAnsi" w:hAnsiTheme="minorHAnsi" w:cs="Times New Roman"/>
        </w:rPr>
        <w:t xml:space="preserve"> means any city, county, town, township, parish, village, or other general purpose political subdivision of a State.</w:t>
      </w:r>
    </w:p>
    <w:p w:rsidR="00CC0288" w:rsidRPr="00F871DD" w:rsidRDefault="00CC0288" w:rsidP="00CC0288">
      <w:pPr>
        <w:pStyle w:val="Default"/>
        <w:rPr>
          <w:rFonts w:asciiTheme="minorHAnsi" w:hAnsiTheme="minorHAnsi"/>
          <w:color w:val="auto"/>
          <w:sz w:val="22"/>
          <w:szCs w:val="22"/>
        </w:rPr>
      </w:pPr>
    </w:p>
    <w:p w:rsidR="00CC0288" w:rsidRPr="00F871DD" w:rsidRDefault="00CC0288" w:rsidP="00CC0288">
      <w:pPr>
        <w:autoSpaceDE w:val="0"/>
        <w:autoSpaceDN w:val="0"/>
        <w:adjustRightInd w:val="0"/>
        <w:rPr>
          <w:rFonts w:asciiTheme="minorHAnsi" w:hAnsiTheme="minorHAnsi"/>
        </w:rPr>
      </w:pPr>
      <w:r w:rsidRPr="00F871DD">
        <w:rPr>
          <w:rFonts w:asciiTheme="minorHAnsi" w:hAnsiTheme="minorHAnsi" w:cs="Times New Roman"/>
          <w:b/>
          <w:bCs/>
          <w:i/>
        </w:rPr>
        <w:t>Value of the Building-</w:t>
      </w:r>
      <w:r w:rsidRPr="00F871DD">
        <w:rPr>
          <w:rFonts w:asciiTheme="minorHAnsi" w:hAnsiTheme="minorHAnsi" w:cs="Times New Roman"/>
        </w:rPr>
        <w:t>the monetary value assigned to a building by an independent real estate appraiser, or as otherwise reasonably established</w:t>
      </w:r>
    </w:p>
    <w:p w:rsidR="00CC0288" w:rsidRPr="00F871DD" w:rsidRDefault="00CC0288" w:rsidP="00CC0288">
      <w:pPr>
        <w:pStyle w:val="BodyText"/>
        <w:spacing w:before="66"/>
        <w:ind w:left="159"/>
        <w:rPr>
          <w:rFonts w:asciiTheme="minorHAnsi" w:hAnsiTheme="minorHAnsi"/>
        </w:rPr>
      </w:pPr>
    </w:p>
    <w:p w:rsidR="002B1F3F" w:rsidRPr="00F871DD" w:rsidRDefault="002B1F3F" w:rsidP="002B1F3F">
      <w:pPr>
        <w:pStyle w:val="ListParagraph"/>
        <w:tabs>
          <w:tab w:val="left" w:pos="700"/>
        </w:tabs>
        <w:spacing w:before="120"/>
        <w:ind w:left="700" w:right="2673" w:firstLine="0"/>
        <w:rPr>
          <w:rFonts w:asciiTheme="minorHAnsi" w:hAnsiTheme="minorHAnsi" w:cs="Times New Roman"/>
        </w:rPr>
      </w:pPr>
    </w:p>
    <w:p w:rsidR="00CC0288" w:rsidRPr="00F871DD" w:rsidRDefault="00CC0288" w:rsidP="00CC0288">
      <w:pPr>
        <w:rPr>
          <w:rFonts w:asciiTheme="minorHAnsi" w:hAnsiTheme="minorHAnsi" w:cs="Times New Roman"/>
        </w:rPr>
        <w:sectPr w:rsidR="00CC0288" w:rsidRPr="00F871DD" w:rsidSect="000B144C">
          <w:footerReference w:type="default" r:id="rId91"/>
          <w:pgSz w:w="12240" w:h="15840"/>
          <w:pgMar w:top="1382" w:right="1037" w:bottom="1195" w:left="1037" w:header="743" w:footer="729" w:gutter="0"/>
          <w:cols w:space="720"/>
          <w:docGrid w:linePitch="299"/>
        </w:sectPr>
      </w:pPr>
    </w:p>
    <w:p w:rsidR="00264EA6" w:rsidRPr="00F871DD" w:rsidRDefault="00264EA6" w:rsidP="00CC0288">
      <w:pPr>
        <w:ind w:right="720"/>
        <w:rPr>
          <w:rFonts w:asciiTheme="minorHAnsi" w:hAnsiTheme="minorHAnsi" w:cs="Times New Roman"/>
          <w:sz w:val="56"/>
          <w:szCs w:val="56"/>
        </w:rPr>
      </w:pPr>
    </w:p>
    <w:p w:rsidR="00264EA6" w:rsidRPr="00F871DD" w:rsidRDefault="00264EA6" w:rsidP="00CC0288">
      <w:pPr>
        <w:ind w:right="720"/>
        <w:rPr>
          <w:rFonts w:asciiTheme="minorHAnsi" w:hAnsiTheme="minorHAnsi" w:cs="Times New Roman"/>
          <w:sz w:val="56"/>
          <w:szCs w:val="56"/>
        </w:rPr>
      </w:pPr>
    </w:p>
    <w:p w:rsidR="00264EA6" w:rsidRPr="00F871DD" w:rsidRDefault="00264EA6" w:rsidP="00CC0288">
      <w:pPr>
        <w:ind w:right="720"/>
        <w:rPr>
          <w:rFonts w:asciiTheme="minorHAnsi" w:hAnsiTheme="minorHAnsi" w:cs="Times New Roman"/>
          <w:sz w:val="56"/>
          <w:szCs w:val="56"/>
        </w:rPr>
      </w:pPr>
    </w:p>
    <w:p w:rsidR="00264EA6" w:rsidRPr="00F871DD" w:rsidRDefault="00264EA6" w:rsidP="00CC0288">
      <w:pPr>
        <w:ind w:right="720"/>
        <w:rPr>
          <w:rFonts w:asciiTheme="minorHAnsi" w:hAnsiTheme="minorHAnsi" w:cs="Times New Roman"/>
          <w:sz w:val="56"/>
          <w:szCs w:val="56"/>
        </w:rPr>
      </w:pPr>
    </w:p>
    <w:p w:rsidR="00264EA6" w:rsidRPr="00F871DD" w:rsidRDefault="00264EA6" w:rsidP="00CC0288">
      <w:pPr>
        <w:ind w:right="720"/>
        <w:rPr>
          <w:rFonts w:asciiTheme="minorHAnsi" w:hAnsiTheme="minorHAnsi" w:cs="Times New Roman"/>
          <w:sz w:val="56"/>
          <w:szCs w:val="56"/>
        </w:rPr>
      </w:pPr>
    </w:p>
    <w:p w:rsidR="007838C2" w:rsidRPr="00F871DD" w:rsidRDefault="00CC0288" w:rsidP="007838C2">
      <w:pPr>
        <w:ind w:right="720"/>
        <w:jc w:val="center"/>
        <w:rPr>
          <w:rFonts w:asciiTheme="minorHAnsi" w:hAnsiTheme="minorHAnsi" w:cs="Times New Roman"/>
          <w:sz w:val="56"/>
          <w:szCs w:val="56"/>
        </w:rPr>
      </w:pPr>
      <w:r w:rsidRPr="00F871DD">
        <w:rPr>
          <w:rFonts w:asciiTheme="minorHAnsi" w:hAnsiTheme="minorHAnsi" w:cs="Times New Roman"/>
          <w:sz w:val="56"/>
          <w:szCs w:val="56"/>
        </w:rPr>
        <w:t xml:space="preserve">Appendix </w:t>
      </w:r>
      <w:r w:rsidR="00ED4591" w:rsidRPr="00F871DD">
        <w:rPr>
          <w:rFonts w:asciiTheme="minorHAnsi" w:hAnsiTheme="minorHAnsi" w:cs="Times New Roman"/>
          <w:sz w:val="56"/>
          <w:szCs w:val="56"/>
        </w:rPr>
        <w:t>3</w:t>
      </w:r>
      <w:r w:rsidRPr="00F871DD">
        <w:rPr>
          <w:rFonts w:asciiTheme="minorHAnsi" w:hAnsiTheme="minorHAnsi" w:cs="Times New Roman"/>
          <w:sz w:val="56"/>
          <w:szCs w:val="56"/>
        </w:rPr>
        <w:t>: Eligibility and Documentation</w:t>
      </w:r>
    </w:p>
    <w:p w:rsidR="00CC0288" w:rsidRPr="00F871DD" w:rsidRDefault="00CC0288" w:rsidP="007838C2">
      <w:pPr>
        <w:ind w:right="720"/>
        <w:jc w:val="center"/>
        <w:rPr>
          <w:rFonts w:asciiTheme="minorHAnsi" w:hAnsiTheme="minorHAnsi" w:cs="Times New Roman"/>
          <w:sz w:val="56"/>
          <w:szCs w:val="56"/>
        </w:rPr>
      </w:pPr>
      <w:r w:rsidRPr="00F871DD">
        <w:rPr>
          <w:rFonts w:asciiTheme="minorHAnsi" w:hAnsiTheme="minorHAnsi" w:cs="Times New Roman"/>
          <w:sz w:val="56"/>
          <w:szCs w:val="56"/>
        </w:rPr>
        <w:t xml:space="preserve">Reference </w:t>
      </w:r>
      <w:r w:rsidR="00B56AD1" w:rsidRPr="00F871DD">
        <w:rPr>
          <w:rFonts w:asciiTheme="minorHAnsi" w:hAnsiTheme="minorHAnsi" w:cs="Times New Roman"/>
          <w:sz w:val="56"/>
          <w:szCs w:val="56"/>
        </w:rPr>
        <w:t>Guides</w:t>
      </w:r>
    </w:p>
    <w:p w:rsidR="00CC0288" w:rsidRPr="00F871DD" w:rsidRDefault="00CC0288" w:rsidP="00264EA6">
      <w:pPr>
        <w:pStyle w:val="Default"/>
        <w:jc w:val="center"/>
        <w:rPr>
          <w:rFonts w:asciiTheme="minorHAnsi" w:hAnsiTheme="minorHAnsi"/>
          <w:color w:val="auto"/>
          <w:sz w:val="22"/>
          <w:szCs w:val="22"/>
        </w:rPr>
      </w:pPr>
    </w:p>
    <w:p w:rsidR="00CC0288" w:rsidRPr="00F871DD" w:rsidRDefault="00CC0288" w:rsidP="00CC0288">
      <w:pPr>
        <w:pStyle w:val="Default"/>
        <w:rPr>
          <w:rFonts w:asciiTheme="minorHAnsi" w:hAnsiTheme="minorHAnsi"/>
          <w:color w:val="auto"/>
          <w:sz w:val="22"/>
          <w:szCs w:val="22"/>
        </w:rPr>
      </w:pPr>
    </w:p>
    <w:p w:rsidR="00CC0288" w:rsidRPr="00F871DD" w:rsidRDefault="00CC0288" w:rsidP="00CC0288">
      <w:pPr>
        <w:pStyle w:val="Default"/>
        <w:rPr>
          <w:rFonts w:asciiTheme="minorHAnsi" w:hAnsiTheme="minorHAnsi"/>
          <w:color w:val="auto"/>
          <w:sz w:val="22"/>
          <w:szCs w:val="22"/>
        </w:rPr>
      </w:pPr>
    </w:p>
    <w:p w:rsidR="00525A1B" w:rsidRPr="00F871DD" w:rsidRDefault="00B56AD1" w:rsidP="00525A1B">
      <w:pPr>
        <w:pStyle w:val="BodyText"/>
        <w:spacing w:before="1"/>
        <w:ind w:left="1240"/>
        <w:rPr>
          <w:rFonts w:asciiTheme="minorHAnsi" w:hAnsiTheme="minorHAnsi"/>
        </w:rPr>
      </w:pPr>
      <w:r w:rsidRPr="00F871DD">
        <w:rPr>
          <w:rFonts w:asciiTheme="minorHAnsi" w:hAnsiTheme="minorHAnsi"/>
        </w:rPr>
        <w:t>Reference Guide 1: Criteria for Defining Homeless</w:t>
      </w:r>
    </w:p>
    <w:p w:rsidR="00B56AD1" w:rsidRPr="00F871DD" w:rsidRDefault="00B56AD1" w:rsidP="00525A1B">
      <w:pPr>
        <w:pStyle w:val="BodyText"/>
        <w:spacing w:before="1"/>
        <w:ind w:left="1240"/>
        <w:rPr>
          <w:rFonts w:asciiTheme="minorHAnsi" w:hAnsiTheme="minorHAnsi"/>
        </w:rPr>
      </w:pPr>
      <w:r w:rsidRPr="00F871DD">
        <w:rPr>
          <w:rFonts w:asciiTheme="minorHAnsi" w:hAnsiTheme="minorHAnsi"/>
        </w:rPr>
        <w:t xml:space="preserve">Reference Guide 2: </w:t>
      </w:r>
      <w:r w:rsidR="0063160D" w:rsidRPr="00F871DD">
        <w:rPr>
          <w:rFonts w:asciiTheme="minorHAnsi" w:hAnsiTheme="minorHAnsi"/>
        </w:rPr>
        <w:t xml:space="preserve">Documenting </w:t>
      </w:r>
      <w:r w:rsidR="00A76188" w:rsidRPr="00F871DD">
        <w:rPr>
          <w:rFonts w:asciiTheme="minorHAnsi" w:hAnsiTheme="minorHAnsi"/>
        </w:rPr>
        <w:t xml:space="preserve">Homelessness </w:t>
      </w:r>
      <w:r w:rsidRPr="00F871DD">
        <w:rPr>
          <w:rFonts w:asciiTheme="minorHAnsi" w:hAnsiTheme="minorHAnsi"/>
        </w:rPr>
        <w:t xml:space="preserve"> </w:t>
      </w:r>
    </w:p>
    <w:p w:rsidR="00B56AD1" w:rsidRPr="00F871DD" w:rsidRDefault="00B56AD1" w:rsidP="00525A1B">
      <w:pPr>
        <w:pStyle w:val="BodyText"/>
        <w:spacing w:before="1"/>
        <w:ind w:left="1240"/>
        <w:rPr>
          <w:rFonts w:asciiTheme="minorHAnsi" w:hAnsiTheme="minorHAnsi"/>
        </w:rPr>
      </w:pPr>
      <w:r w:rsidRPr="00F871DD">
        <w:rPr>
          <w:rFonts w:asciiTheme="minorHAnsi" w:hAnsiTheme="minorHAnsi"/>
        </w:rPr>
        <w:t xml:space="preserve">Reference Guide </w:t>
      </w:r>
      <w:r w:rsidR="0063160D" w:rsidRPr="00F871DD">
        <w:rPr>
          <w:rFonts w:asciiTheme="minorHAnsi" w:hAnsiTheme="minorHAnsi"/>
        </w:rPr>
        <w:t>3</w:t>
      </w:r>
      <w:r w:rsidR="008739D6" w:rsidRPr="00F871DD">
        <w:rPr>
          <w:rFonts w:asciiTheme="minorHAnsi" w:hAnsiTheme="minorHAnsi"/>
        </w:rPr>
        <w:t xml:space="preserve">: </w:t>
      </w:r>
      <w:r w:rsidR="00C57E26" w:rsidRPr="00F871DD">
        <w:rPr>
          <w:rFonts w:asciiTheme="minorHAnsi" w:hAnsiTheme="minorHAnsi"/>
        </w:rPr>
        <w:t xml:space="preserve">Documenting </w:t>
      </w:r>
      <w:r w:rsidR="008739D6" w:rsidRPr="00F871DD">
        <w:rPr>
          <w:rFonts w:asciiTheme="minorHAnsi" w:hAnsiTheme="minorHAnsi"/>
        </w:rPr>
        <w:t xml:space="preserve">Income </w:t>
      </w:r>
      <w:r w:rsidR="00C57E26" w:rsidRPr="00F871DD">
        <w:rPr>
          <w:rFonts w:asciiTheme="minorHAnsi" w:hAnsiTheme="minorHAnsi"/>
        </w:rPr>
        <w:t>and Assets</w:t>
      </w:r>
    </w:p>
    <w:p w:rsidR="00C57E26" w:rsidRPr="00F871DD" w:rsidRDefault="00C57E26" w:rsidP="00525A1B">
      <w:pPr>
        <w:pStyle w:val="BodyText"/>
        <w:spacing w:before="1"/>
        <w:ind w:left="1240"/>
        <w:rPr>
          <w:rFonts w:asciiTheme="minorHAnsi" w:hAnsiTheme="minorHAnsi"/>
        </w:rPr>
      </w:pPr>
      <w:r w:rsidRPr="00F871DD">
        <w:rPr>
          <w:rFonts w:asciiTheme="minorHAnsi" w:hAnsiTheme="minorHAnsi"/>
        </w:rPr>
        <w:t>Reference Guide 4: Income Exclusions</w:t>
      </w:r>
    </w:p>
    <w:p w:rsidR="00A76188" w:rsidRPr="00F871DD" w:rsidRDefault="00A76188">
      <w:pPr>
        <w:rPr>
          <w:rFonts w:asciiTheme="minorHAnsi" w:hAnsiTheme="minorHAnsi"/>
        </w:rPr>
      </w:pPr>
      <w:r w:rsidRPr="00F871D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330"/>
        <w:gridCol w:w="3098"/>
        <w:gridCol w:w="3733"/>
      </w:tblGrid>
      <w:tr w:rsidR="00BE4AD5" w:rsidRPr="00F871DD" w:rsidTr="00930120">
        <w:trPr>
          <w:trHeight w:val="576"/>
        </w:trPr>
        <w:tc>
          <w:tcPr>
            <w:tcW w:w="0" w:type="auto"/>
            <w:gridSpan w:val="4"/>
            <w:shd w:val="clear" w:color="auto" w:fill="auto"/>
          </w:tcPr>
          <w:p w:rsidR="00BE4AD5" w:rsidRPr="00F871DD" w:rsidRDefault="00BE4AD5" w:rsidP="00BE4AD5">
            <w:pPr>
              <w:jc w:val="center"/>
              <w:rPr>
                <w:rFonts w:asciiTheme="minorHAnsi" w:hAnsiTheme="minorHAnsi"/>
                <w:b/>
                <w:sz w:val="28"/>
                <w:szCs w:val="28"/>
              </w:rPr>
            </w:pPr>
            <w:bookmarkStart w:id="20" w:name="_TOC_250006"/>
            <w:bookmarkStart w:id="21" w:name="_TOC_250001"/>
            <w:bookmarkStart w:id="22" w:name="_TOC_250000"/>
            <w:bookmarkEnd w:id="20"/>
            <w:bookmarkEnd w:id="21"/>
            <w:bookmarkEnd w:id="22"/>
            <w:r w:rsidRPr="00F871DD">
              <w:rPr>
                <w:rFonts w:asciiTheme="minorHAnsi" w:hAnsiTheme="minorHAnsi"/>
                <w:b/>
                <w:sz w:val="28"/>
                <w:szCs w:val="28"/>
              </w:rPr>
              <w:lastRenderedPageBreak/>
              <w:t xml:space="preserve">Reference Table 1: </w:t>
            </w:r>
          </w:p>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t>CRITERIA FOR DEFINING HOMELESSNESS</w:t>
            </w:r>
          </w:p>
          <w:p w:rsidR="00BE4AD5" w:rsidRPr="00F871DD" w:rsidRDefault="00BE4AD5" w:rsidP="00BE4AD5">
            <w:pPr>
              <w:jc w:val="center"/>
              <w:rPr>
                <w:rFonts w:asciiTheme="minorHAnsi" w:hAnsiTheme="minorHAnsi"/>
                <w:b/>
                <w:sz w:val="28"/>
                <w:szCs w:val="28"/>
              </w:rPr>
            </w:pPr>
          </w:p>
        </w:tc>
      </w:tr>
      <w:tr w:rsidR="00BE4AD5" w:rsidRPr="00F871DD" w:rsidTr="00BE4AD5">
        <w:trPr>
          <w:trHeight w:val="1169"/>
        </w:trPr>
        <w:tc>
          <w:tcPr>
            <w:tcW w:w="3595" w:type="dxa"/>
            <w:shd w:val="clear" w:color="auto" w:fill="auto"/>
          </w:tcPr>
          <w:p w:rsidR="00BE4AD5" w:rsidRPr="00F871DD" w:rsidRDefault="00BE4AD5" w:rsidP="00BE4AD5">
            <w:pPr>
              <w:jc w:val="center"/>
              <w:rPr>
                <w:rFonts w:asciiTheme="minorHAnsi" w:hAnsiTheme="minorHAnsi"/>
                <w:b/>
              </w:rPr>
            </w:pPr>
            <w:r w:rsidRPr="00F871DD">
              <w:rPr>
                <w:rFonts w:asciiTheme="minorHAnsi" w:hAnsiTheme="minorHAnsi"/>
                <w:b/>
              </w:rPr>
              <w:t xml:space="preserve">Category 1 </w:t>
            </w:r>
          </w:p>
          <w:p w:rsidR="00BE4AD5" w:rsidRPr="00F871DD" w:rsidRDefault="00BE4AD5" w:rsidP="00BE4AD5">
            <w:pPr>
              <w:rPr>
                <w:rFonts w:asciiTheme="minorHAnsi" w:hAnsiTheme="minorHAnsi"/>
              </w:rPr>
            </w:pPr>
            <w:r w:rsidRPr="00F871DD">
              <w:rPr>
                <w:rFonts w:asciiTheme="minorHAnsi" w:hAnsiTheme="minorHAnsi"/>
              </w:rPr>
              <w:t xml:space="preserve">Street Outreach                         </w:t>
            </w:r>
          </w:p>
          <w:p w:rsidR="00BE4AD5" w:rsidRPr="00F871DD" w:rsidRDefault="00BE4AD5" w:rsidP="00BE4AD5">
            <w:pPr>
              <w:rPr>
                <w:rFonts w:asciiTheme="minorHAnsi" w:hAnsiTheme="minorHAnsi"/>
              </w:rPr>
            </w:pPr>
            <w:r w:rsidRPr="00F871DD">
              <w:rPr>
                <w:rFonts w:asciiTheme="minorHAnsi" w:hAnsiTheme="minorHAnsi"/>
              </w:rPr>
              <w:t xml:space="preserve">Emergency Shelter                   </w:t>
            </w:r>
          </w:p>
          <w:p w:rsidR="00BE4AD5" w:rsidRPr="00F871DD" w:rsidRDefault="00BE4AD5" w:rsidP="00BE4AD5">
            <w:pPr>
              <w:rPr>
                <w:rFonts w:asciiTheme="minorHAnsi" w:hAnsiTheme="minorHAnsi"/>
                <w:b/>
              </w:rPr>
            </w:pPr>
            <w:r w:rsidRPr="00F871DD">
              <w:rPr>
                <w:rFonts w:asciiTheme="minorHAnsi" w:hAnsiTheme="minorHAnsi"/>
              </w:rPr>
              <w:t>Rapid Re-Housing</w:t>
            </w:r>
            <w:r w:rsidRPr="00F871DD">
              <w:rPr>
                <w:rFonts w:asciiTheme="minorHAnsi" w:hAnsiTheme="minorHAnsi"/>
                <w:b/>
              </w:rPr>
              <w:t xml:space="preserve">                   </w:t>
            </w:r>
          </w:p>
        </w:tc>
        <w:tc>
          <w:tcPr>
            <w:tcW w:w="3330" w:type="dxa"/>
            <w:shd w:val="clear" w:color="auto" w:fill="auto"/>
          </w:tcPr>
          <w:p w:rsidR="00BE4AD5" w:rsidRPr="00F871DD" w:rsidRDefault="00BE4AD5" w:rsidP="00BE4AD5">
            <w:pPr>
              <w:jc w:val="center"/>
              <w:rPr>
                <w:rFonts w:asciiTheme="minorHAnsi" w:hAnsiTheme="minorHAnsi"/>
                <w:b/>
              </w:rPr>
            </w:pPr>
            <w:r w:rsidRPr="00F871DD">
              <w:rPr>
                <w:rFonts w:asciiTheme="minorHAnsi" w:hAnsiTheme="minorHAnsi"/>
                <w:b/>
              </w:rPr>
              <w:t>Category 2</w:t>
            </w:r>
          </w:p>
          <w:p w:rsidR="00BE4AD5" w:rsidRPr="00F871DD" w:rsidRDefault="00BE4AD5" w:rsidP="00BE4AD5">
            <w:pPr>
              <w:jc w:val="right"/>
              <w:rPr>
                <w:rFonts w:asciiTheme="minorHAnsi" w:hAnsiTheme="minorHAnsi"/>
                <w:sz w:val="16"/>
                <w:szCs w:val="16"/>
              </w:rPr>
            </w:pPr>
          </w:p>
          <w:p w:rsidR="00BE4AD5" w:rsidRPr="00F871DD" w:rsidRDefault="00BE4AD5" w:rsidP="00BE4AD5">
            <w:pPr>
              <w:rPr>
                <w:rFonts w:asciiTheme="minorHAnsi" w:hAnsiTheme="minorHAnsi"/>
              </w:rPr>
            </w:pPr>
            <w:r w:rsidRPr="00F871DD">
              <w:rPr>
                <w:rFonts w:asciiTheme="minorHAnsi" w:hAnsiTheme="minorHAnsi"/>
              </w:rPr>
              <w:t xml:space="preserve">Emergency Shelter                  </w:t>
            </w:r>
          </w:p>
          <w:p w:rsidR="00BE4AD5" w:rsidRPr="00F871DD" w:rsidRDefault="00BE4AD5" w:rsidP="00BE4AD5">
            <w:pPr>
              <w:rPr>
                <w:rFonts w:asciiTheme="minorHAnsi" w:hAnsiTheme="minorHAnsi"/>
              </w:rPr>
            </w:pPr>
          </w:p>
        </w:tc>
        <w:tc>
          <w:tcPr>
            <w:tcW w:w="3098" w:type="dxa"/>
            <w:shd w:val="clear" w:color="auto" w:fill="auto"/>
          </w:tcPr>
          <w:p w:rsidR="00BE4AD5" w:rsidRPr="00F871DD" w:rsidRDefault="00BE4AD5" w:rsidP="00BE4AD5">
            <w:pPr>
              <w:jc w:val="center"/>
              <w:rPr>
                <w:rFonts w:asciiTheme="minorHAnsi" w:hAnsiTheme="minorHAnsi"/>
                <w:b/>
              </w:rPr>
            </w:pPr>
            <w:r w:rsidRPr="00F871DD">
              <w:rPr>
                <w:rFonts w:asciiTheme="minorHAnsi" w:hAnsiTheme="minorHAnsi"/>
                <w:b/>
              </w:rPr>
              <w:t xml:space="preserve">Category 3 </w:t>
            </w:r>
          </w:p>
          <w:p w:rsidR="00BE4AD5" w:rsidRPr="00F871DD" w:rsidRDefault="00BE4AD5" w:rsidP="00BE4AD5">
            <w:pPr>
              <w:rPr>
                <w:rFonts w:asciiTheme="minorHAnsi" w:hAnsiTheme="minorHAnsi"/>
                <w:sz w:val="16"/>
                <w:szCs w:val="16"/>
              </w:rPr>
            </w:pPr>
          </w:p>
          <w:p w:rsidR="00BE4AD5" w:rsidRPr="00F871DD" w:rsidRDefault="00BE4AD5" w:rsidP="00BE4AD5">
            <w:pPr>
              <w:rPr>
                <w:rFonts w:asciiTheme="minorHAnsi" w:hAnsiTheme="minorHAnsi"/>
              </w:rPr>
            </w:pPr>
            <w:r w:rsidRPr="00F871DD">
              <w:rPr>
                <w:rFonts w:asciiTheme="minorHAnsi" w:hAnsiTheme="minorHAnsi"/>
              </w:rPr>
              <w:t xml:space="preserve">Emergency Shelter               </w:t>
            </w:r>
          </w:p>
          <w:p w:rsidR="00BE4AD5" w:rsidRPr="00F871DD" w:rsidRDefault="00BE4AD5" w:rsidP="00BE4AD5">
            <w:pPr>
              <w:rPr>
                <w:rFonts w:asciiTheme="minorHAnsi" w:hAnsiTheme="minorHAnsi"/>
              </w:rPr>
            </w:pPr>
          </w:p>
        </w:tc>
        <w:tc>
          <w:tcPr>
            <w:tcW w:w="0" w:type="auto"/>
            <w:shd w:val="clear" w:color="auto" w:fill="auto"/>
          </w:tcPr>
          <w:p w:rsidR="00BE4AD5" w:rsidRPr="00F871DD" w:rsidRDefault="00BE4AD5" w:rsidP="00BE4AD5">
            <w:pPr>
              <w:jc w:val="center"/>
              <w:rPr>
                <w:rFonts w:asciiTheme="minorHAnsi" w:hAnsiTheme="minorHAnsi"/>
                <w:b/>
              </w:rPr>
            </w:pPr>
            <w:r w:rsidRPr="00F871DD">
              <w:rPr>
                <w:rFonts w:asciiTheme="minorHAnsi" w:hAnsiTheme="minorHAnsi"/>
                <w:b/>
              </w:rPr>
              <w:t xml:space="preserve">Category 4 </w:t>
            </w:r>
          </w:p>
          <w:p w:rsidR="00BE4AD5" w:rsidRPr="00F871DD" w:rsidRDefault="00BE4AD5" w:rsidP="00BE4AD5">
            <w:pPr>
              <w:rPr>
                <w:rFonts w:asciiTheme="minorHAnsi" w:hAnsiTheme="minorHAnsi"/>
                <w:sz w:val="16"/>
                <w:szCs w:val="16"/>
              </w:rPr>
            </w:pPr>
          </w:p>
          <w:p w:rsidR="00BE4AD5" w:rsidRPr="00F871DD" w:rsidRDefault="00BE4AD5" w:rsidP="00BE4AD5">
            <w:pPr>
              <w:rPr>
                <w:rFonts w:asciiTheme="minorHAnsi" w:hAnsiTheme="minorHAnsi"/>
              </w:rPr>
            </w:pPr>
            <w:r w:rsidRPr="00F871DD">
              <w:rPr>
                <w:rFonts w:asciiTheme="minorHAnsi" w:hAnsiTheme="minorHAnsi"/>
              </w:rPr>
              <w:t xml:space="preserve">Emergency Shelter </w:t>
            </w:r>
          </w:p>
          <w:p w:rsidR="00BE4AD5" w:rsidRPr="00F871DD" w:rsidRDefault="00BE4AD5" w:rsidP="00BE4AD5">
            <w:pPr>
              <w:rPr>
                <w:rFonts w:asciiTheme="minorHAnsi" w:hAnsiTheme="minorHAnsi"/>
                <w:b/>
              </w:rPr>
            </w:pPr>
            <w:r w:rsidRPr="00F871DD">
              <w:rPr>
                <w:rFonts w:asciiTheme="minorHAnsi" w:hAnsiTheme="minorHAnsi"/>
              </w:rPr>
              <w:t xml:space="preserve">Rapid Re-Housing                             </w:t>
            </w:r>
          </w:p>
        </w:tc>
      </w:tr>
      <w:tr w:rsidR="00BE4AD5" w:rsidRPr="00F871DD" w:rsidTr="00BE4AD5">
        <w:tc>
          <w:tcPr>
            <w:tcW w:w="3595"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Literally Homeless</w:t>
            </w:r>
          </w:p>
        </w:tc>
        <w:tc>
          <w:tcPr>
            <w:tcW w:w="3330"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Imminent Risk of Homelessness</w:t>
            </w:r>
          </w:p>
        </w:tc>
        <w:tc>
          <w:tcPr>
            <w:tcW w:w="3098"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Homeless under other Federal Statutes</w:t>
            </w:r>
          </w:p>
        </w:tc>
        <w:tc>
          <w:tcPr>
            <w:tcW w:w="0" w:type="auto"/>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Fleeing/Attempting to Flee DV</w:t>
            </w:r>
          </w:p>
        </w:tc>
      </w:tr>
      <w:tr w:rsidR="00BE4AD5" w:rsidRPr="00F871DD" w:rsidTr="00BE4AD5">
        <w:tc>
          <w:tcPr>
            <w:tcW w:w="3595" w:type="dxa"/>
            <w:shd w:val="clear" w:color="auto" w:fill="auto"/>
          </w:tcPr>
          <w:p w:rsidR="00BE4AD5" w:rsidRPr="00F871DD" w:rsidRDefault="00BE4AD5" w:rsidP="00BE4AD5">
            <w:pPr>
              <w:rPr>
                <w:rFonts w:asciiTheme="minorHAnsi" w:hAnsiTheme="minorHAnsi"/>
                <w:sz w:val="20"/>
                <w:szCs w:val="20"/>
              </w:rPr>
            </w:pPr>
            <w:r w:rsidRPr="00F871DD">
              <w:rPr>
                <w:rFonts w:asciiTheme="minorHAnsi" w:hAnsiTheme="minorHAnsi"/>
                <w:sz w:val="20"/>
                <w:szCs w:val="20"/>
              </w:rPr>
              <w:t>Individual or family who lacks, regular and adequate nighttime residence, meaning:</w:t>
            </w:r>
          </w:p>
          <w:p w:rsidR="00BE4AD5" w:rsidRPr="00F871DD" w:rsidRDefault="00BE4AD5" w:rsidP="00BE4AD5">
            <w:pPr>
              <w:rPr>
                <w:rFonts w:asciiTheme="minorHAnsi" w:hAnsiTheme="minorHAnsi"/>
                <w:b/>
                <w:sz w:val="10"/>
                <w:szCs w:val="10"/>
              </w:rPr>
            </w:pPr>
          </w:p>
          <w:p w:rsidR="00BE4AD5" w:rsidRPr="00F871DD" w:rsidRDefault="00BE4AD5" w:rsidP="00B715D1">
            <w:pPr>
              <w:widowControl/>
              <w:numPr>
                <w:ilvl w:val="0"/>
                <w:numId w:val="19"/>
              </w:numPr>
              <w:rPr>
                <w:rFonts w:asciiTheme="minorHAnsi" w:hAnsiTheme="minorHAnsi"/>
                <w:sz w:val="20"/>
                <w:szCs w:val="20"/>
              </w:rPr>
            </w:pPr>
            <w:r w:rsidRPr="00F871DD">
              <w:rPr>
                <w:rFonts w:asciiTheme="minorHAnsi" w:hAnsiTheme="minorHAnsi"/>
                <w:sz w:val="20"/>
                <w:szCs w:val="20"/>
              </w:rPr>
              <w:t>Primary nighttime residence is public or private and not meant for human habitation.</w:t>
            </w:r>
          </w:p>
          <w:p w:rsidR="00BE4AD5" w:rsidRPr="00F871DD" w:rsidRDefault="00BE4AD5" w:rsidP="00BE4AD5">
            <w:pPr>
              <w:ind w:left="360"/>
              <w:rPr>
                <w:rFonts w:asciiTheme="minorHAnsi" w:hAnsiTheme="minorHAnsi"/>
                <w:sz w:val="10"/>
                <w:szCs w:val="10"/>
              </w:rPr>
            </w:pPr>
          </w:p>
          <w:p w:rsidR="00BE4AD5" w:rsidRPr="00F871DD" w:rsidRDefault="00BE4AD5" w:rsidP="00B715D1">
            <w:pPr>
              <w:widowControl/>
              <w:numPr>
                <w:ilvl w:val="0"/>
                <w:numId w:val="19"/>
              </w:numPr>
              <w:rPr>
                <w:rFonts w:asciiTheme="minorHAnsi" w:hAnsiTheme="minorHAnsi"/>
                <w:sz w:val="20"/>
                <w:szCs w:val="20"/>
              </w:rPr>
            </w:pPr>
            <w:r w:rsidRPr="00F871DD">
              <w:rPr>
                <w:rFonts w:asciiTheme="minorHAnsi" w:hAnsiTheme="minorHAnsi"/>
                <w:sz w:val="20"/>
                <w:szCs w:val="20"/>
              </w:rPr>
              <w:t>Is living in a public or privately operated shelter (congregate shelters, transitional housing and hotels and motels are</w:t>
            </w:r>
            <w:r w:rsidRPr="00F871DD">
              <w:rPr>
                <w:rFonts w:asciiTheme="minorHAnsi" w:hAnsiTheme="minorHAnsi"/>
                <w:b/>
                <w:i/>
                <w:sz w:val="20"/>
                <w:szCs w:val="20"/>
              </w:rPr>
              <w:t xml:space="preserve"> </w:t>
            </w:r>
            <w:r w:rsidRPr="00F871DD">
              <w:rPr>
                <w:rFonts w:asciiTheme="minorHAnsi" w:hAnsiTheme="minorHAnsi"/>
                <w:sz w:val="20"/>
                <w:szCs w:val="20"/>
              </w:rPr>
              <w:t>paid for by charitable organizations or federal, state and local government.</w:t>
            </w:r>
          </w:p>
          <w:p w:rsidR="00BE4AD5" w:rsidRPr="00F871DD" w:rsidRDefault="00BE4AD5" w:rsidP="00BE4AD5">
            <w:pPr>
              <w:ind w:left="360" w:firstLine="720"/>
              <w:rPr>
                <w:rFonts w:asciiTheme="minorHAnsi" w:hAnsiTheme="minorHAnsi"/>
                <w:sz w:val="10"/>
                <w:szCs w:val="10"/>
              </w:rPr>
            </w:pPr>
          </w:p>
          <w:p w:rsidR="00BE4AD5" w:rsidRPr="00F871DD" w:rsidRDefault="00BE4AD5" w:rsidP="00B715D1">
            <w:pPr>
              <w:widowControl/>
              <w:numPr>
                <w:ilvl w:val="0"/>
                <w:numId w:val="19"/>
              </w:numPr>
              <w:rPr>
                <w:rFonts w:asciiTheme="minorHAnsi" w:hAnsiTheme="minorHAnsi"/>
                <w:sz w:val="20"/>
                <w:szCs w:val="20"/>
              </w:rPr>
            </w:pPr>
            <w:r w:rsidRPr="00F871DD">
              <w:rPr>
                <w:rFonts w:asciiTheme="minorHAnsi" w:hAnsiTheme="minorHAnsi"/>
                <w:sz w:val="20"/>
                <w:szCs w:val="20"/>
              </w:rPr>
              <w:t>Is exiting an institution where   (s) he has resided for 90 days or less and who resided in an emergency shelter or place not meant for human habitation immediately before entering that institution.</w:t>
            </w:r>
          </w:p>
        </w:tc>
        <w:tc>
          <w:tcPr>
            <w:tcW w:w="3330" w:type="dxa"/>
            <w:shd w:val="clear" w:color="auto" w:fill="auto"/>
          </w:tcPr>
          <w:p w:rsidR="00BE4AD5" w:rsidRPr="00F871DD" w:rsidRDefault="00BE4AD5" w:rsidP="00BE4AD5">
            <w:pPr>
              <w:rPr>
                <w:rFonts w:asciiTheme="minorHAnsi" w:hAnsiTheme="minorHAnsi"/>
                <w:sz w:val="20"/>
                <w:szCs w:val="20"/>
              </w:rPr>
            </w:pPr>
            <w:r w:rsidRPr="00F871DD">
              <w:rPr>
                <w:rFonts w:asciiTheme="minorHAnsi" w:hAnsiTheme="minorHAnsi"/>
                <w:sz w:val="20"/>
                <w:szCs w:val="20"/>
              </w:rPr>
              <w:t>Individual or family who will imminently lose their primary nighttime residence, provided that:</w:t>
            </w:r>
          </w:p>
          <w:p w:rsidR="00BE4AD5" w:rsidRPr="00F871DD" w:rsidRDefault="00BE4AD5" w:rsidP="00BE4AD5">
            <w:pPr>
              <w:rPr>
                <w:rFonts w:asciiTheme="minorHAnsi" w:hAnsiTheme="minorHAnsi"/>
                <w:b/>
                <w:sz w:val="20"/>
                <w:szCs w:val="20"/>
              </w:rPr>
            </w:pPr>
          </w:p>
          <w:p w:rsidR="00BE4AD5" w:rsidRPr="00F871DD" w:rsidRDefault="00BE4AD5" w:rsidP="00B715D1">
            <w:pPr>
              <w:widowControl/>
              <w:numPr>
                <w:ilvl w:val="0"/>
                <w:numId w:val="20"/>
              </w:numPr>
              <w:rPr>
                <w:rFonts w:asciiTheme="minorHAnsi" w:hAnsiTheme="minorHAnsi"/>
                <w:sz w:val="20"/>
                <w:szCs w:val="20"/>
              </w:rPr>
            </w:pPr>
            <w:r w:rsidRPr="00F871DD">
              <w:rPr>
                <w:rFonts w:asciiTheme="minorHAnsi" w:hAnsiTheme="minorHAnsi"/>
                <w:sz w:val="20"/>
                <w:szCs w:val="20"/>
              </w:rPr>
              <w:t>Residence will be lost within 14 days of the date of application for homeless assistance</w:t>
            </w:r>
          </w:p>
          <w:p w:rsidR="00BE4AD5" w:rsidRPr="00F871DD" w:rsidRDefault="00BE4AD5" w:rsidP="00BE4AD5">
            <w:pPr>
              <w:ind w:left="360"/>
              <w:rPr>
                <w:rFonts w:asciiTheme="minorHAnsi" w:hAnsiTheme="minorHAnsi"/>
                <w:sz w:val="10"/>
                <w:szCs w:val="10"/>
              </w:rPr>
            </w:pPr>
          </w:p>
          <w:p w:rsidR="00BE4AD5" w:rsidRPr="00F871DD" w:rsidRDefault="00BE4AD5" w:rsidP="00B715D1">
            <w:pPr>
              <w:widowControl/>
              <w:numPr>
                <w:ilvl w:val="0"/>
                <w:numId w:val="20"/>
              </w:numPr>
              <w:rPr>
                <w:rFonts w:asciiTheme="minorHAnsi" w:hAnsiTheme="minorHAnsi"/>
                <w:sz w:val="20"/>
                <w:szCs w:val="20"/>
              </w:rPr>
            </w:pPr>
            <w:r w:rsidRPr="00F871DD">
              <w:rPr>
                <w:rFonts w:asciiTheme="minorHAnsi" w:hAnsiTheme="minorHAnsi"/>
                <w:sz w:val="20"/>
                <w:szCs w:val="20"/>
              </w:rPr>
              <w:t>No subsequent residence has been identified; and</w:t>
            </w:r>
          </w:p>
          <w:p w:rsidR="00BE4AD5" w:rsidRPr="00F871DD" w:rsidRDefault="00BE4AD5" w:rsidP="00BE4AD5">
            <w:pPr>
              <w:rPr>
                <w:rFonts w:asciiTheme="minorHAnsi" w:hAnsiTheme="minorHAnsi"/>
                <w:sz w:val="10"/>
                <w:szCs w:val="10"/>
              </w:rPr>
            </w:pPr>
          </w:p>
          <w:p w:rsidR="00BE4AD5" w:rsidRPr="00F871DD" w:rsidRDefault="00BE4AD5" w:rsidP="00B715D1">
            <w:pPr>
              <w:widowControl/>
              <w:numPr>
                <w:ilvl w:val="0"/>
                <w:numId w:val="20"/>
              </w:numPr>
              <w:rPr>
                <w:rFonts w:asciiTheme="minorHAnsi" w:hAnsiTheme="minorHAnsi"/>
                <w:sz w:val="20"/>
                <w:szCs w:val="20"/>
              </w:rPr>
            </w:pPr>
            <w:r w:rsidRPr="00F871DD">
              <w:rPr>
                <w:rFonts w:asciiTheme="minorHAnsi" w:hAnsiTheme="minorHAnsi"/>
                <w:sz w:val="20"/>
                <w:szCs w:val="20"/>
              </w:rPr>
              <w:t>The individual or family lacks the resources or support networks needed to obtain other permanent housing.</w:t>
            </w:r>
          </w:p>
        </w:tc>
        <w:tc>
          <w:tcPr>
            <w:tcW w:w="3098" w:type="dxa"/>
            <w:shd w:val="clear" w:color="auto" w:fill="auto"/>
          </w:tcPr>
          <w:p w:rsidR="00BE4AD5" w:rsidRPr="00F871DD" w:rsidRDefault="00BE4AD5" w:rsidP="00BE4AD5">
            <w:pPr>
              <w:rPr>
                <w:rFonts w:asciiTheme="minorHAnsi" w:hAnsiTheme="minorHAnsi"/>
                <w:sz w:val="20"/>
                <w:szCs w:val="20"/>
              </w:rPr>
            </w:pPr>
            <w:r w:rsidRPr="00F871DD">
              <w:rPr>
                <w:rFonts w:asciiTheme="minorHAnsi" w:hAnsiTheme="minorHAnsi"/>
                <w:sz w:val="20"/>
                <w:szCs w:val="20"/>
              </w:rPr>
              <w:t>Unaccompanied youth under 25 years of age, or families with children and youth, who do not otherwise qualify as homeless under this definition, but who:</w:t>
            </w:r>
          </w:p>
          <w:p w:rsidR="00BE4AD5" w:rsidRPr="00F871DD" w:rsidRDefault="00BE4AD5" w:rsidP="00BE4AD5">
            <w:pPr>
              <w:rPr>
                <w:rFonts w:asciiTheme="minorHAnsi" w:hAnsiTheme="minorHAnsi"/>
                <w:sz w:val="20"/>
                <w:szCs w:val="20"/>
              </w:rPr>
            </w:pPr>
          </w:p>
          <w:p w:rsidR="00BE4AD5" w:rsidRPr="00F871DD" w:rsidRDefault="00BE4AD5" w:rsidP="00B715D1">
            <w:pPr>
              <w:widowControl/>
              <w:numPr>
                <w:ilvl w:val="0"/>
                <w:numId w:val="21"/>
              </w:numPr>
              <w:rPr>
                <w:rFonts w:asciiTheme="minorHAnsi" w:hAnsiTheme="minorHAnsi"/>
                <w:sz w:val="20"/>
                <w:szCs w:val="20"/>
              </w:rPr>
            </w:pPr>
            <w:r w:rsidRPr="00F871DD">
              <w:rPr>
                <w:rFonts w:asciiTheme="minorHAnsi" w:hAnsiTheme="minorHAnsi"/>
                <w:sz w:val="20"/>
                <w:szCs w:val="20"/>
              </w:rPr>
              <w:t>Are defined homeless under the listed federal statutes;</w:t>
            </w:r>
          </w:p>
          <w:p w:rsidR="00BE4AD5" w:rsidRPr="00F871DD" w:rsidRDefault="00BE4AD5" w:rsidP="00BE4AD5">
            <w:pPr>
              <w:ind w:left="360"/>
              <w:rPr>
                <w:rFonts w:asciiTheme="minorHAnsi" w:hAnsiTheme="minorHAnsi"/>
                <w:sz w:val="10"/>
                <w:szCs w:val="10"/>
              </w:rPr>
            </w:pPr>
          </w:p>
          <w:p w:rsidR="00BE4AD5" w:rsidRPr="00F871DD" w:rsidRDefault="00BE4AD5" w:rsidP="00B715D1">
            <w:pPr>
              <w:widowControl/>
              <w:numPr>
                <w:ilvl w:val="0"/>
                <w:numId w:val="21"/>
              </w:numPr>
              <w:rPr>
                <w:rFonts w:asciiTheme="minorHAnsi" w:hAnsiTheme="minorHAnsi"/>
                <w:sz w:val="20"/>
                <w:szCs w:val="20"/>
              </w:rPr>
            </w:pPr>
            <w:r w:rsidRPr="00F871DD">
              <w:rPr>
                <w:rFonts w:asciiTheme="minorHAnsi" w:hAnsiTheme="minorHAnsi"/>
                <w:sz w:val="20"/>
                <w:szCs w:val="20"/>
              </w:rPr>
              <w:t>Have no lease, ownership interest or occupancy agreement in permanent housing for 60 days prior to the homeless assistance application;</w:t>
            </w:r>
          </w:p>
          <w:p w:rsidR="00BE4AD5" w:rsidRPr="00F871DD" w:rsidRDefault="00BE4AD5" w:rsidP="00BE4AD5">
            <w:pPr>
              <w:rPr>
                <w:rFonts w:asciiTheme="minorHAnsi" w:hAnsiTheme="minorHAnsi"/>
                <w:sz w:val="10"/>
                <w:szCs w:val="10"/>
              </w:rPr>
            </w:pPr>
          </w:p>
          <w:p w:rsidR="00BE4AD5" w:rsidRPr="00F871DD" w:rsidRDefault="00BE4AD5" w:rsidP="00B715D1">
            <w:pPr>
              <w:widowControl/>
              <w:numPr>
                <w:ilvl w:val="0"/>
                <w:numId w:val="21"/>
              </w:numPr>
              <w:rPr>
                <w:rFonts w:asciiTheme="minorHAnsi" w:hAnsiTheme="minorHAnsi"/>
                <w:sz w:val="20"/>
                <w:szCs w:val="20"/>
              </w:rPr>
            </w:pPr>
            <w:r w:rsidRPr="00F871DD">
              <w:rPr>
                <w:rFonts w:asciiTheme="minorHAnsi" w:hAnsiTheme="minorHAnsi"/>
                <w:sz w:val="20"/>
                <w:szCs w:val="20"/>
              </w:rPr>
              <w:t xml:space="preserve">Have experience persistent instability as measured by two (2) moves or more during in the preceding 60 days; and </w:t>
            </w:r>
          </w:p>
          <w:p w:rsidR="00BE4AD5" w:rsidRPr="00F871DD" w:rsidRDefault="00BE4AD5" w:rsidP="00BE4AD5">
            <w:pPr>
              <w:rPr>
                <w:rFonts w:asciiTheme="minorHAnsi" w:hAnsiTheme="minorHAnsi"/>
                <w:sz w:val="10"/>
                <w:szCs w:val="10"/>
              </w:rPr>
            </w:pPr>
          </w:p>
          <w:p w:rsidR="00BE4AD5" w:rsidRPr="00F871DD" w:rsidRDefault="00BE4AD5" w:rsidP="00B715D1">
            <w:pPr>
              <w:widowControl/>
              <w:numPr>
                <w:ilvl w:val="0"/>
                <w:numId w:val="21"/>
              </w:numPr>
              <w:rPr>
                <w:rFonts w:asciiTheme="minorHAnsi" w:hAnsiTheme="minorHAnsi"/>
                <w:b/>
                <w:sz w:val="20"/>
                <w:szCs w:val="20"/>
              </w:rPr>
            </w:pPr>
            <w:r w:rsidRPr="00F871DD">
              <w:rPr>
                <w:rFonts w:asciiTheme="minorHAnsi" w:hAnsiTheme="minorHAnsi"/>
                <w:sz w:val="20"/>
                <w:szCs w:val="20"/>
              </w:rPr>
              <w:t>Can be expected to continue such status for an extended period due to special needs and barriers.</w:t>
            </w:r>
          </w:p>
        </w:tc>
        <w:tc>
          <w:tcPr>
            <w:tcW w:w="0" w:type="auto"/>
            <w:shd w:val="clear" w:color="auto" w:fill="auto"/>
          </w:tcPr>
          <w:p w:rsidR="00BE4AD5" w:rsidRPr="00F871DD" w:rsidRDefault="00BE4AD5" w:rsidP="00BE4AD5">
            <w:pPr>
              <w:jc w:val="center"/>
              <w:rPr>
                <w:rFonts w:asciiTheme="minorHAnsi" w:hAnsiTheme="minorHAnsi"/>
                <w:sz w:val="20"/>
                <w:szCs w:val="20"/>
              </w:rPr>
            </w:pPr>
            <w:r w:rsidRPr="00F871DD">
              <w:rPr>
                <w:rFonts w:asciiTheme="minorHAnsi" w:hAnsiTheme="minorHAnsi"/>
                <w:sz w:val="20"/>
                <w:szCs w:val="20"/>
              </w:rPr>
              <w:t>Any individual or family who:</w:t>
            </w:r>
          </w:p>
          <w:p w:rsidR="00BE4AD5" w:rsidRPr="00F871DD" w:rsidRDefault="00BE4AD5" w:rsidP="00BE4AD5">
            <w:pPr>
              <w:jc w:val="center"/>
              <w:rPr>
                <w:rFonts w:asciiTheme="minorHAnsi" w:hAnsiTheme="minorHAnsi"/>
                <w:sz w:val="20"/>
                <w:szCs w:val="20"/>
              </w:rPr>
            </w:pPr>
          </w:p>
          <w:p w:rsidR="00BE4AD5" w:rsidRPr="00F871DD" w:rsidRDefault="00BE4AD5" w:rsidP="00B715D1">
            <w:pPr>
              <w:widowControl/>
              <w:numPr>
                <w:ilvl w:val="0"/>
                <w:numId w:val="22"/>
              </w:numPr>
              <w:rPr>
                <w:rFonts w:asciiTheme="minorHAnsi" w:hAnsiTheme="minorHAnsi"/>
                <w:sz w:val="20"/>
                <w:szCs w:val="20"/>
              </w:rPr>
            </w:pPr>
            <w:r w:rsidRPr="00F871DD">
              <w:rPr>
                <w:rFonts w:asciiTheme="minorHAnsi" w:hAnsiTheme="minorHAnsi"/>
                <w:sz w:val="20"/>
                <w:szCs w:val="20"/>
              </w:rPr>
              <w:t>Is fleeing, or is attempting to flee domestic violence;</w:t>
            </w:r>
          </w:p>
          <w:p w:rsidR="00BE4AD5" w:rsidRPr="00F871DD" w:rsidRDefault="00BE4AD5" w:rsidP="00BE4AD5">
            <w:pPr>
              <w:ind w:left="360"/>
              <w:rPr>
                <w:rFonts w:asciiTheme="minorHAnsi" w:hAnsiTheme="minorHAnsi"/>
                <w:sz w:val="10"/>
                <w:szCs w:val="10"/>
              </w:rPr>
            </w:pPr>
          </w:p>
          <w:p w:rsidR="00BE4AD5" w:rsidRPr="00F871DD" w:rsidRDefault="00BE4AD5" w:rsidP="00B715D1">
            <w:pPr>
              <w:widowControl/>
              <w:numPr>
                <w:ilvl w:val="0"/>
                <w:numId w:val="22"/>
              </w:numPr>
              <w:rPr>
                <w:rFonts w:asciiTheme="minorHAnsi" w:hAnsiTheme="minorHAnsi"/>
                <w:sz w:val="20"/>
                <w:szCs w:val="20"/>
              </w:rPr>
            </w:pPr>
            <w:r w:rsidRPr="00F871DD">
              <w:rPr>
                <w:rFonts w:asciiTheme="minorHAnsi" w:hAnsiTheme="minorHAnsi"/>
                <w:sz w:val="20"/>
                <w:szCs w:val="20"/>
              </w:rPr>
              <w:t xml:space="preserve">Has no other residence; and </w:t>
            </w:r>
          </w:p>
          <w:p w:rsidR="00BE4AD5" w:rsidRPr="00F871DD" w:rsidRDefault="00BE4AD5" w:rsidP="00BE4AD5">
            <w:pPr>
              <w:rPr>
                <w:rFonts w:asciiTheme="minorHAnsi" w:hAnsiTheme="minorHAnsi"/>
                <w:sz w:val="20"/>
                <w:szCs w:val="20"/>
              </w:rPr>
            </w:pPr>
          </w:p>
          <w:p w:rsidR="00BE4AD5" w:rsidRPr="00F871DD" w:rsidRDefault="00BE4AD5" w:rsidP="00B715D1">
            <w:pPr>
              <w:widowControl/>
              <w:numPr>
                <w:ilvl w:val="0"/>
                <w:numId w:val="22"/>
              </w:numPr>
              <w:rPr>
                <w:rFonts w:asciiTheme="minorHAnsi" w:hAnsiTheme="minorHAnsi"/>
                <w:sz w:val="20"/>
                <w:szCs w:val="20"/>
              </w:rPr>
            </w:pPr>
            <w:r w:rsidRPr="00F871DD">
              <w:rPr>
                <w:rFonts w:asciiTheme="minorHAnsi" w:hAnsiTheme="minorHAnsi"/>
                <w:sz w:val="20"/>
                <w:szCs w:val="20"/>
              </w:rPr>
              <w:t>Lacks the resources or support networks to obtain other permanent housing.</w:t>
            </w:r>
          </w:p>
        </w:tc>
      </w:tr>
      <w:tr w:rsidR="00BE4AD5" w:rsidRPr="00F871DD" w:rsidTr="00BE4AD5">
        <w:tc>
          <w:tcPr>
            <w:tcW w:w="0" w:type="auto"/>
            <w:gridSpan w:val="4"/>
            <w:shd w:val="clear" w:color="auto" w:fill="auto"/>
          </w:tcPr>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lastRenderedPageBreak/>
              <w:t>Reference Table 2:</w:t>
            </w:r>
          </w:p>
          <w:p w:rsidR="00BE4AD5" w:rsidRDefault="0063160D" w:rsidP="00BE4AD5">
            <w:pPr>
              <w:jc w:val="center"/>
              <w:rPr>
                <w:rFonts w:asciiTheme="minorHAnsi" w:hAnsiTheme="minorHAnsi"/>
                <w:b/>
                <w:sz w:val="28"/>
                <w:szCs w:val="28"/>
              </w:rPr>
            </w:pPr>
            <w:r w:rsidRPr="00F871DD">
              <w:rPr>
                <w:rFonts w:asciiTheme="minorHAnsi" w:hAnsiTheme="minorHAnsi"/>
                <w:b/>
                <w:sz w:val="28"/>
                <w:szCs w:val="28"/>
              </w:rPr>
              <w:t xml:space="preserve">DOCUMENTING </w:t>
            </w:r>
            <w:r w:rsidR="00A76188" w:rsidRPr="00F871DD">
              <w:rPr>
                <w:rFonts w:asciiTheme="minorHAnsi" w:hAnsiTheme="minorHAnsi"/>
                <w:b/>
                <w:sz w:val="28"/>
                <w:szCs w:val="28"/>
              </w:rPr>
              <w:t xml:space="preserve">HOMELESSNESS  </w:t>
            </w:r>
          </w:p>
          <w:p w:rsidR="00930120" w:rsidRPr="00F871DD" w:rsidRDefault="00930120" w:rsidP="00BE4AD5">
            <w:pPr>
              <w:jc w:val="center"/>
              <w:rPr>
                <w:rFonts w:asciiTheme="minorHAnsi" w:hAnsiTheme="minorHAnsi"/>
                <w:b/>
                <w:sz w:val="28"/>
                <w:szCs w:val="28"/>
              </w:rPr>
            </w:pPr>
          </w:p>
        </w:tc>
      </w:tr>
      <w:tr w:rsidR="00BE4AD5" w:rsidRPr="00F871DD" w:rsidTr="00BE4AD5">
        <w:trPr>
          <w:trHeight w:val="197"/>
        </w:trPr>
        <w:tc>
          <w:tcPr>
            <w:tcW w:w="3595" w:type="dxa"/>
            <w:shd w:val="clear" w:color="auto" w:fill="auto"/>
          </w:tcPr>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t>Category 1</w:t>
            </w:r>
          </w:p>
        </w:tc>
        <w:tc>
          <w:tcPr>
            <w:tcW w:w="3330" w:type="dxa"/>
            <w:shd w:val="clear" w:color="auto" w:fill="auto"/>
          </w:tcPr>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t>Category 2</w:t>
            </w:r>
          </w:p>
        </w:tc>
        <w:tc>
          <w:tcPr>
            <w:tcW w:w="3098" w:type="dxa"/>
            <w:shd w:val="clear" w:color="auto" w:fill="auto"/>
          </w:tcPr>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t xml:space="preserve">Category 3 </w:t>
            </w:r>
          </w:p>
        </w:tc>
        <w:tc>
          <w:tcPr>
            <w:tcW w:w="0" w:type="auto"/>
            <w:shd w:val="clear" w:color="auto" w:fill="auto"/>
          </w:tcPr>
          <w:p w:rsidR="00BE4AD5" w:rsidRPr="00F871DD" w:rsidRDefault="00BE4AD5" w:rsidP="00BE4AD5">
            <w:pPr>
              <w:jc w:val="center"/>
              <w:rPr>
                <w:rFonts w:asciiTheme="minorHAnsi" w:hAnsiTheme="minorHAnsi"/>
                <w:b/>
                <w:sz w:val="28"/>
                <w:szCs w:val="28"/>
              </w:rPr>
            </w:pPr>
            <w:r w:rsidRPr="00F871DD">
              <w:rPr>
                <w:rFonts w:asciiTheme="minorHAnsi" w:hAnsiTheme="minorHAnsi"/>
                <w:b/>
                <w:sz w:val="28"/>
                <w:szCs w:val="28"/>
              </w:rPr>
              <w:t>Category 4</w:t>
            </w:r>
          </w:p>
        </w:tc>
      </w:tr>
      <w:tr w:rsidR="00BE4AD5" w:rsidRPr="00F871DD" w:rsidTr="00BE4AD5">
        <w:tc>
          <w:tcPr>
            <w:tcW w:w="3595"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Literally Homeless</w:t>
            </w:r>
          </w:p>
        </w:tc>
        <w:tc>
          <w:tcPr>
            <w:tcW w:w="3330"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Imminent Risk of Homelessness</w:t>
            </w:r>
          </w:p>
        </w:tc>
        <w:tc>
          <w:tcPr>
            <w:tcW w:w="3098" w:type="dxa"/>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Homeless under other Federal Statutes</w:t>
            </w:r>
          </w:p>
        </w:tc>
        <w:tc>
          <w:tcPr>
            <w:tcW w:w="0" w:type="auto"/>
            <w:shd w:val="clear" w:color="auto" w:fill="auto"/>
          </w:tcPr>
          <w:p w:rsidR="00BE4AD5" w:rsidRPr="00F871DD" w:rsidRDefault="00BE4AD5" w:rsidP="00BE4AD5">
            <w:pPr>
              <w:jc w:val="center"/>
              <w:rPr>
                <w:rFonts w:asciiTheme="minorHAnsi" w:hAnsiTheme="minorHAnsi"/>
                <w:b/>
                <w:sz w:val="20"/>
                <w:szCs w:val="20"/>
              </w:rPr>
            </w:pPr>
            <w:r w:rsidRPr="00F871DD">
              <w:rPr>
                <w:rFonts w:asciiTheme="minorHAnsi" w:hAnsiTheme="minorHAnsi"/>
                <w:b/>
                <w:sz w:val="20"/>
                <w:szCs w:val="20"/>
              </w:rPr>
              <w:t>Fleeing/Attempting to Flee DV</w:t>
            </w:r>
          </w:p>
        </w:tc>
      </w:tr>
      <w:tr w:rsidR="00BE4AD5" w:rsidRPr="00F871DD" w:rsidTr="00BE4AD5">
        <w:trPr>
          <w:trHeight w:val="5930"/>
        </w:trPr>
        <w:tc>
          <w:tcPr>
            <w:tcW w:w="3595" w:type="dxa"/>
            <w:shd w:val="clear" w:color="auto" w:fill="auto"/>
          </w:tcPr>
          <w:p w:rsidR="00BE4AD5" w:rsidRPr="00F871DD" w:rsidRDefault="00BE4AD5" w:rsidP="00B715D1">
            <w:pPr>
              <w:widowControl/>
              <w:numPr>
                <w:ilvl w:val="0"/>
                <w:numId w:val="23"/>
              </w:numPr>
              <w:rPr>
                <w:rFonts w:asciiTheme="minorHAnsi" w:hAnsiTheme="minorHAnsi"/>
                <w:sz w:val="20"/>
                <w:szCs w:val="20"/>
              </w:rPr>
            </w:pPr>
            <w:r w:rsidRPr="00F871DD">
              <w:rPr>
                <w:rFonts w:asciiTheme="minorHAnsi" w:hAnsiTheme="minorHAnsi"/>
                <w:sz w:val="20"/>
                <w:szCs w:val="20"/>
              </w:rPr>
              <w:t>Written observation by outreach worker; or</w:t>
            </w:r>
          </w:p>
          <w:p w:rsidR="00BE4AD5" w:rsidRPr="00F871DD" w:rsidRDefault="00BE4AD5" w:rsidP="00B715D1">
            <w:pPr>
              <w:widowControl/>
              <w:numPr>
                <w:ilvl w:val="0"/>
                <w:numId w:val="23"/>
              </w:numPr>
              <w:rPr>
                <w:rFonts w:asciiTheme="minorHAnsi" w:hAnsiTheme="minorHAnsi"/>
                <w:sz w:val="20"/>
                <w:szCs w:val="20"/>
              </w:rPr>
            </w:pPr>
            <w:r w:rsidRPr="00F871DD">
              <w:rPr>
                <w:rFonts w:asciiTheme="minorHAnsi" w:hAnsiTheme="minorHAnsi"/>
                <w:sz w:val="20"/>
                <w:szCs w:val="20"/>
              </w:rPr>
              <w:t xml:space="preserve">Written referral by another housing or service provider; or </w:t>
            </w:r>
          </w:p>
          <w:p w:rsidR="00BE4AD5" w:rsidRPr="00F871DD" w:rsidRDefault="00BE4AD5" w:rsidP="00B715D1">
            <w:pPr>
              <w:widowControl/>
              <w:numPr>
                <w:ilvl w:val="0"/>
                <w:numId w:val="23"/>
              </w:numPr>
              <w:rPr>
                <w:rFonts w:asciiTheme="minorHAnsi" w:hAnsiTheme="minorHAnsi"/>
                <w:sz w:val="20"/>
                <w:szCs w:val="20"/>
              </w:rPr>
            </w:pPr>
            <w:r w:rsidRPr="00F871DD">
              <w:rPr>
                <w:rFonts w:asciiTheme="minorHAnsi" w:hAnsiTheme="minorHAnsi"/>
                <w:sz w:val="20"/>
                <w:szCs w:val="20"/>
              </w:rPr>
              <w:t>Certification by individual or head of household stating that   (s) he was living on the street or in shelter;</w:t>
            </w:r>
          </w:p>
          <w:p w:rsidR="00BE4AD5" w:rsidRPr="00F871DD" w:rsidRDefault="00BE4AD5" w:rsidP="00BE4AD5">
            <w:pPr>
              <w:ind w:left="360"/>
              <w:rPr>
                <w:rFonts w:asciiTheme="minorHAnsi" w:hAnsiTheme="minorHAnsi"/>
                <w:sz w:val="20"/>
                <w:szCs w:val="20"/>
              </w:rPr>
            </w:pPr>
          </w:p>
          <w:p w:rsidR="00BE4AD5" w:rsidRPr="00F871DD" w:rsidRDefault="00BE4AD5" w:rsidP="00B715D1">
            <w:pPr>
              <w:widowControl/>
              <w:numPr>
                <w:ilvl w:val="0"/>
                <w:numId w:val="23"/>
              </w:numPr>
              <w:rPr>
                <w:rFonts w:asciiTheme="minorHAnsi" w:hAnsiTheme="minorHAnsi"/>
                <w:sz w:val="20"/>
                <w:szCs w:val="20"/>
              </w:rPr>
            </w:pPr>
            <w:r w:rsidRPr="00F871DD">
              <w:rPr>
                <w:rFonts w:asciiTheme="minorHAnsi" w:hAnsiTheme="minorHAnsi"/>
                <w:sz w:val="20"/>
                <w:szCs w:val="20"/>
              </w:rPr>
              <w:t>Individuals exiting an institution – one of the forms of evidence above and:</w:t>
            </w:r>
          </w:p>
          <w:p w:rsidR="00BE4AD5" w:rsidRPr="00F871DD" w:rsidRDefault="00BE4AD5" w:rsidP="00B715D1">
            <w:pPr>
              <w:widowControl/>
              <w:numPr>
                <w:ilvl w:val="0"/>
                <w:numId w:val="24"/>
              </w:numPr>
              <w:rPr>
                <w:rFonts w:asciiTheme="minorHAnsi" w:hAnsiTheme="minorHAnsi"/>
                <w:sz w:val="20"/>
                <w:szCs w:val="20"/>
              </w:rPr>
            </w:pPr>
            <w:r w:rsidRPr="00F871DD">
              <w:rPr>
                <w:rFonts w:asciiTheme="minorHAnsi" w:hAnsiTheme="minorHAnsi"/>
                <w:sz w:val="20"/>
                <w:szCs w:val="20"/>
              </w:rPr>
              <w:t xml:space="preserve">Discharge paperwork or   </w:t>
            </w:r>
          </w:p>
          <w:p w:rsidR="00BE4AD5" w:rsidRPr="00F871DD" w:rsidRDefault="00BE4AD5" w:rsidP="00BE4AD5">
            <w:pPr>
              <w:ind w:left="645"/>
              <w:rPr>
                <w:rFonts w:asciiTheme="minorHAnsi" w:hAnsiTheme="minorHAnsi"/>
                <w:sz w:val="20"/>
                <w:szCs w:val="20"/>
              </w:rPr>
            </w:pPr>
            <w:r w:rsidRPr="00F871DD">
              <w:rPr>
                <w:rFonts w:asciiTheme="minorHAnsi" w:hAnsiTheme="minorHAnsi"/>
                <w:sz w:val="20"/>
                <w:szCs w:val="20"/>
              </w:rPr>
              <w:t xml:space="preserve">       written/oral referral, or</w:t>
            </w:r>
          </w:p>
          <w:p w:rsidR="00BE4AD5" w:rsidRPr="00F871DD" w:rsidRDefault="00BE4AD5" w:rsidP="00B715D1">
            <w:pPr>
              <w:widowControl/>
              <w:numPr>
                <w:ilvl w:val="0"/>
                <w:numId w:val="24"/>
              </w:numPr>
              <w:rPr>
                <w:rFonts w:asciiTheme="minorHAnsi" w:hAnsiTheme="minorHAnsi"/>
                <w:sz w:val="20"/>
                <w:szCs w:val="20"/>
              </w:rPr>
            </w:pPr>
            <w:r w:rsidRPr="00F871DD">
              <w:rPr>
                <w:rFonts w:asciiTheme="minorHAnsi" w:hAnsiTheme="minorHAnsi"/>
                <w:sz w:val="20"/>
                <w:szCs w:val="20"/>
              </w:rPr>
              <w:t>Written record of intake worker’s due diligence to obtain above evidence and certification by individual that they exited institution.</w:t>
            </w:r>
          </w:p>
        </w:tc>
        <w:tc>
          <w:tcPr>
            <w:tcW w:w="3330" w:type="dxa"/>
            <w:shd w:val="clear" w:color="auto" w:fill="auto"/>
          </w:tcPr>
          <w:p w:rsidR="00BE4AD5" w:rsidRPr="00F871DD" w:rsidRDefault="00BE4AD5" w:rsidP="00B715D1">
            <w:pPr>
              <w:widowControl/>
              <w:numPr>
                <w:ilvl w:val="0"/>
                <w:numId w:val="26"/>
              </w:numPr>
              <w:rPr>
                <w:rFonts w:asciiTheme="minorHAnsi" w:hAnsiTheme="minorHAnsi"/>
                <w:sz w:val="20"/>
                <w:szCs w:val="20"/>
              </w:rPr>
            </w:pPr>
            <w:r w:rsidRPr="00F871DD">
              <w:rPr>
                <w:rFonts w:asciiTheme="minorHAnsi" w:hAnsiTheme="minorHAnsi"/>
                <w:sz w:val="20"/>
                <w:szCs w:val="20"/>
              </w:rPr>
              <w:t>Court order from an eviction; or</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Hotel and motel exit-evidence that they lack the financial resources; or</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 xml:space="preserve">Documented and verified oral statement; and </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 xml:space="preserve">Certification that no subsequent residence has been identified; and </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Self certification or other written documentation that household lack the financial resources and support necessary to obtain permanent housing (PH</w:t>
            </w:r>
            <w:r w:rsidRPr="00F871DD">
              <w:rPr>
                <w:rFonts w:asciiTheme="minorHAnsi" w:hAnsiTheme="minorHAnsi"/>
                <w:b/>
                <w:sz w:val="20"/>
                <w:szCs w:val="20"/>
              </w:rPr>
              <w:t>). (Use as a last resort)</w:t>
            </w:r>
          </w:p>
        </w:tc>
        <w:tc>
          <w:tcPr>
            <w:tcW w:w="3098" w:type="dxa"/>
            <w:shd w:val="clear" w:color="auto" w:fill="auto"/>
          </w:tcPr>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 xml:space="preserve">Certification by non-profit, local and state government that the household seeking assistance met the homelessness criteria under another federal statute; and </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 xml:space="preserve">Certification of no PH in last 60 days; and </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Certification by the head of household and any available supporting documentation , that (s) he has moved two (2) or more times in the past 60 days; and</w:t>
            </w:r>
          </w:p>
          <w:p w:rsidR="00BE4AD5" w:rsidRPr="00F871DD" w:rsidRDefault="00BE4AD5" w:rsidP="00B715D1">
            <w:pPr>
              <w:widowControl/>
              <w:numPr>
                <w:ilvl w:val="0"/>
                <w:numId w:val="25"/>
              </w:numPr>
              <w:rPr>
                <w:rFonts w:asciiTheme="minorHAnsi" w:hAnsiTheme="minorHAnsi"/>
                <w:sz w:val="20"/>
                <w:szCs w:val="20"/>
              </w:rPr>
            </w:pPr>
            <w:r w:rsidRPr="00F871DD">
              <w:rPr>
                <w:rFonts w:asciiTheme="minorHAnsi" w:hAnsiTheme="minorHAnsi"/>
                <w:sz w:val="20"/>
                <w:szCs w:val="20"/>
              </w:rPr>
              <w:t>Documentation of special needs or 2 or more barriers.</w:t>
            </w:r>
          </w:p>
        </w:tc>
        <w:tc>
          <w:tcPr>
            <w:tcW w:w="0" w:type="auto"/>
            <w:shd w:val="clear" w:color="auto" w:fill="auto"/>
          </w:tcPr>
          <w:p w:rsidR="00BE4AD5" w:rsidRPr="00F871DD" w:rsidRDefault="00BE4AD5" w:rsidP="00B715D1">
            <w:pPr>
              <w:widowControl/>
              <w:numPr>
                <w:ilvl w:val="0"/>
                <w:numId w:val="25"/>
              </w:numPr>
              <w:rPr>
                <w:rFonts w:asciiTheme="minorHAnsi" w:hAnsiTheme="minorHAnsi"/>
                <w:b/>
                <w:sz w:val="20"/>
                <w:szCs w:val="20"/>
              </w:rPr>
            </w:pPr>
            <w:r w:rsidRPr="00F871DD">
              <w:rPr>
                <w:rFonts w:asciiTheme="minorHAnsi" w:hAnsiTheme="minorHAnsi"/>
                <w:b/>
                <w:sz w:val="20"/>
                <w:szCs w:val="20"/>
              </w:rPr>
              <w:t>For victim service providers:</w:t>
            </w:r>
          </w:p>
          <w:p w:rsidR="00BE4AD5" w:rsidRPr="00F871DD" w:rsidRDefault="00BE4AD5" w:rsidP="00BE4AD5">
            <w:pPr>
              <w:ind w:left="720"/>
              <w:rPr>
                <w:rFonts w:asciiTheme="minorHAnsi" w:hAnsiTheme="minorHAnsi"/>
                <w:sz w:val="20"/>
                <w:szCs w:val="20"/>
              </w:rPr>
            </w:pPr>
            <w:r w:rsidRPr="00F871DD">
              <w:rPr>
                <w:rFonts w:asciiTheme="minorHAnsi" w:hAnsiTheme="minorHAnsi"/>
                <w:sz w:val="20"/>
                <w:szCs w:val="20"/>
              </w:rPr>
              <w:t>Oral statement by individual or head of household which states; they are fleeing; they have no other subsequent residence and lack resources. (Statement must be documented by self certification or intake worker).</w:t>
            </w:r>
          </w:p>
          <w:p w:rsidR="00BE4AD5" w:rsidRPr="00F871DD" w:rsidRDefault="00BE4AD5" w:rsidP="00BE4AD5">
            <w:pPr>
              <w:ind w:left="720"/>
              <w:rPr>
                <w:rFonts w:asciiTheme="minorHAnsi" w:hAnsiTheme="minorHAnsi"/>
                <w:sz w:val="20"/>
                <w:szCs w:val="20"/>
              </w:rPr>
            </w:pPr>
          </w:p>
          <w:p w:rsidR="00BE4AD5" w:rsidRPr="00F871DD" w:rsidRDefault="00BE4AD5" w:rsidP="00B715D1">
            <w:pPr>
              <w:widowControl/>
              <w:numPr>
                <w:ilvl w:val="0"/>
                <w:numId w:val="25"/>
              </w:numPr>
              <w:rPr>
                <w:rFonts w:asciiTheme="minorHAnsi" w:hAnsiTheme="minorHAnsi"/>
                <w:b/>
                <w:sz w:val="20"/>
                <w:szCs w:val="20"/>
              </w:rPr>
            </w:pPr>
            <w:r w:rsidRPr="00F871DD">
              <w:rPr>
                <w:rFonts w:asciiTheme="minorHAnsi" w:hAnsiTheme="minorHAnsi"/>
                <w:b/>
                <w:sz w:val="20"/>
                <w:szCs w:val="20"/>
              </w:rPr>
              <w:t>For non-victim service providers:</w:t>
            </w:r>
          </w:p>
          <w:p w:rsidR="00BE4AD5" w:rsidRPr="00F871DD" w:rsidRDefault="00BE4AD5" w:rsidP="00BE4AD5">
            <w:pPr>
              <w:ind w:left="360"/>
              <w:rPr>
                <w:rFonts w:asciiTheme="minorHAnsi" w:hAnsiTheme="minorHAnsi"/>
                <w:b/>
                <w:sz w:val="20"/>
                <w:szCs w:val="20"/>
              </w:rPr>
            </w:pPr>
            <w:r w:rsidRPr="00F871DD">
              <w:rPr>
                <w:rFonts w:asciiTheme="minorHAnsi" w:hAnsiTheme="minorHAnsi"/>
                <w:b/>
                <w:sz w:val="20"/>
                <w:szCs w:val="20"/>
              </w:rPr>
              <w:t xml:space="preserve">  </w:t>
            </w:r>
          </w:p>
          <w:p w:rsidR="00BE4AD5" w:rsidRPr="00F871DD" w:rsidRDefault="00BE4AD5" w:rsidP="00BE4AD5">
            <w:pPr>
              <w:ind w:left="720"/>
              <w:rPr>
                <w:rFonts w:asciiTheme="minorHAnsi" w:hAnsiTheme="minorHAnsi"/>
                <w:sz w:val="20"/>
                <w:szCs w:val="20"/>
              </w:rPr>
            </w:pPr>
            <w:r w:rsidRPr="00F871DD">
              <w:rPr>
                <w:rFonts w:asciiTheme="minorHAnsi" w:hAnsiTheme="minorHAnsi"/>
                <w:sz w:val="20"/>
                <w:szCs w:val="20"/>
              </w:rPr>
              <w:t>1. Oral statement by individual or head of household seeking assistance (documented by self certification or intake worker). The family safety must not be jeopardized.</w:t>
            </w:r>
          </w:p>
          <w:p w:rsidR="00BE4AD5" w:rsidRPr="00F871DD" w:rsidRDefault="00BE4AD5" w:rsidP="00BE4AD5">
            <w:pPr>
              <w:ind w:left="720"/>
              <w:rPr>
                <w:rFonts w:asciiTheme="minorHAnsi" w:hAnsiTheme="minorHAnsi"/>
                <w:sz w:val="20"/>
                <w:szCs w:val="20"/>
              </w:rPr>
            </w:pPr>
            <w:r w:rsidRPr="00F871DD">
              <w:rPr>
                <w:rFonts w:asciiTheme="minorHAnsi" w:hAnsiTheme="minorHAnsi"/>
                <w:sz w:val="20"/>
                <w:szCs w:val="20"/>
              </w:rPr>
              <w:t xml:space="preserve">2. Certification by head of household that no subsequent residence has been identified; and </w:t>
            </w:r>
          </w:p>
          <w:p w:rsidR="00BE4AD5" w:rsidRPr="00F871DD" w:rsidRDefault="00BE4AD5" w:rsidP="00BE4AD5">
            <w:pPr>
              <w:ind w:left="720"/>
              <w:rPr>
                <w:rFonts w:asciiTheme="minorHAnsi" w:hAnsiTheme="minorHAnsi"/>
                <w:sz w:val="20"/>
                <w:szCs w:val="20"/>
              </w:rPr>
            </w:pPr>
            <w:r w:rsidRPr="00F871DD">
              <w:rPr>
                <w:rFonts w:asciiTheme="minorHAnsi" w:hAnsiTheme="minorHAnsi"/>
                <w:sz w:val="20"/>
                <w:szCs w:val="20"/>
              </w:rPr>
              <w:t>3. Self Certification or other written documentation, the household lacks financial resources and support networks to obtain other permanent housing.</w:t>
            </w:r>
            <w:r w:rsidRPr="00F871DD">
              <w:rPr>
                <w:rFonts w:asciiTheme="minorHAnsi" w:hAnsiTheme="minorHAnsi"/>
                <w:b/>
                <w:sz w:val="20"/>
                <w:szCs w:val="20"/>
              </w:rPr>
              <w:t xml:space="preserve"> (Use as a last resort)</w:t>
            </w:r>
          </w:p>
        </w:tc>
      </w:tr>
    </w:tbl>
    <w:p w:rsidR="00BE4AD5" w:rsidRPr="00F871DD" w:rsidRDefault="00BE4AD5" w:rsidP="00BE4AD5">
      <w:pPr>
        <w:rPr>
          <w:rFonts w:asciiTheme="minorHAnsi" w:hAnsiTheme="minorHAnsi"/>
          <w:b/>
          <w:sz w:val="20"/>
          <w:szCs w:val="20"/>
        </w:rPr>
      </w:pPr>
    </w:p>
    <w:p w:rsidR="00033ED8" w:rsidRPr="00F871DD" w:rsidRDefault="00033ED8" w:rsidP="00BE4AD5">
      <w:pPr>
        <w:rPr>
          <w:rFonts w:asciiTheme="minorHAnsi" w:hAnsiTheme="minorHAnsi"/>
          <w:b/>
          <w:sz w:val="20"/>
          <w:szCs w:val="20"/>
        </w:rPr>
      </w:pPr>
    </w:p>
    <w:p w:rsidR="00033ED8" w:rsidRPr="00F871DD" w:rsidRDefault="00033ED8" w:rsidP="00BE4AD5">
      <w:pPr>
        <w:rPr>
          <w:rFonts w:asciiTheme="minorHAnsi" w:hAnsiTheme="minorHAnsi"/>
          <w:b/>
          <w:sz w:val="20"/>
          <w:szCs w:val="20"/>
        </w:rPr>
      </w:pPr>
    </w:p>
    <w:p w:rsidR="006E4B25" w:rsidRPr="00F871DD" w:rsidRDefault="006E4B25">
      <w:pPr>
        <w:rPr>
          <w:rFonts w:asciiTheme="minorHAnsi" w:hAnsiTheme="minorHAnsi"/>
          <w:sz w:val="29"/>
        </w:rPr>
        <w:sectPr w:rsidR="006E4B25" w:rsidRPr="00F871DD" w:rsidSect="000B144C">
          <w:footerReference w:type="default" r:id="rId92"/>
          <w:pgSz w:w="15840" w:h="12240" w:orient="landscape"/>
          <w:pgMar w:top="1382" w:right="1037" w:bottom="1195" w:left="1037" w:header="0" w:footer="949" w:gutter="0"/>
          <w:cols w:space="720"/>
        </w:sectPr>
      </w:pPr>
    </w:p>
    <w:p w:rsidR="008739D6" w:rsidRPr="00F871DD" w:rsidRDefault="008739D6" w:rsidP="008739D6">
      <w:pPr>
        <w:pStyle w:val="Heading2"/>
        <w:rPr>
          <w:rFonts w:asciiTheme="minorHAnsi" w:hAnsiTheme="minorHAnsi" w:cs="Times New Roman"/>
          <w:u w:val="none"/>
        </w:rPr>
      </w:pPr>
      <w:bookmarkStart w:id="23" w:name="2._Homelessness_Prevention_Eligibility_D"/>
      <w:bookmarkStart w:id="24" w:name="_bookmark33"/>
      <w:bookmarkStart w:id="25" w:name="3._Housing_Options/Resources_Eligibility"/>
      <w:bookmarkStart w:id="26" w:name="_bookmark34"/>
      <w:bookmarkStart w:id="27" w:name="Income_Documentation_Standards"/>
      <w:bookmarkStart w:id="28" w:name="_bookmark35"/>
      <w:bookmarkEnd w:id="23"/>
      <w:bookmarkEnd w:id="24"/>
      <w:bookmarkEnd w:id="25"/>
      <w:bookmarkEnd w:id="26"/>
      <w:bookmarkEnd w:id="27"/>
      <w:bookmarkEnd w:id="28"/>
      <w:r w:rsidRPr="00F871DD">
        <w:rPr>
          <w:rFonts w:asciiTheme="minorHAnsi" w:hAnsiTheme="minorHAnsi" w:cs="Times New Roman"/>
          <w:u w:val="none"/>
        </w:rPr>
        <w:lastRenderedPageBreak/>
        <w:t xml:space="preserve">Reference Table 3: </w:t>
      </w:r>
      <w:r w:rsidR="00C57E26" w:rsidRPr="00F871DD">
        <w:rPr>
          <w:rFonts w:asciiTheme="minorHAnsi" w:hAnsiTheme="minorHAnsi" w:cs="Times New Roman"/>
          <w:u w:val="none"/>
        </w:rPr>
        <w:t>Documenting Income and Assets</w:t>
      </w:r>
    </w:p>
    <w:p w:rsidR="00C57E26" w:rsidRPr="00F871DD" w:rsidRDefault="00C57E26" w:rsidP="002E639F">
      <w:pPr>
        <w:widowControl/>
        <w:autoSpaceDE w:val="0"/>
        <w:autoSpaceDN w:val="0"/>
        <w:adjustRightInd w:val="0"/>
        <w:contextualSpacing/>
        <w:rPr>
          <w:rFonts w:asciiTheme="minorHAnsi" w:hAnsiTheme="minorHAnsi" w:cs="Times New Roman"/>
          <w:b/>
          <w:sz w:val="24"/>
          <w:szCs w:val="24"/>
        </w:rPr>
      </w:pPr>
    </w:p>
    <w:p w:rsidR="002E639F" w:rsidRPr="00F871DD" w:rsidRDefault="002E639F" w:rsidP="00FA028E">
      <w:pPr>
        <w:pStyle w:val="ListParagraph"/>
        <w:widowControl/>
        <w:numPr>
          <w:ilvl w:val="1"/>
          <w:numId w:val="76"/>
        </w:numPr>
        <w:autoSpaceDE w:val="0"/>
        <w:autoSpaceDN w:val="0"/>
        <w:adjustRightInd w:val="0"/>
        <w:contextualSpacing/>
        <w:rPr>
          <w:rFonts w:asciiTheme="minorHAnsi" w:hAnsiTheme="minorHAnsi" w:cs="Times New Roman"/>
          <w:b/>
          <w:sz w:val="24"/>
          <w:szCs w:val="24"/>
        </w:rPr>
      </w:pPr>
      <w:r w:rsidRPr="00F871DD">
        <w:rPr>
          <w:rFonts w:asciiTheme="minorHAnsi" w:hAnsiTheme="minorHAnsi" w:cs="Times New Roman"/>
          <w:b/>
          <w:sz w:val="24"/>
          <w:szCs w:val="24"/>
        </w:rPr>
        <w:t>Household Annual Income</w:t>
      </w:r>
    </w:p>
    <w:p w:rsidR="002E639F" w:rsidRPr="00F871DD" w:rsidRDefault="002E639F" w:rsidP="002E639F">
      <w:pPr>
        <w:autoSpaceDE w:val="0"/>
        <w:autoSpaceDN w:val="0"/>
        <w:adjustRightInd w:val="0"/>
        <w:rPr>
          <w:rFonts w:asciiTheme="minorHAnsi" w:hAnsiTheme="minorHAnsi" w:cs="Times New Roman"/>
        </w:rPr>
      </w:pPr>
    </w:p>
    <w:p w:rsidR="002E639F" w:rsidRPr="00F871DD" w:rsidRDefault="002E639F" w:rsidP="002E639F">
      <w:pPr>
        <w:autoSpaceDE w:val="0"/>
        <w:autoSpaceDN w:val="0"/>
        <w:adjustRightInd w:val="0"/>
        <w:rPr>
          <w:rFonts w:asciiTheme="minorHAnsi" w:hAnsiTheme="minorHAnsi" w:cs="Times New Roman"/>
        </w:rPr>
      </w:pPr>
      <w:r w:rsidRPr="00F871DD">
        <w:rPr>
          <w:rFonts w:asciiTheme="minorHAnsi" w:hAnsiTheme="minorHAnsi" w:cs="Times New Roman"/>
        </w:rPr>
        <w:t>When determining the annual income of an individual or family, the sub recipient must use the standard for calculating annual income under 24 CFR 5.609 as follows:</w:t>
      </w:r>
    </w:p>
    <w:p w:rsidR="002E639F" w:rsidRPr="00F871DD" w:rsidRDefault="002E639F" w:rsidP="002E639F">
      <w:pPr>
        <w:pStyle w:val="ListParagraph"/>
        <w:widowControl/>
        <w:tabs>
          <w:tab w:val="left" w:pos="720"/>
        </w:tabs>
        <w:autoSpaceDE w:val="0"/>
        <w:autoSpaceDN w:val="0"/>
        <w:adjustRightInd w:val="0"/>
        <w:ind w:left="720" w:firstLine="0"/>
        <w:contextualSpacing/>
        <w:rPr>
          <w:rFonts w:asciiTheme="minorHAnsi" w:hAnsiTheme="minorHAnsi" w:cs="Times New Roman"/>
        </w:rPr>
      </w:pPr>
      <w:r w:rsidRPr="00F871DD">
        <w:rPr>
          <w:rFonts w:asciiTheme="minorHAnsi" w:hAnsiTheme="minorHAnsi" w:cs="Times New Roman"/>
        </w:rPr>
        <w:t>Annual income means all amounts, monetary or not, which:</w:t>
      </w:r>
    </w:p>
    <w:p w:rsidR="002E639F" w:rsidRPr="00F871DD" w:rsidRDefault="002E639F" w:rsidP="00B715D1">
      <w:pPr>
        <w:pStyle w:val="ListParagraph"/>
        <w:widowControl/>
        <w:numPr>
          <w:ilvl w:val="0"/>
          <w:numId w:val="27"/>
        </w:numPr>
        <w:autoSpaceDE w:val="0"/>
        <w:autoSpaceDN w:val="0"/>
        <w:adjustRightInd w:val="0"/>
        <w:contextualSpacing/>
        <w:rPr>
          <w:rFonts w:asciiTheme="minorHAnsi" w:hAnsiTheme="minorHAnsi" w:cs="Times New Roman"/>
        </w:rPr>
      </w:pPr>
      <w:r w:rsidRPr="00F871DD">
        <w:rPr>
          <w:rFonts w:asciiTheme="minorHAnsi" w:hAnsiTheme="minorHAnsi" w:cs="Times New Roman"/>
        </w:rPr>
        <w:t>Go to, or on behalf of, the family head or spouse (even if temporarily absent) or to any other family member; or</w:t>
      </w:r>
    </w:p>
    <w:p w:rsidR="002E639F" w:rsidRPr="00F871DD" w:rsidRDefault="002E639F" w:rsidP="00B715D1">
      <w:pPr>
        <w:pStyle w:val="ListParagraph"/>
        <w:widowControl/>
        <w:numPr>
          <w:ilvl w:val="0"/>
          <w:numId w:val="27"/>
        </w:numPr>
        <w:autoSpaceDE w:val="0"/>
        <w:autoSpaceDN w:val="0"/>
        <w:adjustRightInd w:val="0"/>
        <w:contextualSpacing/>
        <w:rPr>
          <w:rFonts w:asciiTheme="minorHAnsi" w:hAnsiTheme="minorHAnsi" w:cs="Times New Roman"/>
        </w:rPr>
      </w:pPr>
      <w:r w:rsidRPr="00F871DD">
        <w:rPr>
          <w:rFonts w:asciiTheme="minorHAnsi" w:hAnsiTheme="minorHAnsi" w:cs="Times New Roman"/>
        </w:rPr>
        <w:t>Are anticipated to be received from a source outside the family during the 12-month period following admission or annual reexamination effective date; and</w:t>
      </w:r>
    </w:p>
    <w:p w:rsidR="002E639F" w:rsidRPr="00F871DD" w:rsidRDefault="002E639F" w:rsidP="00B715D1">
      <w:pPr>
        <w:pStyle w:val="ListParagraph"/>
        <w:widowControl/>
        <w:numPr>
          <w:ilvl w:val="0"/>
          <w:numId w:val="27"/>
        </w:numPr>
        <w:autoSpaceDE w:val="0"/>
        <w:autoSpaceDN w:val="0"/>
        <w:adjustRightInd w:val="0"/>
        <w:contextualSpacing/>
        <w:rPr>
          <w:rFonts w:asciiTheme="minorHAnsi" w:hAnsiTheme="minorHAnsi" w:cs="Times New Roman"/>
        </w:rPr>
      </w:pPr>
      <w:r w:rsidRPr="00F871DD">
        <w:rPr>
          <w:rFonts w:asciiTheme="minorHAnsi" w:hAnsiTheme="minorHAnsi" w:cs="Times New Roman"/>
        </w:rPr>
        <w:t>Which are not specifically excluded in paragraph (c) of this section.</w:t>
      </w:r>
    </w:p>
    <w:p w:rsidR="002E639F" w:rsidRPr="00F871DD" w:rsidRDefault="002E639F" w:rsidP="00B715D1">
      <w:pPr>
        <w:pStyle w:val="ListParagraph"/>
        <w:widowControl/>
        <w:numPr>
          <w:ilvl w:val="0"/>
          <w:numId w:val="27"/>
        </w:numPr>
        <w:autoSpaceDE w:val="0"/>
        <w:autoSpaceDN w:val="0"/>
        <w:adjustRightInd w:val="0"/>
        <w:contextualSpacing/>
        <w:rPr>
          <w:rFonts w:asciiTheme="minorHAnsi" w:hAnsiTheme="minorHAnsi" w:cs="Times New Roman"/>
        </w:rPr>
      </w:pPr>
      <w:r w:rsidRPr="00F871DD">
        <w:rPr>
          <w:rFonts w:asciiTheme="minorHAnsi" w:hAnsiTheme="minorHAnsi" w:cs="Times New Roman"/>
        </w:rPr>
        <w:t>Annual income also means amounts derived (during the 12-month period) from assets to which any member of the family has access.</w:t>
      </w:r>
    </w:p>
    <w:p w:rsidR="002E639F" w:rsidRPr="00F871DD" w:rsidRDefault="002E639F" w:rsidP="002E639F">
      <w:pPr>
        <w:pStyle w:val="Heading2"/>
        <w:ind w:left="0"/>
        <w:rPr>
          <w:rFonts w:asciiTheme="minorHAnsi" w:hAnsiTheme="minorHAnsi" w:cs="Times New Roman"/>
          <w:sz w:val="28"/>
          <w:szCs w:val="28"/>
          <w:u w:val="thick"/>
        </w:rPr>
      </w:pPr>
      <w:bookmarkStart w:id="29" w:name="_bookmark38"/>
      <w:bookmarkEnd w:id="29"/>
    </w:p>
    <w:p w:rsidR="002E639F" w:rsidRPr="00F871DD" w:rsidRDefault="002E639F" w:rsidP="00FA028E">
      <w:pPr>
        <w:pStyle w:val="Heading2"/>
        <w:numPr>
          <w:ilvl w:val="1"/>
          <w:numId w:val="76"/>
        </w:numPr>
        <w:rPr>
          <w:rFonts w:asciiTheme="minorHAnsi" w:hAnsiTheme="minorHAnsi" w:cs="Times New Roman"/>
          <w:sz w:val="24"/>
          <w:szCs w:val="24"/>
          <w:u w:val="none"/>
        </w:rPr>
      </w:pPr>
      <w:r w:rsidRPr="00F871DD">
        <w:rPr>
          <w:rFonts w:asciiTheme="minorHAnsi" w:hAnsiTheme="minorHAnsi" w:cs="Times New Roman"/>
          <w:sz w:val="24"/>
          <w:szCs w:val="24"/>
          <w:u w:val="none"/>
        </w:rPr>
        <w:t>Income In</w:t>
      </w:r>
      <w:bookmarkStart w:id="30" w:name="Income_Inclusions"/>
      <w:bookmarkEnd w:id="30"/>
      <w:r w:rsidRPr="00F871DD">
        <w:rPr>
          <w:rFonts w:asciiTheme="minorHAnsi" w:hAnsiTheme="minorHAnsi" w:cs="Times New Roman"/>
          <w:sz w:val="24"/>
          <w:szCs w:val="24"/>
          <w:u w:val="none"/>
        </w:rPr>
        <w:t>clusions</w:t>
      </w:r>
    </w:p>
    <w:p w:rsidR="002E639F" w:rsidRPr="00F871DD" w:rsidRDefault="002E639F" w:rsidP="002E639F">
      <w:pPr>
        <w:pStyle w:val="BodyText"/>
        <w:rPr>
          <w:rFonts w:asciiTheme="minorHAnsi" w:hAnsiTheme="minorHAnsi" w:cs="Times New Roman"/>
          <w:sz w:val="24"/>
          <w:szCs w:val="24"/>
        </w:rPr>
      </w:pPr>
    </w:p>
    <w:p w:rsidR="002E639F" w:rsidRPr="00F871DD" w:rsidRDefault="002E639F" w:rsidP="002E639F">
      <w:pPr>
        <w:pStyle w:val="BodyText"/>
        <w:rPr>
          <w:rFonts w:asciiTheme="minorHAnsi" w:hAnsiTheme="minorHAnsi" w:cs="Times New Roman"/>
        </w:rPr>
      </w:pPr>
      <w:r w:rsidRPr="00F871DD">
        <w:rPr>
          <w:rFonts w:asciiTheme="minorHAnsi" w:hAnsiTheme="minorHAnsi" w:cs="Times New Roman"/>
        </w:rPr>
        <w:t>Table 3.2 presents CHF income inclusions. The following types of income must be counted when calculating gross income for purposes of determining CHF eligibility:</w:t>
      </w:r>
    </w:p>
    <w:p w:rsidR="002E639F" w:rsidRPr="00F871DD" w:rsidRDefault="002E639F" w:rsidP="002E639F">
      <w:pPr>
        <w:pStyle w:val="BodyText"/>
        <w:rPr>
          <w:rFonts w:asciiTheme="minorHAnsi" w:hAnsiTheme="minorHAnsi" w:cs="Times New Roman"/>
        </w:rPr>
      </w:pPr>
    </w:p>
    <w:tbl>
      <w:tblPr>
        <w:tblW w:w="10243"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43"/>
        <w:gridCol w:w="7200"/>
      </w:tblGrid>
      <w:tr w:rsidR="002E639F" w:rsidRPr="00F871DD" w:rsidTr="00F871DD">
        <w:trPr>
          <w:trHeight w:hRule="exact" w:val="566"/>
        </w:trPr>
        <w:tc>
          <w:tcPr>
            <w:tcW w:w="10243" w:type="dxa"/>
            <w:gridSpan w:val="2"/>
            <w:shd w:val="clear" w:color="auto" w:fill="000000"/>
          </w:tcPr>
          <w:p w:rsidR="002E639F" w:rsidRPr="00F871DD" w:rsidRDefault="002E639F" w:rsidP="009546D0">
            <w:pPr>
              <w:pStyle w:val="TableParagraph"/>
              <w:spacing w:before="170"/>
              <w:ind w:left="105"/>
              <w:jc w:val="center"/>
              <w:rPr>
                <w:rFonts w:asciiTheme="minorHAnsi" w:hAnsiTheme="minorHAnsi" w:cs="Times New Roman"/>
                <w:b/>
                <w:color w:val="FFFFFF"/>
              </w:rPr>
            </w:pPr>
            <w:r w:rsidRPr="00F871DD">
              <w:rPr>
                <w:rFonts w:asciiTheme="minorHAnsi" w:hAnsiTheme="minorHAnsi" w:cs="Times New Roman"/>
                <w:b/>
                <w:color w:val="FFFFFF"/>
              </w:rPr>
              <w:t>Table 3.2 Income Inclusions</w:t>
            </w:r>
          </w:p>
        </w:tc>
      </w:tr>
      <w:tr w:rsidR="002E639F" w:rsidRPr="00F871DD" w:rsidTr="00F871DD">
        <w:trPr>
          <w:trHeight w:hRule="exact" w:val="566"/>
        </w:trPr>
        <w:tc>
          <w:tcPr>
            <w:tcW w:w="3043" w:type="dxa"/>
            <w:shd w:val="clear" w:color="auto" w:fill="000000"/>
          </w:tcPr>
          <w:p w:rsidR="002E639F" w:rsidRPr="00F871DD" w:rsidRDefault="002E639F" w:rsidP="009546D0">
            <w:pPr>
              <w:pStyle w:val="TableParagraph"/>
              <w:spacing w:before="170"/>
              <w:ind w:left="108"/>
              <w:rPr>
                <w:rFonts w:asciiTheme="minorHAnsi" w:hAnsiTheme="minorHAnsi" w:cs="Times New Roman"/>
                <w:b/>
              </w:rPr>
            </w:pPr>
            <w:r w:rsidRPr="00F871DD">
              <w:rPr>
                <w:rFonts w:asciiTheme="minorHAnsi" w:hAnsiTheme="minorHAnsi" w:cs="Times New Roman"/>
                <w:b/>
                <w:color w:val="FFFFFF"/>
              </w:rPr>
              <w:t>General Category</w:t>
            </w:r>
          </w:p>
        </w:tc>
        <w:tc>
          <w:tcPr>
            <w:tcW w:w="7200" w:type="dxa"/>
            <w:shd w:val="clear" w:color="auto" w:fill="000000"/>
          </w:tcPr>
          <w:p w:rsidR="002E639F" w:rsidRPr="00F871DD" w:rsidRDefault="002E639F" w:rsidP="009546D0">
            <w:pPr>
              <w:pStyle w:val="TableParagraph"/>
              <w:spacing w:before="170"/>
              <w:ind w:left="105"/>
              <w:rPr>
                <w:rFonts w:asciiTheme="minorHAnsi" w:hAnsiTheme="minorHAnsi" w:cs="Times New Roman"/>
                <w:b/>
              </w:rPr>
            </w:pPr>
            <w:r w:rsidRPr="00F871DD">
              <w:rPr>
                <w:rFonts w:asciiTheme="minorHAnsi" w:hAnsiTheme="minorHAnsi" w:cs="Times New Roman"/>
                <w:b/>
                <w:color w:val="FFFFFF"/>
              </w:rPr>
              <w:t>Description</w:t>
            </w:r>
          </w:p>
        </w:tc>
      </w:tr>
      <w:tr w:rsidR="002E639F" w:rsidRPr="00F871DD" w:rsidTr="00F871DD">
        <w:trPr>
          <w:trHeight w:hRule="exact" w:val="427"/>
        </w:trPr>
        <w:tc>
          <w:tcPr>
            <w:tcW w:w="3043" w:type="dxa"/>
            <w:tcBorders>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1. Earned Income</w:t>
            </w:r>
          </w:p>
        </w:tc>
        <w:tc>
          <w:tcPr>
            <w:tcW w:w="7200" w:type="dxa"/>
            <w:tcBorders>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The full amount of gross income earned before taxes and deductions.</w:t>
            </w:r>
          </w:p>
        </w:tc>
      </w:tr>
      <w:tr w:rsidR="002E639F" w:rsidRPr="00F871DD" w:rsidTr="00F871DD">
        <w:trPr>
          <w:trHeight w:hRule="exact" w:val="768"/>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2. Self Employment/Business Income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The net income earned from the operation of a business, i.e., total revenue minus business operating expenses. This also includes any withdrawals of cash from the business or profession for your personal use.</w:t>
            </w:r>
          </w:p>
        </w:tc>
      </w:tr>
      <w:tr w:rsidR="002E639F" w:rsidRPr="00F871DD" w:rsidTr="00F871DD">
        <w:trPr>
          <w:trHeight w:hRule="exact" w:val="550"/>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3. Int. &amp; Dividend Income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Monthly interest and dividend income credited to an applicant’s bank account and available for use.</w:t>
            </w:r>
          </w:p>
        </w:tc>
      </w:tr>
      <w:tr w:rsidR="002E639F" w:rsidRPr="00F871DD" w:rsidTr="00F871DD">
        <w:trPr>
          <w:trHeight w:hRule="exact" w:val="534"/>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4. Pension/Retirement Income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jc w:val="both"/>
              <w:rPr>
                <w:rFonts w:asciiTheme="minorHAnsi" w:hAnsiTheme="minorHAnsi" w:cs="Times New Roman"/>
                <w:sz w:val="20"/>
                <w:szCs w:val="20"/>
              </w:rPr>
            </w:pPr>
            <w:r w:rsidRPr="00F871DD">
              <w:rPr>
                <w:rFonts w:asciiTheme="minorHAnsi" w:hAnsiTheme="minorHAnsi" w:cs="Times New Roman"/>
                <w:sz w:val="20"/>
                <w:szCs w:val="20"/>
              </w:rPr>
              <w:t>The monthly payment amount received from Social Security, annuities, retirement funds, pensions, disability and other similar types of periodic payments.</w:t>
            </w:r>
          </w:p>
        </w:tc>
      </w:tr>
      <w:tr w:rsidR="002E639F" w:rsidRPr="00F871DD" w:rsidTr="00F871DD">
        <w:trPr>
          <w:trHeight w:hRule="exact" w:val="543"/>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5. Unemployment &amp; Disability Income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Any monthly payments in lieu of earnings, such as unemployment, disability compensation, SSI, SSDI, and worker's compensation.</w:t>
            </w:r>
          </w:p>
        </w:tc>
      </w:tr>
      <w:tr w:rsidR="002E639F" w:rsidRPr="00F871DD" w:rsidTr="00F871DD">
        <w:trPr>
          <w:trHeight w:hRule="exact" w:val="554"/>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6. TANF/Public Assistance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Monthly income from government agencies excluding amounts designated for shelter, and utilities, WIC, food stamps, and childcare.</w:t>
            </w:r>
          </w:p>
        </w:tc>
      </w:tr>
      <w:tr w:rsidR="002E639F" w:rsidRPr="00F871DD" w:rsidTr="00F871DD">
        <w:trPr>
          <w:trHeight w:hRule="exact" w:val="626"/>
        </w:trPr>
        <w:tc>
          <w:tcPr>
            <w:tcW w:w="3043"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7. Alimony, Child Support and Foster Care Income</w:t>
            </w:r>
          </w:p>
        </w:tc>
        <w:tc>
          <w:tcPr>
            <w:tcW w:w="7200" w:type="dxa"/>
            <w:tcBorders>
              <w:top w:val="single" w:sz="4" w:space="0" w:color="000000"/>
              <w:left w:val="single" w:sz="4" w:space="0" w:color="000000"/>
              <w:bottom w:val="single" w:sz="4"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Alimony, child support and foster care payments received from organizations or from persons not residing in the dwelling.</w:t>
            </w:r>
          </w:p>
        </w:tc>
      </w:tr>
      <w:tr w:rsidR="002E639F" w:rsidRPr="00F871DD" w:rsidTr="00F871DD">
        <w:trPr>
          <w:trHeight w:hRule="exact" w:val="453"/>
        </w:trPr>
        <w:tc>
          <w:tcPr>
            <w:tcW w:w="3043" w:type="dxa"/>
            <w:tcBorders>
              <w:top w:val="single" w:sz="4" w:space="0" w:color="000000"/>
              <w:left w:val="single" w:sz="4" w:space="0" w:color="000000"/>
              <w:bottom w:val="single" w:sz="8"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8. Armed Forces Income</w:t>
            </w:r>
          </w:p>
        </w:tc>
        <w:tc>
          <w:tcPr>
            <w:tcW w:w="7200" w:type="dxa"/>
            <w:tcBorders>
              <w:top w:val="single" w:sz="4" w:space="0" w:color="000000"/>
              <w:left w:val="single" w:sz="4" w:space="0" w:color="000000"/>
              <w:bottom w:val="single" w:sz="8" w:space="0" w:color="000000"/>
              <w:right w:val="single" w:sz="4" w:space="0" w:color="000000"/>
            </w:tcBorders>
          </w:tcPr>
          <w:p w:rsidR="002E639F" w:rsidRPr="00F871DD" w:rsidRDefault="002E639F" w:rsidP="009546D0">
            <w:pPr>
              <w:pStyle w:val="TableParagraph"/>
              <w:rPr>
                <w:rFonts w:asciiTheme="minorHAnsi" w:hAnsiTheme="minorHAnsi" w:cs="Times New Roman"/>
                <w:sz w:val="20"/>
                <w:szCs w:val="20"/>
              </w:rPr>
            </w:pPr>
            <w:r w:rsidRPr="00F871DD">
              <w:rPr>
                <w:rFonts w:asciiTheme="minorHAnsi" w:hAnsiTheme="minorHAnsi" w:cs="Times New Roman"/>
                <w:sz w:val="20"/>
                <w:szCs w:val="20"/>
              </w:rPr>
              <w:t>All basic pay, special day and allowances of a member of the Armed Forces excluding special pay for exposure to hostile fire.</w:t>
            </w:r>
          </w:p>
        </w:tc>
      </w:tr>
    </w:tbl>
    <w:p w:rsidR="002E639F" w:rsidRPr="00F871DD" w:rsidRDefault="002E639F" w:rsidP="002E639F">
      <w:pPr>
        <w:pStyle w:val="Heading3"/>
        <w:rPr>
          <w:rFonts w:asciiTheme="minorHAnsi" w:hAnsiTheme="minorHAnsi"/>
        </w:rPr>
      </w:pPr>
    </w:p>
    <w:p w:rsidR="002E639F" w:rsidRPr="00F871DD" w:rsidRDefault="002E639F" w:rsidP="002E639F">
      <w:pPr>
        <w:pStyle w:val="Heading3"/>
        <w:rPr>
          <w:rFonts w:asciiTheme="minorHAnsi" w:hAnsiTheme="minorHAnsi"/>
        </w:rPr>
      </w:pPr>
    </w:p>
    <w:p w:rsidR="002E639F" w:rsidRPr="00F871DD" w:rsidRDefault="002E639F" w:rsidP="00FA028E">
      <w:pPr>
        <w:pStyle w:val="Heading3"/>
        <w:numPr>
          <w:ilvl w:val="1"/>
          <w:numId w:val="76"/>
        </w:numPr>
        <w:rPr>
          <w:rFonts w:asciiTheme="minorHAnsi" w:hAnsiTheme="minorHAnsi" w:cs="Times New Roman"/>
        </w:rPr>
      </w:pPr>
      <w:r w:rsidRPr="00F871DD">
        <w:rPr>
          <w:rFonts w:asciiTheme="minorHAnsi" w:hAnsiTheme="minorHAnsi" w:cs="Times New Roman"/>
        </w:rPr>
        <w:t>Annualizing Wages and Periodic P</w:t>
      </w:r>
      <w:bookmarkStart w:id="31" w:name="Annualizing_Wages_and_Periodic_Payments"/>
      <w:bookmarkEnd w:id="31"/>
      <w:r w:rsidRPr="00F871DD">
        <w:rPr>
          <w:rFonts w:asciiTheme="minorHAnsi" w:hAnsiTheme="minorHAnsi" w:cs="Times New Roman"/>
        </w:rPr>
        <w:t>ayments</w:t>
      </w:r>
    </w:p>
    <w:p w:rsidR="00C57E26" w:rsidRPr="00F871DD" w:rsidRDefault="00C57E26" w:rsidP="002E639F">
      <w:pPr>
        <w:pStyle w:val="BodyText"/>
        <w:spacing w:before="1"/>
        <w:ind w:left="140" w:right="356"/>
        <w:rPr>
          <w:rFonts w:asciiTheme="minorHAnsi" w:hAnsiTheme="minorHAnsi" w:cs="Times New Roman"/>
        </w:rPr>
      </w:pPr>
    </w:p>
    <w:p w:rsidR="002E639F" w:rsidRPr="00F871DD" w:rsidRDefault="002E639F" w:rsidP="002E639F">
      <w:pPr>
        <w:pStyle w:val="BodyText"/>
        <w:spacing w:before="1"/>
        <w:ind w:left="140" w:right="356"/>
        <w:rPr>
          <w:rFonts w:asciiTheme="minorHAnsi" w:hAnsiTheme="minorHAnsi" w:cs="Times New Roman"/>
        </w:rPr>
      </w:pPr>
      <w:r w:rsidRPr="00F871DD">
        <w:rPr>
          <w:rFonts w:asciiTheme="minorHAnsi" w:hAnsiTheme="minorHAnsi" w:cs="Times New Roman"/>
        </w:rPr>
        <w:t xml:space="preserve">When calculating income based on hourly, weekly or monthly payment information, add the gross amount earned in each payment period that is documented and divide by the number of payment periods. This provides an average wage per payment period. Depending on pay periods used by the employer or the </w:t>
      </w:r>
      <w:r w:rsidRPr="00F871DD">
        <w:rPr>
          <w:rFonts w:asciiTheme="minorHAnsi" w:hAnsiTheme="minorHAnsi" w:cs="Times New Roman"/>
        </w:rPr>
        <w:lastRenderedPageBreak/>
        <w:t>schedule of periodic payments, the following calculations convert the average wage into annual income:</w:t>
      </w:r>
    </w:p>
    <w:p w:rsidR="002E639F" w:rsidRPr="00F871DD" w:rsidRDefault="002E639F" w:rsidP="00FA028E">
      <w:pPr>
        <w:pStyle w:val="ListParagraph"/>
        <w:numPr>
          <w:ilvl w:val="0"/>
          <w:numId w:val="35"/>
        </w:numPr>
        <w:tabs>
          <w:tab w:val="left" w:pos="861"/>
        </w:tabs>
        <w:spacing w:before="119"/>
        <w:rPr>
          <w:rFonts w:asciiTheme="minorHAnsi" w:hAnsiTheme="minorHAnsi" w:cs="Times New Roman"/>
        </w:rPr>
      </w:pPr>
      <w:r w:rsidRPr="00F871DD">
        <w:rPr>
          <w:rFonts w:asciiTheme="minorHAnsi" w:hAnsiTheme="minorHAnsi" w:cs="Times New Roman"/>
        </w:rPr>
        <w:t>Hourly Wage multiplied by hours worked per week multiplied by 52</w:t>
      </w:r>
      <w:r w:rsidRPr="00F871DD">
        <w:rPr>
          <w:rFonts w:asciiTheme="minorHAnsi" w:hAnsiTheme="minorHAnsi" w:cs="Times New Roman"/>
          <w:spacing w:val="-35"/>
        </w:rPr>
        <w:t xml:space="preserve"> </w:t>
      </w:r>
      <w:r w:rsidRPr="00F871DD">
        <w:rPr>
          <w:rFonts w:asciiTheme="minorHAnsi" w:hAnsiTheme="minorHAnsi" w:cs="Times New Roman"/>
        </w:rPr>
        <w:t>weeks</w:t>
      </w:r>
    </w:p>
    <w:p w:rsidR="002E639F" w:rsidRPr="00F871DD" w:rsidRDefault="002E639F" w:rsidP="00FA028E">
      <w:pPr>
        <w:pStyle w:val="ListParagraph"/>
        <w:numPr>
          <w:ilvl w:val="0"/>
          <w:numId w:val="35"/>
        </w:numPr>
        <w:tabs>
          <w:tab w:val="left" w:pos="861"/>
        </w:tabs>
        <w:spacing w:before="1" w:line="252" w:lineRule="exact"/>
        <w:ind w:hanging="360"/>
        <w:rPr>
          <w:rFonts w:asciiTheme="minorHAnsi" w:hAnsiTheme="minorHAnsi" w:cs="Times New Roman"/>
        </w:rPr>
      </w:pPr>
      <w:r w:rsidRPr="00F871DD">
        <w:rPr>
          <w:rFonts w:asciiTheme="minorHAnsi" w:hAnsiTheme="minorHAnsi" w:cs="Times New Roman"/>
        </w:rPr>
        <w:t>Weekly Wage multiplied by 52</w:t>
      </w:r>
      <w:r w:rsidRPr="00F871DD">
        <w:rPr>
          <w:rFonts w:asciiTheme="minorHAnsi" w:hAnsiTheme="minorHAnsi" w:cs="Times New Roman"/>
          <w:spacing w:val="-15"/>
        </w:rPr>
        <w:t xml:space="preserve"> </w:t>
      </w:r>
      <w:r w:rsidRPr="00F871DD">
        <w:rPr>
          <w:rFonts w:asciiTheme="minorHAnsi" w:hAnsiTheme="minorHAnsi" w:cs="Times New Roman"/>
        </w:rPr>
        <w:t>weeks</w:t>
      </w:r>
    </w:p>
    <w:p w:rsidR="002E639F" w:rsidRPr="00F871DD" w:rsidRDefault="002E639F" w:rsidP="00FA028E">
      <w:pPr>
        <w:pStyle w:val="ListParagraph"/>
        <w:numPr>
          <w:ilvl w:val="0"/>
          <w:numId w:val="35"/>
        </w:numPr>
        <w:tabs>
          <w:tab w:val="left" w:pos="861"/>
        </w:tabs>
        <w:spacing w:line="252" w:lineRule="exact"/>
        <w:ind w:hanging="360"/>
        <w:rPr>
          <w:rFonts w:asciiTheme="minorHAnsi" w:hAnsiTheme="minorHAnsi" w:cs="Times New Roman"/>
        </w:rPr>
      </w:pPr>
      <w:r w:rsidRPr="00F871DD">
        <w:rPr>
          <w:rFonts w:asciiTheme="minorHAnsi" w:hAnsiTheme="minorHAnsi" w:cs="Times New Roman"/>
        </w:rPr>
        <w:t>Bi-Weekly (every other week) Wage multiplied by 26 bi-weekly</w:t>
      </w:r>
      <w:r w:rsidRPr="00F871DD">
        <w:rPr>
          <w:rFonts w:asciiTheme="minorHAnsi" w:hAnsiTheme="minorHAnsi" w:cs="Times New Roman"/>
          <w:spacing w:val="-35"/>
        </w:rPr>
        <w:t xml:space="preserve"> </w:t>
      </w:r>
      <w:r w:rsidRPr="00F871DD">
        <w:rPr>
          <w:rFonts w:asciiTheme="minorHAnsi" w:hAnsiTheme="minorHAnsi" w:cs="Times New Roman"/>
        </w:rPr>
        <w:t>periods</w:t>
      </w:r>
    </w:p>
    <w:p w:rsidR="002E639F" w:rsidRPr="00F871DD" w:rsidRDefault="002E639F" w:rsidP="00FA028E">
      <w:pPr>
        <w:pStyle w:val="ListParagraph"/>
        <w:numPr>
          <w:ilvl w:val="0"/>
          <w:numId w:val="35"/>
        </w:numPr>
        <w:tabs>
          <w:tab w:val="left" w:pos="861"/>
        </w:tabs>
        <w:spacing w:before="1" w:line="252" w:lineRule="exact"/>
        <w:ind w:hanging="360"/>
        <w:rPr>
          <w:rFonts w:asciiTheme="minorHAnsi" w:hAnsiTheme="minorHAnsi" w:cs="Times New Roman"/>
        </w:rPr>
      </w:pPr>
      <w:r w:rsidRPr="00F871DD">
        <w:rPr>
          <w:rFonts w:asciiTheme="minorHAnsi" w:hAnsiTheme="minorHAnsi" w:cs="Times New Roman"/>
        </w:rPr>
        <w:t>Semi-Monthly Wage (twice a month) multiplied by 24 semi-monthly</w:t>
      </w:r>
      <w:r w:rsidRPr="00F871DD">
        <w:rPr>
          <w:rFonts w:asciiTheme="minorHAnsi" w:hAnsiTheme="minorHAnsi" w:cs="Times New Roman"/>
          <w:spacing w:val="-35"/>
        </w:rPr>
        <w:t xml:space="preserve"> </w:t>
      </w:r>
      <w:r w:rsidRPr="00F871DD">
        <w:rPr>
          <w:rFonts w:asciiTheme="minorHAnsi" w:hAnsiTheme="minorHAnsi" w:cs="Times New Roman"/>
        </w:rPr>
        <w:t>periods</w:t>
      </w:r>
    </w:p>
    <w:p w:rsidR="002E639F" w:rsidRPr="00F871DD" w:rsidRDefault="002E639F" w:rsidP="00FA028E">
      <w:pPr>
        <w:pStyle w:val="ListParagraph"/>
        <w:numPr>
          <w:ilvl w:val="0"/>
          <w:numId w:val="35"/>
        </w:numPr>
        <w:tabs>
          <w:tab w:val="left" w:pos="861"/>
        </w:tabs>
        <w:spacing w:line="252" w:lineRule="exact"/>
        <w:ind w:hanging="360"/>
        <w:rPr>
          <w:rFonts w:asciiTheme="minorHAnsi" w:hAnsiTheme="minorHAnsi" w:cs="Times New Roman"/>
        </w:rPr>
      </w:pPr>
      <w:r w:rsidRPr="00F871DD">
        <w:rPr>
          <w:rFonts w:asciiTheme="minorHAnsi" w:hAnsiTheme="minorHAnsi" w:cs="Times New Roman"/>
        </w:rPr>
        <w:t>Monthly Wage multiplied by 12</w:t>
      </w:r>
      <w:r w:rsidRPr="00F871DD">
        <w:rPr>
          <w:rFonts w:asciiTheme="minorHAnsi" w:hAnsiTheme="minorHAnsi" w:cs="Times New Roman"/>
          <w:spacing w:val="-14"/>
        </w:rPr>
        <w:t xml:space="preserve"> </w:t>
      </w:r>
      <w:r w:rsidRPr="00F871DD">
        <w:rPr>
          <w:rFonts w:asciiTheme="minorHAnsi" w:hAnsiTheme="minorHAnsi" w:cs="Times New Roman"/>
        </w:rPr>
        <w:t>months</w:t>
      </w:r>
    </w:p>
    <w:p w:rsidR="002E639F" w:rsidRPr="00F871DD" w:rsidRDefault="002E639F" w:rsidP="002E639F">
      <w:pPr>
        <w:pStyle w:val="BodyText"/>
        <w:spacing w:before="1"/>
        <w:rPr>
          <w:rFonts w:asciiTheme="minorHAnsi" w:hAnsiTheme="minorHAnsi" w:cs="Times New Roman"/>
        </w:rPr>
      </w:pPr>
    </w:p>
    <w:p w:rsidR="002E639F" w:rsidRPr="00F871DD" w:rsidRDefault="002E639F" w:rsidP="002E639F">
      <w:pPr>
        <w:pStyle w:val="BodyText"/>
        <w:ind w:left="140"/>
        <w:rPr>
          <w:rFonts w:asciiTheme="minorHAnsi" w:hAnsiTheme="minorHAnsi" w:cs="Times New Roman"/>
        </w:rPr>
      </w:pPr>
      <w:r w:rsidRPr="00F871DD">
        <w:rPr>
          <w:rFonts w:asciiTheme="minorHAnsi" w:hAnsiTheme="minorHAnsi" w:cs="Times New Roman"/>
        </w:rPr>
        <w:t xml:space="preserve">If a household’s periodic benefits and/or period of employment is capped, Contractors/Sub recipients should not annualize benefits/pay beyond the maximum level of benefit/pay that can be received. </w:t>
      </w:r>
    </w:p>
    <w:p w:rsidR="002E639F" w:rsidRPr="00F871DD" w:rsidRDefault="002E639F" w:rsidP="002E639F">
      <w:pPr>
        <w:pStyle w:val="BodyText"/>
        <w:ind w:left="140"/>
        <w:rPr>
          <w:rFonts w:asciiTheme="minorHAnsi" w:hAnsiTheme="minorHAnsi" w:cs="Times New Roman"/>
        </w:rPr>
      </w:pPr>
    </w:p>
    <w:p w:rsidR="002E639F" w:rsidRPr="00F871DD" w:rsidRDefault="002E639F" w:rsidP="002E639F">
      <w:pPr>
        <w:pStyle w:val="BodyText"/>
        <w:ind w:left="140"/>
        <w:rPr>
          <w:rFonts w:asciiTheme="minorHAnsi" w:hAnsiTheme="minorHAnsi" w:cs="Times New Roman"/>
        </w:rPr>
      </w:pPr>
      <w:r w:rsidRPr="00F871DD">
        <w:rPr>
          <w:rFonts w:asciiTheme="minorHAnsi" w:hAnsiTheme="minorHAnsi" w:cs="Times New Roman"/>
        </w:rPr>
        <w:t>For example, a client receives $100 of unemployment per week, but unemployment is capped at</w:t>
      </w:r>
    </w:p>
    <w:p w:rsidR="002E639F" w:rsidRPr="00F871DD" w:rsidRDefault="002E639F" w:rsidP="002E639F">
      <w:pPr>
        <w:pStyle w:val="BodyText"/>
        <w:ind w:left="140" w:right="136"/>
        <w:rPr>
          <w:rFonts w:asciiTheme="minorHAnsi" w:hAnsiTheme="minorHAnsi" w:cs="Times New Roman"/>
        </w:rPr>
      </w:pPr>
      <w:r w:rsidRPr="00F871DD">
        <w:rPr>
          <w:rFonts w:asciiTheme="minorHAnsi" w:hAnsiTheme="minorHAnsi" w:cs="Times New Roman"/>
        </w:rPr>
        <w:t xml:space="preserve">$4,000 per year. The client’s annualized unemployment benefits should be calculated at $4,000, and </w:t>
      </w:r>
      <w:r w:rsidRPr="00F871DD">
        <w:rPr>
          <w:rFonts w:asciiTheme="minorHAnsi" w:hAnsiTheme="minorHAnsi" w:cs="Times New Roman"/>
          <w:u w:val="single"/>
        </w:rPr>
        <w:t xml:space="preserve">not </w:t>
      </w:r>
      <w:r w:rsidRPr="00F871DD">
        <w:rPr>
          <w:rFonts w:asciiTheme="minorHAnsi" w:hAnsiTheme="minorHAnsi" w:cs="Times New Roman"/>
        </w:rPr>
        <w:t xml:space="preserve">$100 * 52 = $5,200. </w:t>
      </w:r>
    </w:p>
    <w:p w:rsidR="002E639F" w:rsidRPr="00F871DD" w:rsidRDefault="002E639F" w:rsidP="002E639F">
      <w:pPr>
        <w:pStyle w:val="BodyText"/>
        <w:ind w:left="140" w:right="136"/>
        <w:rPr>
          <w:rFonts w:asciiTheme="minorHAnsi" w:hAnsiTheme="minorHAnsi" w:cs="Times New Roman"/>
        </w:rPr>
      </w:pPr>
    </w:p>
    <w:p w:rsidR="002E639F" w:rsidRPr="00F871DD" w:rsidRDefault="002E639F" w:rsidP="002E639F">
      <w:pPr>
        <w:pStyle w:val="BodyText"/>
        <w:ind w:left="140" w:right="136"/>
        <w:rPr>
          <w:rFonts w:asciiTheme="minorHAnsi" w:hAnsiTheme="minorHAnsi" w:cs="Times New Roman"/>
        </w:rPr>
      </w:pPr>
      <w:r w:rsidRPr="00F871DD">
        <w:rPr>
          <w:rFonts w:asciiTheme="minorHAnsi" w:hAnsiTheme="minorHAnsi" w:cs="Times New Roman"/>
        </w:rPr>
        <w:t>Another example, the household is employed for a quarter and will receive $500/week.  The client’s annualized pay should be calculated at $6,000 and not</w:t>
      </w:r>
    </w:p>
    <w:p w:rsidR="002E639F" w:rsidRPr="00F871DD" w:rsidRDefault="002E639F" w:rsidP="002E639F">
      <w:pPr>
        <w:pStyle w:val="BodyText"/>
        <w:spacing w:line="252" w:lineRule="exact"/>
        <w:ind w:left="140"/>
        <w:rPr>
          <w:rFonts w:asciiTheme="minorHAnsi" w:hAnsiTheme="minorHAnsi" w:cs="Times New Roman"/>
        </w:rPr>
      </w:pPr>
      <w:r w:rsidRPr="00F871DD">
        <w:rPr>
          <w:rFonts w:asciiTheme="minorHAnsi" w:hAnsiTheme="minorHAnsi" w:cs="Times New Roman"/>
        </w:rPr>
        <w:t>$500*52 = $26,000.</w:t>
      </w:r>
    </w:p>
    <w:p w:rsidR="002E639F" w:rsidRPr="00F871DD" w:rsidRDefault="002E639F" w:rsidP="002E639F">
      <w:pPr>
        <w:pStyle w:val="BodyText"/>
        <w:spacing w:before="9"/>
        <w:rPr>
          <w:rFonts w:asciiTheme="minorHAnsi" w:hAnsiTheme="minorHAnsi" w:cs="Times New Roman"/>
          <w:sz w:val="21"/>
        </w:rPr>
      </w:pPr>
    </w:p>
    <w:p w:rsidR="002E639F" w:rsidRPr="00F871DD" w:rsidRDefault="002E639F" w:rsidP="002E639F">
      <w:pPr>
        <w:ind w:left="140" w:right="506"/>
        <w:rPr>
          <w:rFonts w:asciiTheme="minorHAnsi" w:hAnsiTheme="minorHAnsi" w:cs="Times New Roman"/>
        </w:rPr>
      </w:pPr>
      <w:r w:rsidRPr="00F871DD">
        <w:rPr>
          <w:rFonts w:asciiTheme="minorHAnsi" w:hAnsiTheme="minorHAnsi" w:cs="Times New Roman"/>
        </w:rPr>
        <w:t xml:space="preserve">With regard to seasonal or cyclical fluctuations in income, </w:t>
      </w:r>
      <w:r w:rsidRPr="00F871DD">
        <w:rPr>
          <w:rFonts w:asciiTheme="minorHAnsi" w:hAnsiTheme="minorHAnsi" w:cs="Times New Roman"/>
          <w:b/>
        </w:rPr>
        <w:t xml:space="preserve">for the purposes of determining household income, grantees should only annualize current gross income </w:t>
      </w:r>
      <w:r w:rsidRPr="00F871DD">
        <w:rPr>
          <w:rFonts w:asciiTheme="minorHAnsi" w:hAnsiTheme="minorHAnsi" w:cs="Times New Roman"/>
        </w:rPr>
        <w:t xml:space="preserve">per the directions specified above. However, to the extent that there is certainty about expected income, </w:t>
      </w:r>
      <w:r w:rsidRPr="00F871DD">
        <w:rPr>
          <w:rFonts w:asciiTheme="minorHAnsi" w:hAnsiTheme="minorHAnsi" w:cs="Times New Roman"/>
          <w:b/>
        </w:rPr>
        <w:t xml:space="preserve">future income should be taken into account when determining whether a household has other financial resources. </w:t>
      </w:r>
      <w:r w:rsidRPr="00F871DD">
        <w:rPr>
          <w:rFonts w:asciiTheme="minorHAnsi" w:hAnsiTheme="minorHAnsi" w:cs="Times New Roman"/>
        </w:rPr>
        <w:t xml:space="preserve">Remember, grantees need to assess all circumstances and document that the household would be homeless </w:t>
      </w:r>
      <w:r w:rsidRPr="00F871DD">
        <w:rPr>
          <w:rFonts w:asciiTheme="minorHAnsi" w:hAnsiTheme="minorHAnsi" w:cs="Times New Roman"/>
          <w:b/>
          <w:i/>
          <w:u w:val="thick"/>
        </w:rPr>
        <w:t xml:space="preserve">but for </w:t>
      </w:r>
      <w:r w:rsidRPr="00F871DD">
        <w:rPr>
          <w:rFonts w:asciiTheme="minorHAnsi" w:hAnsiTheme="minorHAnsi" w:cs="Times New Roman"/>
        </w:rPr>
        <w:t>the CHF assistance. As such, case managers should carefully evaluate the circumstances and conditions of future income.</w:t>
      </w:r>
    </w:p>
    <w:p w:rsidR="00C57E26" w:rsidRPr="00F871DD" w:rsidRDefault="00C57E26" w:rsidP="002E639F">
      <w:pPr>
        <w:ind w:left="140" w:right="506"/>
        <w:rPr>
          <w:rFonts w:asciiTheme="minorHAnsi" w:hAnsiTheme="minorHAnsi" w:cs="Times New Roman"/>
        </w:rPr>
      </w:pPr>
    </w:p>
    <w:p w:rsidR="00C57E26" w:rsidRPr="00F871DD" w:rsidRDefault="00C57E26" w:rsidP="00FA028E">
      <w:pPr>
        <w:pStyle w:val="BodyText"/>
        <w:numPr>
          <w:ilvl w:val="1"/>
          <w:numId w:val="76"/>
        </w:numPr>
        <w:rPr>
          <w:rFonts w:asciiTheme="minorHAnsi" w:hAnsiTheme="minorHAnsi" w:cs="Times New Roman"/>
          <w:b/>
          <w:sz w:val="24"/>
          <w:szCs w:val="24"/>
        </w:rPr>
      </w:pPr>
      <w:r w:rsidRPr="00F871DD">
        <w:rPr>
          <w:rFonts w:asciiTheme="minorHAnsi" w:hAnsiTheme="minorHAnsi" w:cs="Times New Roman"/>
          <w:b/>
          <w:sz w:val="24"/>
          <w:szCs w:val="24"/>
        </w:rPr>
        <w:t>Treatment of Assets</w:t>
      </w:r>
    </w:p>
    <w:p w:rsidR="00C57E26" w:rsidRPr="00F871DD" w:rsidRDefault="00C57E26" w:rsidP="00C57E26">
      <w:pPr>
        <w:pStyle w:val="BodyText"/>
        <w:rPr>
          <w:rFonts w:asciiTheme="minorHAnsi" w:hAnsiTheme="minorHAnsi" w:cs="Times New Roman"/>
          <w:sz w:val="24"/>
          <w:szCs w:val="24"/>
        </w:rPr>
      </w:pPr>
    </w:p>
    <w:p w:rsidR="00C57E26" w:rsidRPr="00F871DD" w:rsidRDefault="00C57E26" w:rsidP="00C57E26">
      <w:pPr>
        <w:widowControl/>
        <w:autoSpaceDE w:val="0"/>
        <w:autoSpaceDN w:val="0"/>
        <w:adjustRightInd w:val="0"/>
        <w:rPr>
          <w:rFonts w:asciiTheme="minorHAnsi" w:eastAsiaTheme="minorHAnsi" w:hAnsiTheme="minorHAnsi" w:cs="Times New Roman"/>
        </w:rPr>
      </w:pPr>
      <w:r w:rsidRPr="00F871DD">
        <w:rPr>
          <w:rFonts w:asciiTheme="minorHAnsi" w:eastAsiaTheme="minorHAnsi" w:hAnsiTheme="minorHAnsi" w:cs="Times New Roman"/>
        </w:rPr>
        <w:t>Program Participants that are deemed eligible for assistance are allowed to retain $1,000 in cash assets and one vehicle per adult household member (not to exceed more than two vehicles total per household). If a household’s cash assets exceed this amount they will be required to contribute the difference towards any CHFP financial assistance they are receiving.</w:t>
      </w:r>
      <w:r w:rsidR="00374C81" w:rsidRPr="00F871DD">
        <w:rPr>
          <w:rFonts w:asciiTheme="minorHAnsi" w:eastAsiaTheme="minorHAnsi" w:hAnsiTheme="minorHAnsi" w:cs="Times New Roman"/>
        </w:rPr>
        <w:t xml:space="preserve">  </w:t>
      </w:r>
      <w:r w:rsidRPr="00F871DD">
        <w:rPr>
          <w:rFonts w:asciiTheme="minorHAnsi" w:eastAsiaTheme="minorHAnsi" w:hAnsiTheme="minorHAnsi" w:cs="Times New Roman"/>
        </w:rPr>
        <w:t>Documentation of any household assets shall be kept in their file, along with any receipts showing client contributions to meet asset requirements.  Assets are cash or material items that can be converted to cash quickly. They include both real and/or personal property and investments that a household may possess, including assets that</w:t>
      </w:r>
    </w:p>
    <w:p w:rsidR="00C57E26" w:rsidRPr="00F871DD" w:rsidRDefault="00C57E26" w:rsidP="00C57E26">
      <w:pPr>
        <w:pStyle w:val="BodyText"/>
        <w:spacing w:before="1"/>
        <w:ind w:right="513"/>
        <w:rPr>
          <w:rFonts w:asciiTheme="minorHAnsi" w:hAnsiTheme="minorHAnsi" w:cs="Times New Roman"/>
        </w:rPr>
      </w:pPr>
      <w:r w:rsidRPr="00F871DD">
        <w:rPr>
          <w:rFonts w:asciiTheme="minorHAnsi" w:eastAsiaTheme="minorHAnsi" w:hAnsiTheme="minorHAnsi" w:cs="Times New Roman"/>
        </w:rPr>
        <w:t xml:space="preserve">are owned by more than one person, but allow unrestricted access to the applicant. </w:t>
      </w:r>
      <w:r w:rsidRPr="00F871DD">
        <w:rPr>
          <w:rFonts w:asciiTheme="minorHAnsi" w:hAnsiTheme="minorHAnsi" w:cs="Times New Roman"/>
        </w:rPr>
        <w:t>Assets are cash or material items that can be converted to cash quickly. They include both real and/or personal property and investments that a household may possess, including assets that are owned by more than one person, but allow unrestricted access to the applicant.  Assets may include:</w:t>
      </w:r>
    </w:p>
    <w:p w:rsidR="00C57E26" w:rsidRPr="00F871DD" w:rsidRDefault="00C57E26" w:rsidP="00FA028E">
      <w:pPr>
        <w:pStyle w:val="ListParagraph"/>
        <w:numPr>
          <w:ilvl w:val="0"/>
          <w:numId w:val="36"/>
        </w:numPr>
        <w:tabs>
          <w:tab w:val="left" w:pos="786"/>
        </w:tabs>
        <w:spacing w:before="119"/>
        <w:ind w:hanging="271"/>
        <w:rPr>
          <w:rFonts w:asciiTheme="minorHAnsi" w:hAnsiTheme="minorHAnsi" w:cs="Times New Roman"/>
        </w:rPr>
      </w:pPr>
      <w:r w:rsidRPr="00F871DD">
        <w:rPr>
          <w:rFonts w:asciiTheme="minorHAnsi" w:hAnsiTheme="minorHAnsi" w:cs="Times New Roman"/>
        </w:rPr>
        <w:t>Amounts in checking and saving bank</w:t>
      </w:r>
      <w:r w:rsidRPr="00F871DD">
        <w:rPr>
          <w:rFonts w:asciiTheme="minorHAnsi" w:hAnsiTheme="minorHAnsi" w:cs="Times New Roman"/>
          <w:spacing w:val="-17"/>
        </w:rPr>
        <w:t xml:space="preserve"> </w:t>
      </w:r>
      <w:r w:rsidRPr="00F871DD">
        <w:rPr>
          <w:rFonts w:asciiTheme="minorHAnsi" w:hAnsiTheme="minorHAnsi" w:cs="Times New Roman"/>
        </w:rPr>
        <w:t>accounts.</w:t>
      </w:r>
    </w:p>
    <w:p w:rsidR="00C57E26" w:rsidRPr="00F871DD" w:rsidRDefault="00C57E26" w:rsidP="00FA028E">
      <w:pPr>
        <w:pStyle w:val="ListParagraph"/>
        <w:numPr>
          <w:ilvl w:val="0"/>
          <w:numId w:val="36"/>
        </w:numPr>
        <w:tabs>
          <w:tab w:val="left" w:pos="786"/>
        </w:tabs>
        <w:spacing w:before="61"/>
        <w:ind w:right="1216" w:hanging="271"/>
        <w:rPr>
          <w:rFonts w:asciiTheme="minorHAnsi" w:hAnsiTheme="minorHAnsi" w:cs="Times New Roman"/>
        </w:rPr>
      </w:pPr>
      <w:r w:rsidRPr="00F871DD">
        <w:rPr>
          <w:rFonts w:asciiTheme="minorHAnsi" w:hAnsiTheme="minorHAnsi" w:cs="Times New Roman"/>
        </w:rPr>
        <w:t>Stocks, bonds, savings certificates, money market funds, and other investment accounts.</w:t>
      </w:r>
    </w:p>
    <w:p w:rsidR="00C57E26" w:rsidRPr="00F871DD" w:rsidRDefault="00C57E26" w:rsidP="00FA028E">
      <w:pPr>
        <w:pStyle w:val="ListParagraph"/>
        <w:numPr>
          <w:ilvl w:val="0"/>
          <w:numId w:val="36"/>
        </w:numPr>
        <w:tabs>
          <w:tab w:val="left" w:pos="786"/>
        </w:tabs>
        <w:spacing w:before="61"/>
        <w:ind w:hanging="271"/>
        <w:rPr>
          <w:rFonts w:asciiTheme="minorHAnsi" w:hAnsiTheme="minorHAnsi" w:cs="Times New Roman"/>
        </w:rPr>
      </w:pPr>
      <w:r w:rsidRPr="00F871DD">
        <w:rPr>
          <w:rFonts w:asciiTheme="minorHAnsi" w:hAnsiTheme="minorHAnsi" w:cs="Times New Roman"/>
        </w:rPr>
        <w:t>The cash value of trusts that may be withdrawn by the</w:t>
      </w:r>
      <w:r w:rsidRPr="00F871DD">
        <w:rPr>
          <w:rFonts w:asciiTheme="minorHAnsi" w:hAnsiTheme="minorHAnsi" w:cs="Times New Roman"/>
          <w:spacing w:val="-26"/>
        </w:rPr>
        <w:t xml:space="preserve"> </w:t>
      </w:r>
      <w:r w:rsidRPr="00F871DD">
        <w:rPr>
          <w:rFonts w:asciiTheme="minorHAnsi" w:hAnsiTheme="minorHAnsi" w:cs="Times New Roman"/>
        </w:rPr>
        <w:t>household.</w:t>
      </w:r>
    </w:p>
    <w:p w:rsidR="00C57E26" w:rsidRPr="00F871DD" w:rsidRDefault="00C57E26" w:rsidP="00FA028E">
      <w:pPr>
        <w:pStyle w:val="ListParagraph"/>
        <w:numPr>
          <w:ilvl w:val="0"/>
          <w:numId w:val="36"/>
        </w:numPr>
        <w:tabs>
          <w:tab w:val="left" w:pos="786"/>
        </w:tabs>
        <w:spacing w:before="59"/>
        <w:ind w:right="630" w:hanging="271"/>
        <w:rPr>
          <w:rFonts w:asciiTheme="minorHAnsi" w:hAnsiTheme="minorHAnsi" w:cs="Times New Roman"/>
        </w:rPr>
      </w:pPr>
      <w:r w:rsidRPr="00F871DD">
        <w:rPr>
          <w:rFonts w:asciiTheme="minorHAnsi" w:hAnsiTheme="minorHAnsi" w:cs="Times New Roman"/>
        </w:rPr>
        <w:t>IRA, Keogh and similar retirement savings accounts, even when early withdrawal will result in a</w:t>
      </w:r>
      <w:r w:rsidRPr="00F871DD">
        <w:rPr>
          <w:rFonts w:asciiTheme="minorHAnsi" w:hAnsiTheme="minorHAnsi" w:cs="Times New Roman"/>
          <w:spacing w:val="-9"/>
        </w:rPr>
        <w:t xml:space="preserve"> </w:t>
      </w:r>
      <w:r w:rsidRPr="00F871DD">
        <w:rPr>
          <w:rFonts w:asciiTheme="minorHAnsi" w:hAnsiTheme="minorHAnsi" w:cs="Times New Roman"/>
        </w:rPr>
        <w:t>penalty.</w:t>
      </w:r>
    </w:p>
    <w:p w:rsidR="00C57E26" w:rsidRPr="00F871DD" w:rsidRDefault="00C57E26" w:rsidP="00FA028E">
      <w:pPr>
        <w:pStyle w:val="ListParagraph"/>
        <w:numPr>
          <w:ilvl w:val="0"/>
          <w:numId w:val="36"/>
        </w:numPr>
        <w:tabs>
          <w:tab w:val="left" w:pos="786"/>
        </w:tabs>
        <w:spacing w:before="61"/>
        <w:ind w:right="531" w:hanging="271"/>
        <w:rPr>
          <w:rFonts w:asciiTheme="minorHAnsi" w:hAnsiTheme="minorHAnsi" w:cs="Times New Roman"/>
        </w:rPr>
      </w:pPr>
      <w:r w:rsidRPr="00F871DD">
        <w:rPr>
          <w:rFonts w:asciiTheme="minorHAnsi" w:hAnsiTheme="minorHAnsi" w:cs="Times New Roman"/>
        </w:rPr>
        <w:t>Lump sum receipts of cash received and accessible by household, such as inheritances, capital gains, lottery winnings, tax refunds (with the exception of federal tax refunds received within the previous 12 months), insurance settlements, and other claims.</w:t>
      </w:r>
    </w:p>
    <w:p w:rsidR="00374C81" w:rsidRPr="00F871DD" w:rsidRDefault="00374C81" w:rsidP="002E639F">
      <w:pPr>
        <w:ind w:left="140" w:right="506"/>
        <w:rPr>
          <w:rFonts w:asciiTheme="minorHAnsi" w:hAnsiTheme="minorHAnsi" w:cs="Times New Roman"/>
          <w:b/>
          <w:sz w:val="28"/>
          <w:szCs w:val="28"/>
        </w:rPr>
      </w:pPr>
    </w:p>
    <w:p w:rsidR="002E639F" w:rsidRPr="00F871DD" w:rsidRDefault="00C57E26" w:rsidP="002E639F">
      <w:pPr>
        <w:ind w:left="140" w:right="506"/>
        <w:rPr>
          <w:rFonts w:asciiTheme="minorHAnsi" w:hAnsiTheme="minorHAnsi" w:cs="Times New Roman"/>
          <w:b/>
          <w:sz w:val="28"/>
          <w:szCs w:val="28"/>
        </w:rPr>
      </w:pPr>
      <w:r w:rsidRPr="00F871DD">
        <w:rPr>
          <w:rFonts w:asciiTheme="minorHAnsi" w:hAnsiTheme="minorHAnsi" w:cs="Times New Roman"/>
          <w:b/>
          <w:sz w:val="28"/>
          <w:szCs w:val="28"/>
        </w:rPr>
        <w:t>Reference Table 4: Income Exclusions</w:t>
      </w:r>
    </w:p>
    <w:p w:rsidR="00C57E26" w:rsidRPr="00F871DD" w:rsidRDefault="00C57E26" w:rsidP="00C57E26">
      <w:pPr>
        <w:pStyle w:val="BodyText"/>
        <w:spacing w:before="165"/>
        <w:ind w:left="220" w:right="74" w:hanging="1"/>
        <w:rPr>
          <w:rFonts w:asciiTheme="minorHAnsi" w:hAnsiTheme="minorHAnsi"/>
        </w:rPr>
      </w:pPr>
      <w:r w:rsidRPr="00F871DD">
        <w:rPr>
          <w:rFonts w:asciiTheme="minorHAnsi" w:hAnsiTheme="minorHAnsi" w:cs="Times New Roman"/>
        </w:rPr>
        <w:t xml:space="preserve">This table presents CHF income exclusions. The following types of income are </w:t>
      </w:r>
      <w:r w:rsidRPr="00F871DD">
        <w:rPr>
          <w:rFonts w:asciiTheme="minorHAnsi" w:hAnsiTheme="minorHAnsi" w:cs="Times New Roman"/>
          <w:u w:val="single"/>
        </w:rPr>
        <w:t xml:space="preserve">not </w:t>
      </w:r>
      <w:r w:rsidRPr="00F871DD">
        <w:rPr>
          <w:rFonts w:asciiTheme="minorHAnsi" w:hAnsiTheme="minorHAnsi" w:cs="Times New Roman"/>
        </w:rPr>
        <w:t>counted when calculating gross income for purposes of determining CFHP eligibility</w:t>
      </w:r>
      <w:r w:rsidRPr="00F871DD">
        <w:rPr>
          <w:rFonts w:asciiTheme="minorHAnsi" w:hAnsiTheme="minorHAnsi"/>
        </w:rPr>
        <w:t>:</w:t>
      </w:r>
    </w:p>
    <w:p w:rsidR="00C57E26" w:rsidRPr="00F871DD" w:rsidRDefault="00C57E26" w:rsidP="00C57E26">
      <w:pPr>
        <w:pStyle w:val="BodyText"/>
        <w:spacing w:after="1"/>
        <w:rPr>
          <w:rFonts w:asciiTheme="minorHAnsi" w:hAnsiTheme="minorHAnsi"/>
          <w:sz w:val="23"/>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99"/>
        <w:gridCol w:w="7577"/>
      </w:tblGrid>
      <w:tr w:rsidR="00C57E26" w:rsidRPr="00F871DD" w:rsidTr="00183D51">
        <w:trPr>
          <w:trHeight w:hRule="exact" w:val="387"/>
        </w:trPr>
        <w:tc>
          <w:tcPr>
            <w:tcW w:w="9576" w:type="dxa"/>
            <w:gridSpan w:val="2"/>
            <w:shd w:val="clear" w:color="auto" w:fill="000000"/>
          </w:tcPr>
          <w:p w:rsidR="00C57E26" w:rsidRPr="00F871DD" w:rsidRDefault="00C57E26" w:rsidP="00183D51">
            <w:pPr>
              <w:pStyle w:val="TableParagraph"/>
              <w:spacing w:before="156"/>
              <w:ind w:left="105"/>
              <w:jc w:val="center"/>
              <w:rPr>
                <w:rFonts w:asciiTheme="minorHAnsi" w:hAnsiTheme="minorHAnsi" w:cs="Times New Roman"/>
                <w:color w:val="FFFFFF"/>
                <w:sz w:val="20"/>
              </w:rPr>
            </w:pPr>
            <w:r w:rsidRPr="00F871DD">
              <w:rPr>
                <w:rFonts w:asciiTheme="minorHAnsi" w:hAnsiTheme="minorHAnsi" w:cs="Times New Roman"/>
                <w:color w:val="FFFFFF"/>
                <w:sz w:val="20"/>
              </w:rPr>
              <w:t>Income Exclusions</w:t>
            </w:r>
          </w:p>
        </w:tc>
      </w:tr>
      <w:tr w:rsidR="00C57E26" w:rsidRPr="00F871DD" w:rsidTr="00183D51">
        <w:trPr>
          <w:trHeight w:hRule="exact" w:val="351"/>
        </w:trPr>
        <w:tc>
          <w:tcPr>
            <w:tcW w:w="1999" w:type="dxa"/>
            <w:shd w:val="clear" w:color="auto" w:fill="000000"/>
          </w:tcPr>
          <w:p w:rsidR="00C57E26" w:rsidRPr="00F871DD" w:rsidRDefault="00C57E26" w:rsidP="00183D51">
            <w:pPr>
              <w:pStyle w:val="TableParagraph"/>
              <w:spacing w:before="156"/>
              <w:ind w:left="108" w:right="296"/>
              <w:rPr>
                <w:rFonts w:asciiTheme="minorHAnsi" w:hAnsiTheme="minorHAnsi" w:cs="Times New Roman"/>
                <w:sz w:val="20"/>
              </w:rPr>
            </w:pPr>
            <w:r w:rsidRPr="00F871DD">
              <w:rPr>
                <w:rFonts w:asciiTheme="minorHAnsi" w:hAnsiTheme="minorHAnsi" w:cs="Times New Roman"/>
                <w:color w:val="FFFFFF"/>
                <w:sz w:val="20"/>
              </w:rPr>
              <w:t>General Category</w:t>
            </w:r>
          </w:p>
        </w:tc>
        <w:tc>
          <w:tcPr>
            <w:tcW w:w="7577" w:type="dxa"/>
            <w:shd w:val="clear" w:color="auto" w:fill="000000"/>
          </w:tcPr>
          <w:p w:rsidR="00C57E26" w:rsidRPr="00F871DD" w:rsidRDefault="00C57E26" w:rsidP="00183D51">
            <w:pPr>
              <w:pStyle w:val="TableParagraph"/>
              <w:spacing w:before="156"/>
              <w:ind w:left="105"/>
              <w:rPr>
                <w:rFonts w:asciiTheme="minorHAnsi" w:hAnsiTheme="minorHAnsi" w:cs="Times New Roman"/>
                <w:sz w:val="20"/>
              </w:rPr>
            </w:pPr>
            <w:r w:rsidRPr="00F871DD">
              <w:rPr>
                <w:rFonts w:asciiTheme="minorHAnsi" w:hAnsiTheme="minorHAnsi" w:cs="Times New Roman"/>
                <w:color w:val="FFFFFF"/>
                <w:sz w:val="20"/>
              </w:rPr>
              <w:t>Description</w:t>
            </w:r>
          </w:p>
        </w:tc>
      </w:tr>
      <w:tr w:rsidR="00C57E26" w:rsidRPr="00F871DD" w:rsidTr="00183D51">
        <w:trPr>
          <w:trHeight w:hRule="exact" w:val="281"/>
        </w:trPr>
        <w:tc>
          <w:tcPr>
            <w:tcW w:w="1999" w:type="dxa"/>
            <w:tcBorders>
              <w:left w:val="single" w:sz="4" w:space="0" w:color="000000"/>
              <w:bottom w:val="single" w:sz="4" w:space="0" w:color="000000"/>
              <w:right w:val="single" w:sz="4" w:space="0" w:color="000000"/>
            </w:tcBorders>
          </w:tcPr>
          <w:p w:rsidR="00C57E26" w:rsidRPr="00F871DD" w:rsidRDefault="00C57E26" w:rsidP="00183D51">
            <w:pPr>
              <w:pStyle w:val="TableParagraph"/>
              <w:spacing w:before="8"/>
              <w:ind w:left="103"/>
              <w:rPr>
                <w:rFonts w:asciiTheme="minorHAnsi" w:hAnsiTheme="minorHAnsi" w:cs="Times New Roman"/>
                <w:sz w:val="18"/>
              </w:rPr>
            </w:pPr>
            <w:r w:rsidRPr="00F871DD">
              <w:rPr>
                <w:rFonts w:asciiTheme="minorHAnsi" w:hAnsiTheme="minorHAnsi" w:cs="Times New Roman"/>
                <w:sz w:val="18"/>
              </w:rPr>
              <w:t>1. Income of Children</w:t>
            </w:r>
          </w:p>
        </w:tc>
        <w:tc>
          <w:tcPr>
            <w:tcW w:w="7577" w:type="dxa"/>
            <w:tcBorders>
              <w:left w:val="single" w:sz="4" w:space="0" w:color="000000"/>
              <w:bottom w:val="single" w:sz="4" w:space="0" w:color="000000"/>
              <w:right w:val="single" w:sz="4" w:space="0" w:color="000000"/>
            </w:tcBorders>
          </w:tcPr>
          <w:p w:rsidR="00C57E26" w:rsidRPr="00F871DD" w:rsidRDefault="00C57E26" w:rsidP="00183D51">
            <w:pPr>
              <w:pStyle w:val="TableParagraph"/>
              <w:spacing w:before="8"/>
              <w:ind w:left="100" w:right="263"/>
              <w:rPr>
                <w:rFonts w:asciiTheme="minorHAnsi" w:hAnsiTheme="minorHAnsi" w:cs="Times New Roman"/>
                <w:sz w:val="18"/>
              </w:rPr>
            </w:pPr>
            <w:r w:rsidRPr="00F871DD">
              <w:rPr>
                <w:rFonts w:asciiTheme="minorHAnsi" w:hAnsiTheme="minorHAnsi" w:cs="Times New Roman"/>
                <w:sz w:val="18"/>
              </w:rPr>
              <w:t>Income from employment of children (including foster children) under the age of 18 years.</w:t>
            </w:r>
          </w:p>
        </w:tc>
      </w:tr>
      <w:tr w:rsidR="00C57E26" w:rsidRPr="00F871DD" w:rsidTr="00183D51">
        <w:trPr>
          <w:trHeight w:hRule="exact" w:val="631"/>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425"/>
              <w:rPr>
                <w:rFonts w:asciiTheme="minorHAnsi" w:hAnsiTheme="minorHAnsi" w:cs="Times New Roman"/>
                <w:sz w:val="18"/>
              </w:rPr>
            </w:pPr>
            <w:r w:rsidRPr="00F871DD">
              <w:rPr>
                <w:rFonts w:asciiTheme="minorHAnsi" w:hAnsiTheme="minorHAnsi" w:cs="Times New Roman"/>
                <w:sz w:val="18"/>
              </w:rPr>
              <w:t>2. Inheritance and Insurance Income</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263"/>
              <w:rPr>
                <w:rFonts w:asciiTheme="minorHAnsi" w:hAnsiTheme="minorHAnsi" w:cs="Times New Roman"/>
                <w:sz w:val="18"/>
              </w:rPr>
            </w:pPr>
            <w:r w:rsidRPr="00F871DD">
              <w:rPr>
                <w:rFonts w:asciiTheme="minorHAnsi" w:hAnsiTheme="minorHAnsi" w:cs="Times New Roman"/>
                <w:sz w:val="18"/>
              </w:rPr>
              <w:t>Lump-sum additions to family assets, such as inheritances, insurance payments (including payments under health and accident insurance and worker's compensation), capital gains and settlement for personal or property losses (except as provided in number 5 of Income Inclusions).</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295"/>
              <w:rPr>
                <w:rFonts w:asciiTheme="minorHAnsi" w:hAnsiTheme="minorHAnsi" w:cs="Times New Roman"/>
                <w:sz w:val="18"/>
              </w:rPr>
            </w:pPr>
            <w:r w:rsidRPr="00F871DD">
              <w:rPr>
                <w:rFonts w:asciiTheme="minorHAnsi" w:hAnsiTheme="minorHAnsi" w:cs="Times New Roman"/>
                <w:sz w:val="18"/>
              </w:rPr>
              <w:t>3. Medical Expense Reimbursements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274"/>
              <w:rPr>
                <w:rFonts w:asciiTheme="minorHAnsi" w:hAnsiTheme="minorHAnsi" w:cs="Times New Roman"/>
                <w:sz w:val="18"/>
              </w:rPr>
            </w:pPr>
            <w:r w:rsidRPr="00F871DD">
              <w:rPr>
                <w:rFonts w:asciiTheme="minorHAnsi" w:hAnsiTheme="minorHAnsi" w:cs="Times New Roman"/>
                <w:sz w:val="18"/>
              </w:rPr>
              <w:t>Amounts received by the family that are specifically for, or in reimbursement of, the cost of medical expenses for any family member.</w:t>
            </w:r>
          </w:p>
        </w:tc>
      </w:tr>
      <w:tr w:rsidR="00C57E26" w:rsidRPr="00F871DD" w:rsidTr="00183D51">
        <w:trPr>
          <w:trHeight w:hRule="exact" w:val="422"/>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295"/>
              <w:rPr>
                <w:rFonts w:asciiTheme="minorHAnsi" w:hAnsiTheme="minorHAnsi" w:cs="Times New Roman"/>
                <w:sz w:val="18"/>
              </w:rPr>
            </w:pPr>
            <w:r w:rsidRPr="00F871DD">
              <w:rPr>
                <w:rFonts w:asciiTheme="minorHAnsi" w:hAnsiTheme="minorHAnsi" w:cs="Times New Roman"/>
                <w:sz w:val="18"/>
              </w:rPr>
              <w:t>4. Income of Live-in Aides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line="206" w:lineRule="exact"/>
              <w:ind w:left="100" w:right="263"/>
              <w:rPr>
                <w:rFonts w:asciiTheme="minorHAnsi" w:hAnsiTheme="minorHAnsi" w:cs="Times New Roman"/>
                <w:sz w:val="18"/>
              </w:rPr>
            </w:pPr>
            <w:r w:rsidRPr="00F871DD">
              <w:rPr>
                <w:rFonts w:asciiTheme="minorHAnsi" w:hAnsiTheme="minorHAnsi" w:cs="Times New Roman"/>
                <w:sz w:val="18"/>
              </w:rPr>
              <w:t>Income of a live-in aide (as defined in 24 CFR 5.403).</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before="1"/>
              <w:ind w:left="103"/>
              <w:rPr>
                <w:rFonts w:asciiTheme="minorHAnsi" w:hAnsiTheme="minorHAnsi" w:cs="Times New Roman"/>
                <w:sz w:val="18"/>
              </w:rPr>
            </w:pPr>
            <w:r w:rsidRPr="00F871DD">
              <w:rPr>
                <w:rFonts w:asciiTheme="minorHAnsi" w:hAnsiTheme="minorHAnsi" w:cs="Times New Roman"/>
                <w:sz w:val="18"/>
              </w:rPr>
              <w:t>5. Disabled Persons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before="1"/>
              <w:ind w:left="100" w:right="344"/>
              <w:rPr>
                <w:rFonts w:asciiTheme="minorHAnsi" w:hAnsiTheme="minorHAnsi" w:cs="Times New Roman"/>
                <w:sz w:val="18"/>
              </w:rPr>
            </w:pPr>
            <w:r w:rsidRPr="00F871DD">
              <w:rPr>
                <w:rFonts w:asciiTheme="minorHAnsi" w:hAnsiTheme="minorHAnsi" w:cs="Times New Roman"/>
                <w:sz w:val="18"/>
              </w:rPr>
              <w:t>Certain increases in income of a disabled member of qualified families residing in HOME- assisted housing or receiving HOME tenant-based rental assistance (24 CFR 5.671(a)).</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275"/>
              <w:rPr>
                <w:rFonts w:asciiTheme="minorHAnsi" w:hAnsiTheme="minorHAnsi" w:cs="Times New Roman"/>
                <w:sz w:val="18"/>
              </w:rPr>
            </w:pPr>
            <w:r w:rsidRPr="00F871DD">
              <w:rPr>
                <w:rFonts w:asciiTheme="minorHAnsi" w:hAnsiTheme="minorHAnsi" w:cs="Times New Roman"/>
                <w:sz w:val="18"/>
              </w:rPr>
              <w:t>6. Student Financial Aid</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893"/>
              <w:rPr>
                <w:rFonts w:asciiTheme="minorHAnsi" w:hAnsiTheme="minorHAnsi" w:cs="Times New Roman"/>
                <w:sz w:val="18"/>
              </w:rPr>
            </w:pPr>
            <w:r w:rsidRPr="00F871DD">
              <w:rPr>
                <w:rFonts w:asciiTheme="minorHAnsi" w:hAnsiTheme="minorHAnsi" w:cs="Times New Roman"/>
                <w:sz w:val="18"/>
              </w:rPr>
              <w:t>The full amount of student financial assistance paid directly to the student or to the educational institution.</w:t>
            </w:r>
          </w:p>
        </w:tc>
      </w:tr>
      <w:tr w:rsidR="00C57E26" w:rsidRPr="00F871DD" w:rsidTr="00183D51">
        <w:trPr>
          <w:trHeight w:hRule="exact" w:val="482"/>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536"/>
              <w:rPr>
                <w:rFonts w:asciiTheme="minorHAnsi" w:hAnsiTheme="minorHAnsi" w:cs="Times New Roman"/>
                <w:sz w:val="18"/>
              </w:rPr>
            </w:pPr>
            <w:r w:rsidRPr="00F871DD">
              <w:rPr>
                <w:rFonts w:asciiTheme="minorHAnsi" w:hAnsiTheme="minorHAnsi" w:cs="Times New Roman"/>
                <w:sz w:val="18"/>
              </w:rPr>
              <w:t>7. Armed Forces Hostile Fire Pay</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243"/>
              <w:rPr>
                <w:rFonts w:asciiTheme="minorHAnsi" w:hAnsiTheme="minorHAnsi" w:cs="Times New Roman"/>
                <w:sz w:val="18"/>
              </w:rPr>
            </w:pPr>
            <w:r w:rsidRPr="00F871DD">
              <w:rPr>
                <w:rFonts w:asciiTheme="minorHAnsi" w:hAnsiTheme="minorHAnsi" w:cs="Times New Roman"/>
                <w:sz w:val="18"/>
              </w:rPr>
              <w:t>The special pay to a family member serving in the Armed Forces who is exposed to hostile fire.</w:t>
            </w:r>
          </w:p>
        </w:tc>
      </w:tr>
      <w:tr w:rsidR="00C57E26" w:rsidRPr="00F871DD" w:rsidTr="00183D51">
        <w:trPr>
          <w:trHeight w:hRule="exact" w:val="456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before="1"/>
              <w:ind w:left="103" w:right="426"/>
              <w:rPr>
                <w:rFonts w:asciiTheme="minorHAnsi" w:hAnsiTheme="minorHAnsi" w:cs="Times New Roman"/>
                <w:sz w:val="18"/>
              </w:rPr>
            </w:pPr>
            <w:r w:rsidRPr="00F871DD">
              <w:rPr>
                <w:rFonts w:asciiTheme="minorHAnsi" w:hAnsiTheme="minorHAnsi" w:cs="Times New Roman"/>
                <w:sz w:val="18"/>
              </w:rPr>
              <w:t>8. Self-Sufficiency Program Income</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numPr>
                <w:ilvl w:val="0"/>
                <w:numId w:val="2"/>
              </w:numPr>
              <w:tabs>
                <w:tab w:val="left" w:pos="444"/>
              </w:tabs>
              <w:spacing w:before="1" w:line="207" w:lineRule="exact"/>
              <w:rPr>
                <w:rFonts w:asciiTheme="minorHAnsi" w:hAnsiTheme="minorHAnsi" w:cs="Times New Roman"/>
                <w:sz w:val="18"/>
              </w:rPr>
            </w:pPr>
            <w:r w:rsidRPr="00F871DD">
              <w:rPr>
                <w:rFonts w:asciiTheme="minorHAnsi" w:hAnsiTheme="minorHAnsi" w:cs="Times New Roman"/>
                <w:sz w:val="18"/>
              </w:rPr>
              <w:t>Amounts received under training programs funded by</w:t>
            </w:r>
            <w:r w:rsidRPr="00F871DD">
              <w:rPr>
                <w:rFonts w:asciiTheme="minorHAnsi" w:hAnsiTheme="minorHAnsi" w:cs="Times New Roman"/>
                <w:spacing w:val="-23"/>
                <w:sz w:val="18"/>
              </w:rPr>
              <w:t xml:space="preserve"> </w:t>
            </w:r>
            <w:r w:rsidRPr="00F871DD">
              <w:rPr>
                <w:rFonts w:asciiTheme="minorHAnsi" w:hAnsiTheme="minorHAnsi" w:cs="Times New Roman"/>
                <w:sz w:val="18"/>
              </w:rPr>
              <w:t>HUD.</w:t>
            </w:r>
          </w:p>
          <w:p w:rsidR="00C57E26" w:rsidRPr="00F871DD" w:rsidRDefault="00C57E26" w:rsidP="00183D51">
            <w:pPr>
              <w:pStyle w:val="TableParagraph"/>
              <w:numPr>
                <w:ilvl w:val="0"/>
                <w:numId w:val="2"/>
              </w:numPr>
              <w:tabs>
                <w:tab w:val="left" w:pos="444"/>
              </w:tabs>
              <w:ind w:right="133"/>
              <w:rPr>
                <w:rFonts w:asciiTheme="minorHAnsi" w:hAnsiTheme="minorHAnsi" w:cs="Times New Roman"/>
                <w:sz w:val="18"/>
              </w:rPr>
            </w:pPr>
            <w:r w:rsidRPr="00F871DD">
              <w:rPr>
                <w:rFonts w:asciiTheme="minorHAnsi" w:hAnsiTheme="minorHAnsi" w:cs="Times New Roman"/>
                <w:sz w:val="18"/>
              </w:rPr>
              <w:t>Amounts received by a person with a disability that are disregarded for a limited time for purposes of Supplemental Security Income eligibility and benefits because they are set aside for use under a Plan to Attain Self-Sufficiency</w:t>
            </w:r>
            <w:r w:rsidRPr="00F871DD">
              <w:rPr>
                <w:rFonts w:asciiTheme="minorHAnsi" w:hAnsiTheme="minorHAnsi" w:cs="Times New Roman"/>
                <w:spacing w:val="-19"/>
                <w:sz w:val="18"/>
              </w:rPr>
              <w:t xml:space="preserve"> </w:t>
            </w:r>
            <w:r w:rsidRPr="00F871DD">
              <w:rPr>
                <w:rFonts w:asciiTheme="minorHAnsi" w:hAnsiTheme="minorHAnsi" w:cs="Times New Roman"/>
                <w:sz w:val="18"/>
              </w:rPr>
              <w:t>(PASS).</w:t>
            </w:r>
          </w:p>
          <w:p w:rsidR="00C57E26" w:rsidRPr="00F871DD" w:rsidRDefault="00C57E26" w:rsidP="00183D51">
            <w:pPr>
              <w:pStyle w:val="TableParagraph"/>
              <w:numPr>
                <w:ilvl w:val="0"/>
                <w:numId w:val="2"/>
              </w:numPr>
              <w:tabs>
                <w:tab w:val="left" w:pos="444"/>
              </w:tabs>
              <w:ind w:right="242"/>
              <w:rPr>
                <w:rFonts w:asciiTheme="minorHAnsi" w:hAnsiTheme="minorHAnsi" w:cs="Times New Roman"/>
                <w:sz w:val="18"/>
              </w:rPr>
            </w:pPr>
            <w:r w:rsidRPr="00F871DD">
              <w:rPr>
                <w:rFonts w:asciiTheme="minorHAnsi" w:hAnsiTheme="minorHAnsi" w:cs="Times New Roman"/>
                <w:sz w:val="18"/>
              </w:rPr>
              <w:t>Amounts received by a participant in other publicly assisted programs that are specifically for, or in reimbursement of, out-of-pocket expenses incurred (special equipment, clothing, transportation, childcare, etc.) and which are made solely to allow participation in a specific</w:t>
            </w:r>
            <w:r w:rsidRPr="00F871DD">
              <w:rPr>
                <w:rFonts w:asciiTheme="minorHAnsi" w:hAnsiTheme="minorHAnsi" w:cs="Times New Roman"/>
                <w:spacing w:val="-15"/>
                <w:sz w:val="18"/>
              </w:rPr>
              <w:t xml:space="preserve"> </w:t>
            </w:r>
            <w:r w:rsidRPr="00F871DD">
              <w:rPr>
                <w:rFonts w:asciiTheme="minorHAnsi" w:hAnsiTheme="minorHAnsi" w:cs="Times New Roman"/>
                <w:sz w:val="18"/>
              </w:rPr>
              <w:t>program.</w:t>
            </w:r>
          </w:p>
          <w:p w:rsidR="00C57E26" w:rsidRPr="00F871DD" w:rsidRDefault="00C57E26" w:rsidP="00183D51">
            <w:pPr>
              <w:pStyle w:val="TableParagraph"/>
              <w:numPr>
                <w:ilvl w:val="0"/>
                <w:numId w:val="2"/>
              </w:numPr>
              <w:tabs>
                <w:tab w:val="left" w:pos="444"/>
              </w:tabs>
              <w:ind w:right="185"/>
              <w:rPr>
                <w:rFonts w:asciiTheme="minorHAnsi" w:hAnsiTheme="minorHAnsi" w:cs="Times New Roman"/>
                <w:sz w:val="18"/>
              </w:rPr>
            </w:pPr>
            <w:r w:rsidRPr="00F871DD">
              <w:rPr>
                <w:rFonts w:asciiTheme="minorHAnsi" w:hAnsiTheme="minorHAnsi" w:cs="Times New Roman"/>
                <w:sz w:val="18"/>
              </w:rPr>
              <w:t>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w:t>
            </w:r>
            <w:r w:rsidRPr="00F871DD">
              <w:rPr>
                <w:rFonts w:asciiTheme="minorHAnsi" w:hAnsiTheme="minorHAnsi" w:cs="Times New Roman"/>
                <w:spacing w:val="-16"/>
                <w:sz w:val="18"/>
              </w:rPr>
              <w:t xml:space="preserve"> </w:t>
            </w:r>
            <w:r w:rsidRPr="00F871DD">
              <w:rPr>
                <w:rFonts w:asciiTheme="minorHAnsi" w:hAnsiTheme="minorHAnsi" w:cs="Times New Roman"/>
                <w:sz w:val="18"/>
              </w:rPr>
              <w:t>time.</w:t>
            </w:r>
          </w:p>
          <w:p w:rsidR="00C57E26" w:rsidRPr="00F871DD" w:rsidRDefault="00C57E26" w:rsidP="00183D51">
            <w:pPr>
              <w:pStyle w:val="TableParagraph"/>
              <w:numPr>
                <w:ilvl w:val="0"/>
                <w:numId w:val="2"/>
              </w:numPr>
              <w:tabs>
                <w:tab w:val="left" w:pos="444"/>
              </w:tabs>
              <w:ind w:left="446" w:right="119"/>
              <w:rPr>
                <w:rFonts w:asciiTheme="minorHAnsi" w:hAnsiTheme="minorHAnsi" w:cs="Times New Roman"/>
                <w:sz w:val="18"/>
              </w:rPr>
            </w:pPr>
            <w:r w:rsidRPr="00F871DD">
              <w:rPr>
                <w:rFonts w:asciiTheme="minorHAnsi" w:hAnsiTheme="minorHAnsi" w:cs="Times New Roman"/>
                <w:sz w:val="18"/>
              </w:rPr>
              <w:t>Incremental earnings and benefits resulting to any family member from participation in qualifying state or local employment training programs (including training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w:t>
            </w:r>
            <w:r w:rsidRPr="00F871DD">
              <w:rPr>
                <w:rFonts w:asciiTheme="minorHAnsi" w:hAnsiTheme="minorHAnsi" w:cs="Times New Roman"/>
                <w:spacing w:val="-29"/>
                <w:sz w:val="18"/>
              </w:rPr>
              <w:t xml:space="preserve"> </w:t>
            </w:r>
            <w:r w:rsidRPr="00F871DD">
              <w:rPr>
                <w:rFonts w:asciiTheme="minorHAnsi" w:hAnsiTheme="minorHAnsi" w:cs="Times New Roman"/>
                <w:sz w:val="18"/>
              </w:rPr>
              <w:t>program.</w:t>
            </w:r>
          </w:p>
        </w:tc>
      </w:tr>
      <w:tr w:rsidR="00C57E26" w:rsidRPr="00F871DD" w:rsidTr="00183D51">
        <w:trPr>
          <w:trHeight w:hRule="exact" w:val="42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446"/>
              <w:rPr>
                <w:rFonts w:asciiTheme="minorHAnsi" w:hAnsiTheme="minorHAnsi" w:cs="Times New Roman"/>
                <w:sz w:val="18"/>
              </w:rPr>
            </w:pPr>
            <w:r w:rsidRPr="00F871DD">
              <w:rPr>
                <w:rFonts w:asciiTheme="minorHAnsi" w:hAnsiTheme="minorHAnsi" w:cs="Times New Roman"/>
                <w:sz w:val="18"/>
              </w:rPr>
              <w:t>9. Other Non-Recurring Income</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line="206" w:lineRule="exact"/>
              <w:ind w:left="100" w:right="263"/>
              <w:rPr>
                <w:rFonts w:asciiTheme="minorHAnsi" w:hAnsiTheme="minorHAnsi" w:cs="Times New Roman"/>
                <w:sz w:val="18"/>
              </w:rPr>
            </w:pPr>
            <w:r w:rsidRPr="00F871DD">
              <w:rPr>
                <w:rFonts w:asciiTheme="minorHAnsi" w:hAnsiTheme="minorHAnsi" w:cs="Times New Roman"/>
                <w:sz w:val="18"/>
              </w:rPr>
              <w:t>Temporary, nonrecurring, or sporadic income (including gifts).</w:t>
            </w:r>
          </w:p>
        </w:tc>
      </w:tr>
      <w:tr w:rsidR="00C57E26" w:rsidRPr="00F871DD" w:rsidTr="00183D51">
        <w:trPr>
          <w:trHeight w:hRule="exact" w:val="482"/>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line="206" w:lineRule="exact"/>
              <w:ind w:left="103"/>
              <w:rPr>
                <w:rFonts w:asciiTheme="minorHAnsi" w:hAnsiTheme="minorHAnsi" w:cs="Times New Roman"/>
                <w:sz w:val="18"/>
              </w:rPr>
            </w:pPr>
            <w:r w:rsidRPr="00F871DD">
              <w:rPr>
                <w:rFonts w:asciiTheme="minorHAnsi" w:hAnsiTheme="minorHAnsi" w:cs="Times New Roman"/>
                <w:sz w:val="18"/>
              </w:rPr>
              <w:t>10. Reparations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243"/>
              <w:rPr>
                <w:rFonts w:asciiTheme="minorHAnsi" w:hAnsiTheme="minorHAnsi" w:cs="Times New Roman"/>
                <w:sz w:val="18"/>
              </w:rPr>
            </w:pPr>
            <w:r w:rsidRPr="00F871DD">
              <w:rPr>
                <w:rFonts w:asciiTheme="minorHAnsi" w:hAnsiTheme="minorHAnsi" w:cs="Times New Roman"/>
                <w:sz w:val="18"/>
              </w:rPr>
              <w:t>Reparation payments paid by a foreign government pursuant to claims filed under the laws of that government by persons who were persecuted during the Nazi era.</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166"/>
              <w:rPr>
                <w:rFonts w:asciiTheme="minorHAnsi" w:hAnsiTheme="minorHAnsi" w:cs="Times New Roman"/>
                <w:sz w:val="18"/>
              </w:rPr>
            </w:pPr>
            <w:r w:rsidRPr="00F871DD">
              <w:rPr>
                <w:rFonts w:asciiTheme="minorHAnsi" w:hAnsiTheme="minorHAnsi" w:cs="Times New Roman"/>
                <w:sz w:val="18"/>
              </w:rPr>
              <w:t>11. Income from Full- time Students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113"/>
              <w:rPr>
                <w:rFonts w:asciiTheme="minorHAnsi" w:hAnsiTheme="minorHAnsi" w:cs="Times New Roman"/>
                <w:sz w:val="18"/>
              </w:rPr>
            </w:pPr>
            <w:r w:rsidRPr="00F871DD">
              <w:rPr>
                <w:rFonts w:asciiTheme="minorHAnsi" w:hAnsiTheme="minorHAnsi" w:cs="Times New Roman"/>
                <w:sz w:val="18"/>
              </w:rPr>
              <w:t>Annual earnings in excess of $480 for each full-time student 18 years old or older (excluding the head of household or spouse).</w:t>
            </w:r>
          </w:p>
        </w:tc>
      </w:tr>
      <w:tr w:rsidR="00C57E26" w:rsidRPr="00F871DD" w:rsidTr="00183D51">
        <w:trPr>
          <w:trHeight w:hRule="exact" w:val="422"/>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145"/>
              <w:rPr>
                <w:rFonts w:asciiTheme="minorHAnsi" w:hAnsiTheme="minorHAnsi" w:cs="Times New Roman"/>
                <w:sz w:val="18"/>
              </w:rPr>
            </w:pPr>
            <w:r w:rsidRPr="00F871DD">
              <w:rPr>
                <w:rFonts w:asciiTheme="minorHAnsi" w:hAnsiTheme="minorHAnsi" w:cs="Times New Roman"/>
                <w:sz w:val="18"/>
              </w:rPr>
              <w:t>12. Adoption Assistance Payments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line="206" w:lineRule="exact"/>
              <w:ind w:left="100" w:right="263"/>
              <w:rPr>
                <w:rFonts w:asciiTheme="minorHAnsi" w:hAnsiTheme="minorHAnsi" w:cs="Times New Roman"/>
                <w:sz w:val="18"/>
              </w:rPr>
            </w:pPr>
            <w:r w:rsidRPr="00F871DD">
              <w:rPr>
                <w:rFonts w:asciiTheme="minorHAnsi" w:hAnsiTheme="minorHAnsi" w:cs="Times New Roman"/>
                <w:sz w:val="18"/>
              </w:rPr>
              <w:t>Adoption assistance payments in excess of $480 annually per adopted child.</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before="1"/>
              <w:ind w:left="103" w:right="205"/>
              <w:rPr>
                <w:rFonts w:asciiTheme="minorHAnsi" w:hAnsiTheme="minorHAnsi" w:cs="Times New Roman"/>
                <w:sz w:val="18"/>
              </w:rPr>
            </w:pPr>
            <w:r w:rsidRPr="00F871DD">
              <w:rPr>
                <w:rFonts w:asciiTheme="minorHAnsi" w:hAnsiTheme="minorHAnsi" w:cs="Times New Roman"/>
                <w:sz w:val="18"/>
              </w:rPr>
              <w:t>13. Social Security &amp; SSI Income</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spacing w:before="1"/>
              <w:ind w:left="100" w:right="133"/>
              <w:rPr>
                <w:rFonts w:asciiTheme="minorHAnsi" w:hAnsiTheme="minorHAnsi" w:cs="Times New Roman"/>
                <w:sz w:val="18"/>
              </w:rPr>
            </w:pPr>
            <w:r w:rsidRPr="00F871DD">
              <w:rPr>
                <w:rFonts w:asciiTheme="minorHAnsi" w:hAnsiTheme="minorHAnsi" w:cs="Times New Roman"/>
                <w:sz w:val="18"/>
              </w:rPr>
              <w:t>Deferred periodic amounts from SSI and Social Security benefits that are received in a lump sum amount or in prospective monthly amounts.</w:t>
            </w:r>
          </w:p>
        </w:tc>
      </w:tr>
      <w:tr w:rsidR="00C57E26" w:rsidRPr="00F871DD" w:rsidTr="00183D51">
        <w:trPr>
          <w:trHeight w:hRule="exact" w:val="485"/>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115"/>
              <w:rPr>
                <w:rFonts w:asciiTheme="minorHAnsi" w:hAnsiTheme="minorHAnsi" w:cs="Times New Roman"/>
                <w:sz w:val="18"/>
              </w:rPr>
            </w:pPr>
            <w:r w:rsidRPr="00F871DD">
              <w:rPr>
                <w:rFonts w:asciiTheme="minorHAnsi" w:hAnsiTheme="minorHAnsi" w:cs="Times New Roman"/>
                <w:sz w:val="18"/>
              </w:rPr>
              <w:t>14. Income Tax and Property Tax Refunds</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173"/>
              <w:rPr>
                <w:rFonts w:asciiTheme="minorHAnsi" w:hAnsiTheme="minorHAnsi" w:cs="Times New Roman"/>
                <w:sz w:val="18"/>
              </w:rPr>
            </w:pPr>
            <w:r w:rsidRPr="00F871DD">
              <w:rPr>
                <w:rFonts w:asciiTheme="minorHAnsi" w:hAnsiTheme="minorHAnsi" w:cs="Times New Roman"/>
                <w:sz w:val="18"/>
              </w:rPr>
              <w:t>Amounts received by the family in the form of refunds or rebates under state or local law for property taxes paid on the dwelling unit.</w:t>
            </w:r>
          </w:p>
        </w:tc>
      </w:tr>
      <w:tr w:rsidR="00C57E26" w:rsidRPr="00F871DD" w:rsidTr="00183D51">
        <w:trPr>
          <w:trHeight w:hRule="exact" w:val="691"/>
        </w:trPr>
        <w:tc>
          <w:tcPr>
            <w:tcW w:w="1999"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3" w:right="646"/>
              <w:rPr>
                <w:rFonts w:asciiTheme="minorHAnsi" w:hAnsiTheme="minorHAnsi" w:cs="Times New Roman"/>
                <w:sz w:val="18"/>
              </w:rPr>
            </w:pPr>
            <w:r w:rsidRPr="00F871DD">
              <w:rPr>
                <w:rFonts w:asciiTheme="minorHAnsi" w:hAnsiTheme="minorHAnsi" w:cs="Times New Roman"/>
                <w:sz w:val="18"/>
              </w:rPr>
              <w:lastRenderedPageBreak/>
              <w:t>15. Home Care Assistance</w:t>
            </w:r>
          </w:p>
        </w:tc>
        <w:tc>
          <w:tcPr>
            <w:tcW w:w="7577" w:type="dxa"/>
            <w:tcBorders>
              <w:top w:val="single" w:sz="4" w:space="0" w:color="000000"/>
              <w:left w:val="single" w:sz="4" w:space="0" w:color="000000"/>
              <w:bottom w:val="single" w:sz="4" w:space="0" w:color="000000"/>
              <w:right w:val="single" w:sz="4" w:space="0" w:color="000000"/>
            </w:tcBorders>
          </w:tcPr>
          <w:p w:rsidR="00C57E26" w:rsidRPr="00F871DD" w:rsidRDefault="00C57E26" w:rsidP="00183D51">
            <w:pPr>
              <w:pStyle w:val="TableParagraph"/>
              <w:ind w:left="100" w:right="252"/>
              <w:rPr>
                <w:rFonts w:asciiTheme="minorHAnsi" w:hAnsiTheme="minorHAnsi" w:cs="Times New Roman"/>
                <w:sz w:val="18"/>
              </w:rPr>
            </w:pPr>
            <w:r w:rsidRPr="00F871DD">
              <w:rPr>
                <w:rFonts w:asciiTheme="minorHAnsi" w:hAnsiTheme="minorHAnsi" w:cs="Times New Roman"/>
                <w:sz w:val="18"/>
              </w:rPr>
              <w:t>Amounts paid by a state agency to a family with a member who has a developmental disability and is living at home to offset the cost of services and equipment needed to keep this developmentally disabled family member at home.</w:t>
            </w:r>
          </w:p>
          <w:p w:rsidR="00C57E26" w:rsidRPr="00F871DD" w:rsidRDefault="00C57E26" w:rsidP="00183D51">
            <w:pPr>
              <w:pStyle w:val="TableParagraph"/>
              <w:ind w:left="100" w:right="252"/>
              <w:rPr>
                <w:rFonts w:asciiTheme="minorHAnsi" w:hAnsiTheme="minorHAnsi" w:cs="Times New Roman"/>
                <w:sz w:val="18"/>
              </w:rPr>
            </w:pPr>
          </w:p>
        </w:tc>
      </w:tr>
      <w:tr w:rsidR="00C57E26" w:rsidRPr="00F871DD" w:rsidTr="00183D51">
        <w:trPr>
          <w:trHeight w:hRule="exact" w:val="550"/>
        </w:trPr>
        <w:tc>
          <w:tcPr>
            <w:tcW w:w="1999" w:type="dxa"/>
            <w:shd w:val="clear" w:color="auto" w:fill="000000"/>
          </w:tcPr>
          <w:p w:rsidR="00C57E26" w:rsidRPr="00F871DD" w:rsidRDefault="00C57E26" w:rsidP="00183D51">
            <w:pPr>
              <w:pStyle w:val="TableParagraph"/>
              <w:spacing w:before="156"/>
              <w:ind w:left="108" w:right="296"/>
              <w:rPr>
                <w:rFonts w:asciiTheme="minorHAnsi" w:hAnsiTheme="minorHAnsi" w:cs="Times New Roman"/>
                <w:sz w:val="20"/>
              </w:rPr>
            </w:pPr>
            <w:r w:rsidRPr="00F871DD">
              <w:rPr>
                <w:rFonts w:asciiTheme="minorHAnsi" w:hAnsiTheme="minorHAnsi" w:cs="Times New Roman"/>
                <w:color w:val="FFFFFF"/>
                <w:sz w:val="20"/>
              </w:rPr>
              <w:t>General Category</w:t>
            </w:r>
          </w:p>
        </w:tc>
        <w:tc>
          <w:tcPr>
            <w:tcW w:w="7577" w:type="dxa"/>
            <w:shd w:val="clear" w:color="auto" w:fill="000000"/>
          </w:tcPr>
          <w:p w:rsidR="00C57E26" w:rsidRPr="00F871DD" w:rsidRDefault="00C57E26" w:rsidP="00183D51">
            <w:pPr>
              <w:pStyle w:val="TableParagraph"/>
              <w:spacing w:before="156"/>
              <w:ind w:left="105"/>
              <w:rPr>
                <w:rFonts w:asciiTheme="minorHAnsi" w:hAnsiTheme="minorHAnsi" w:cs="Times New Roman"/>
                <w:sz w:val="20"/>
              </w:rPr>
            </w:pPr>
            <w:r w:rsidRPr="00F871DD">
              <w:rPr>
                <w:rFonts w:asciiTheme="minorHAnsi" w:hAnsiTheme="minorHAnsi" w:cs="Times New Roman"/>
                <w:color w:val="FFFFFF"/>
                <w:sz w:val="20"/>
              </w:rPr>
              <w:t>Description</w:t>
            </w:r>
          </w:p>
        </w:tc>
      </w:tr>
      <w:tr w:rsidR="00C57E26" w:rsidRPr="00F871DD" w:rsidTr="00183D51">
        <w:trPr>
          <w:trHeight w:hRule="exact" w:val="882"/>
        </w:trPr>
        <w:tc>
          <w:tcPr>
            <w:tcW w:w="1999" w:type="dxa"/>
            <w:vMerge w:val="restart"/>
            <w:tcBorders>
              <w:left w:val="single" w:sz="4" w:space="0" w:color="000000"/>
              <w:right w:val="single" w:sz="4" w:space="0" w:color="000000"/>
            </w:tcBorders>
          </w:tcPr>
          <w:p w:rsidR="00C57E26" w:rsidRPr="00F871DD" w:rsidRDefault="00C57E26" w:rsidP="00183D51">
            <w:pPr>
              <w:pStyle w:val="TableParagraph"/>
              <w:spacing w:before="11"/>
              <w:ind w:left="103" w:right="455"/>
              <w:rPr>
                <w:rFonts w:asciiTheme="minorHAnsi" w:hAnsiTheme="minorHAnsi" w:cs="Times New Roman"/>
                <w:sz w:val="18"/>
              </w:rPr>
            </w:pPr>
            <w:r w:rsidRPr="00F871DD">
              <w:rPr>
                <w:rFonts w:asciiTheme="minorHAnsi" w:hAnsiTheme="minorHAnsi" w:cs="Times New Roman"/>
                <w:sz w:val="18"/>
              </w:rPr>
              <w:t>16. Other Federal Exclusions</w:t>
            </w:r>
          </w:p>
        </w:tc>
        <w:tc>
          <w:tcPr>
            <w:tcW w:w="7577" w:type="dxa"/>
            <w:tcBorders>
              <w:left w:val="single" w:sz="4" w:space="0" w:color="000000"/>
              <w:right w:val="single" w:sz="4" w:space="0" w:color="000000"/>
            </w:tcBorders>
          </w:tcPr>
          <w:p w:rsidR="00C57E26" w:rsidRPr="00F871DD" w:rsidRDefault="00C57E26" w:rsidP="00183D51">
            <w:pPr>
              <w:pStyle w:val="TableParagraph"/>
              <w:spacing w:before="11"/>
              <w:ind w:left="100" w:right="153"/>
              <w:rPr>
                <w:rFonts w:asciiTheme="minorHAnsi" w:hAnsiTheme="minorHAnsi" w:cs="Times New Roman"/>
                <w:sz w:val="18"/>
              </w:rPr>
            </w:pPr>
            <w:r w:rsidRPr="00F871DD">
              <w:rPr>
                <w:rFonts w:asciiTheme="minorHAnsi" w:hAnsiTheme="minorHAnsi" w:cs="Times New Roman"/>
                <w:sz w:val="18"/>
              </w:rPr>
              <w:t>Amounts specifically excluded by any other federal statute from consideration as income for purposes of determining eligibility or benefits under a category of assistance programs that includes assistance under any program to which the exclusions of 24 CFR 5.609(c) apply, including:</w:t>
            </w:r>
          </w:p>
        </w:tc>
      </w:tr>
      <w:tr w:rsidR="00C57E26" w:rsidRPr="00F871DD" w:rsidTr="00183D51">
        <w:trPr>
          <w:trHeight w:hRule="exact" w:val="9981"/>
        </w:trPr>
        <w:tc>
          <w:tcPr>
            <w:tcW w:w="1999" w:type="dxa"/>
            <w:vMerge/>
            <w:tcBorders>
              <w:left w:val="single" w:sz="4" w:space="0" w:color="000000"/>
              <w:bottom w:val="single" w:sz="4" w:space="0" w:color="000000"/>
              <w:right w:val="single" w:sz="4" w:space="0" w:color="000000"/>
            </w:tcBorders>
          </w:tcPr>
          <w:p w:rsidR="00C57E26" w:rsidRPr="00F871DD" w:rsidRDefault="00C57E26" w:rsidP="00183D51">
            <w:pPr>
              <w:rPr>
                <w:rFonts w:asciiTheme="minorHAnsi" w:hAnsiTheme="minorHAnsi" w:cs="Times New Roman"/>
              </w:rPr>
            </w:pPr>
          </w:p>
        </w:tc>
        <w:tc>
          <w:tcPr>
            <w:tcW w:w="7577" w:type="dxa"/>
            <w:tcBorders>
              <w:left w:val="single" w:sz="4" w:space="0" w:color="000000"/>
              <w:bottom w:val="single" w:sz="4" w:space="0" w:color="000000"/>
              <w:right w:val="single" w:sz="4" w:space="0" w:color="000000"/>
            </w:tcBorders>
          </w:tcPr>
          <w:p w:rsidR="00C57E26" w:rsidRPr="00F871DD" w:rsidRDefault="00C57E26" w:rsidP="00183D51">
            <w:pPr>
              <w:pStyle w:val="TableParagraph"/>
              <w:numPr>
                <w:ilvl w:val="0"/>
                <w:numId w:val="1"/>
              </w:numPr>
              <w:tabs>
                <w:tab w:val="left" w:pos="353"/>
              </w:tabs>
              <w:spacing w:before="15"/>
              <w:ind w:hanging="268"/>
              <w:rPr>
                <w:rFonts w:asciiTheme="minorHAnsi" w:hAnsiTheme="minorHAnsi" w:cs="Times New Roman"/>
                <w:sz w:val="18"/>
              </w:rPr>
            </w:pPr>
            <w:r w:rsidRPr="00F871DD">
              <w:rPr>
                <w:rFonts w:asciiTheme="minorHAnsi" w:hAnsiTheme="minorHAnsi" w:cs="Times New Roman"/>
                <w:sz w:val="18"/>
              </w:rPr>
              <w:t>The value of the allotment made under the Food Stamp Act of</w:t>
            </w:r>
            <w:r w:rsidRPr="00F871DD">
              <w:rPr>
                <w:rFonts w:asciiTheme="minorHAnsi" w:hAnsiTheme="minorHAnsi" w:cs="Times New Roman"/>
                <w:spacing w:val="-22"/>
                <w:sz w:val="18"/>
              </w:rPr>
              <w:t xml:space="preserve"> </w:t>
            </w:r>
            <w:r w:rsidRPr="00F871DD">
              <w:rPr>
                <w:rFonts w:asciiTheme="minorHAnsi" w:hAnsiTheme="minorHAnsi" w:cs="Times New Roman"/>
                <w:sz w:val="18"/>
              </w:rPr>
              <w:t>1977;</w:t>
            </w:r>
          </w:p>
          <w:p w:rsidR="00C57E26" w:rsidRPr="00F871DD" w:rsidRDefault="00C57E26" w:rsidP="00183D51">
            <w:pPr>
              <w:pStyle w:val="TableParagraph"/>
              <w:numPr>
                <w:ilvl w:val="0"/>
                <w:numId w:val="1"/>
              </w:numPr>
              <w:tabs>
                <w:tab w:val="left" w:pos="353"/>
              </w:tabs>
              <w:ind w:right="547"/>
              <w:rPr>
                <w:rFonts w:asciiTheme="minorHAnsi" w:hAnsiTheme="minorHAnsi" w:cs="Times New Roman"/>
                <w:sz w:val="18"/>
              </w:rPr>
            </w:pPr>
            <w:r w:rsidRPr="00F871DD">
              <w:rPr>
                <w:rFonts w:asciiTheme="minorHAnsi" w:hAnsiTheme="minorHAnsi" w:cs="Times New Roman"/>
                <w:sz w:val="18"/>
              </w:rPr>
              <w:t>Payments received under the Domestic Volunteer Service Act of 1973 (employment through VISTA, Retired Senior Volunteer Program, Foster Grandparents Program, youthful offender incarceration alternatives, senior</w:t>
            </w:r>
            <w:r w:rsidRPr="00F871DD">
              <w:rPr>
                <w:rFonts w:asciiTheme="minorHAnsi" w:hAnsiTheme="minorHAnsi" w:cs="Times New Roman"/>
                <w:spacing w:val="-32"/>
                <w:sz w:val="18"/>
              </w:rPr>
              <w:t xml:space="preserve"> </w:t>
            </w:r>
            <w:r w:rsidRPr="00F871DD">
              <w:rPr>
                <w:rFonts w:asciiTheme="minorHAnsi" w:hAnsiTheme="minorHAnsi" w:cs="Times New Roman"/>
                <w:sz w:val="18"/>
              </w:rPr>
              <w:t>companions);</w:t>
            </w:r>
          </w:p>
          <w:p w:rsidR="00C57E26" w:rsidRPr="00F871DD" w:rsidRDefault="00C57E26" w:rsidP="00183D51">
            <w:pPr>
              <w:pStyle w:val="TableParagraph"/>
              <w:numPr>
                <w:ilvl w:val="0"/>
                <w:numId w:val="1"/>
              </w:numPr>
              <w:tabs>
                <w:tab w:val="left" w:pos="353"/>
              </w:tabs>
              <w:spacing w:before="1" w:line="219" w:lineRule="exact"/>
              <w:rPr>
                <w:rFonts w:asciiTheme="minorHAnsi" w:hAnsiTheme="minorHAnsi" w:cs="Times New Roman"/>
                <w:sz w:val="18"/>
              </w:rPr>
            </w:pPr>
            <w:r w:rsidRPr="00F871DD">
              <w:rPr>
                <w:rFonts w:asciiTheme="minorHAnsi" w:hAnsiTheme="minorHAnsi" w:cs="Times New Roman"/>
                <w:sz w:val="18"/>
              </w:rPr>
              <w:t>Payments received under the Alaskan Native Claims Settlement</w:t>
            </w:r>
            <w:r w:rsidRPr="00F871DD">
              <w:rPr>
                <w:rFonts w:asciiTheme="minorHAnsi" w:hAnsiTheme="minorHAnsi" w:cs="Times New Roman"/>
                <w:spacing w:val="-29"/>
                <w:sz w:val="18"/>
              </w:rPr>
              <w:t xml:space="preserve"> </w:t>
            </w:r>
            <w:r w:rsidRPr="00F871DD">
              <w:rPr>
                <w:rFonts w:asciiTheme="minorHAnsi" w:hAnsiTheme="minorHAnsi" w:cs="Times New Roman"/>
                <w:sz w:val="18"/>
              </w:rPr>
              <w:t>Act;</w:t>
            </w:r>
          </w:p>
          <w:p w:rsidR="00C57E26" w:rsidRPr="00F871DD" w:rsidRDefault="00C57E26" w:rsidP="00183D51">
            <w:pPr>
              <w:pStyle w:val="TableParagraph"/>
              <w:numPr>
                <w:ilvl w:val="0"/>
                <w:numId w:val="1"/>
              </w:numPr>
              <w:tabs>
                <w:tab w:val="left" w:pos="353"/>
              </w:tabs>
              <w:spacing w:line="218" w:lineRule="exact"/>
              <w:rPr>
                <w:rFonts w:asciiTheme="minorHAnsi" w:hAnsiTheme="minorHAnsi" w:cs="Times New Roman"/>
                <w:sz w:val="18"/>
              </w:rPr>
            </w:pPr>
            <w:r w:rsidRPr="00F871DD">
              <w:rPr>
                <w:rFonts w:asciiTheme="minorHAnsi" w:hAnsiTheme="minorHAnsi" w:cs="Times New Roman"/>
                <w:sz w:val="18"/>
              </w:rPr>
              <w:t>Income derived from the disposition of funds to the Grand River Band of Ottawa</w:t>
            </w:r>
            <w:r w:rsidRPr="00F871DD">
              <w:rPr>
                <w:rFonts w:asciiTheme="minorHAnsi" w:hAnsiTheme="minorHAnsi" w:cs="Times New Roman"/>
                <w:spacing w:val="-30"/>
                <w:sz w:val="18"/>
              </w:rPr>
              <w:t xml:space="preserve"> </w:t>
            </w:r>
            <w:r w:rsidRPr="00F871DD">
              <w:rPr>
                <w:rFonts w:asciiTheme="minorHAnsi" w:hAnsiTheme="minorHAnsi" w:cs="Times New Roman"/>
                <w:sz w:val="18"/>
              </w:rPr>
              <w:t>Indians;</w:t>
            </w:r>
          </w:p>
          <w:p w:rsidR="00C57E26" w:rsidRPr="00F871DD" w:rsidRDefault="00C57E26" w:rsidP="00183D51">
            <w:pPr>
              <w:pStyle w:val="TableParagraph"/>
              <w:numPr>
                <w:ilvl w:val="0"/>
                <w:numId w:val="1"/>
              </w:numPr>
              <w:tabs>
                <w:tab w:val="left" w:pos="353"/>
              </w:tabs>
              <w:ind w:right="153"/>
              <w:rPr>
                <w:rFonts w:asciiTheme="minorHAnsi" w:hAnsiTheme="minorHAnsi" w:cs="Times New Roman"/>
                <w:sz w:val="18"/>
              </w:rPr>
            </w:pPr>
            <w:r w:rsidRPr="00F871DD">
              <w:rPr>
                <w:rFonts w:asciiTheme="minorHAnsi" w:hAnsiTheme="minorHAnsi" w:cs="Times New Roman"/>
                <w:sz w:val="18"/>
              </w:rPr>
              <w:t xml:space="preserve">Income derived from certain </w:t>
            </w:r>
            <w:proofErr w:type="spellStart"/>
            <w:r w:rsidRPr="00F871DD">
              <w:rPr>
                <w:rFonts w:asciiTheme="minorHAnsi" w:hAnsiTheme="minorHAnsi" w:cs="Times New Roman"/>
                <w:sz w:val="18"/>
              </w:rPr>
              <w:t>submarginal</w:t>
            </w:r>
            <w:proofErr w:type="spellEnd"/>
            <w:r w:rsidRPr="00F871DD">
              <w:rPr>
                <w:rFonts w:asciiTheme="minorHAnsi" w:hAnsiTheme="minorHAnsi" w:cs="Times New Roman"/>
                <w:sz w:val="18"/>
              </w:rPr>
              <w:t xml:space="preserve"> land of the United States that is held in trust for certain Indian</w:t>
            </w:r>
            <w:r w:rsidRPr="00F871DD">
              <w:rPr>
                <w:rFonts w:asciiTheme="minorHAnsi" w:hAnsiTheme="minorHAnsi" w:cs="Times New Roman"/>
                <w:spacing w:val="-8"/>
                <w:sz w:val="18"/>
              </w:rPr>
              <w:t xml:space="preserve"> </w:t>
            </w:r>
            <w:r w:rsidRPr="00F871DD">
              <w:rPr>
                <w:rFonts w:asciiTheme="minorHAnsi" w:hAnsiTheme="minorHAnsi" w:cs="Times New Roman"/>
                <w:sz w:val="18"/>
              </w:rPr>
              <w:t>tribes;</w:t>
            </w:r>
          </w:p>
          <w:p w:rsidR="00C57E26" w:rsidRPr="00F871DD" w:rsidRDefault="00C57E26" w:rsidP="00183D51">
            <w:pPr>
              <w:pStyle w:val="TableParagraph"/>
              <w:numPr>
                <w:ilvl w:val="0"/>
                <w:numId w:val="1"/>
              </w:numPr>
              <w:tabs>
                <w:tab w:val="left" w:pos="353"/>
              </w:tabs>
              <w:spacing w:before="1"/>
              <w:ind w:right="431"/>
              <w:rPr>
                <w:rFonts w:asciiTheme="minorHAnsi" w:hAnsiTheme="minorHAnsi" w:cs="Times New Roman"/>
                <w:sz w:val="18"/>
              </w:rPr>
            </w:pPr>
            <w:r w:rsidRPr="00F871DD">
              <w:rPr>
                <w:rFonts w:asciiTheme="minorHAnsi" w:hAnsiTheme="minorHAnsi" w:cs="Times New Roman"/>
                <w:sz w:val="18"/>
              </w:rPr>
              <w:t>Payments or allowances made under the Department of Health and Human Services' Low-Income Home Energy Assistance</w:t>
            </w:r>
            <w:r w:rsidRPr="00F871DD">
              <w:rPr>
                <w:rFonts w:asciiTheme="minorHAnsi" w:hAnsiTheme="minorHAnsi" w:cs="Times New Roman"/>
                <w:spacing w:val="-16"/>
                <w:sz w:val="18"/>
              </w:rPr>
              <w:t xml:space="preserve"> </w:t>
            </w:r>
            <w:r w:rsidRPr="00F871DD">
              <w:rPr>
                <w:rFonts w:asciiTheme="minorHAnsi" w:hAnsiTheme="minorHAnsi" w:cs="Times New Roman"/>
                <w:sz w:val="18"/>
              </w:rPr>
              <w:t>Program;</w:t>
            </w:r>
          </w:p>
          <w:p w:rsidR="00C57E26" w:rsidRPr="00F871DD" w:rsidRDefault="00C57E26" w:rsidP="00183D51">
            <w:pPr>
              <w:pStyle w:val="TableParagraph"/>
              <w:numPr>
                <w:ilvl w:val="0"/>
                <w:numId w:val="1"/>
              </w:numPr>
              <w:tabs>
                <w:tab w:val="left" w:pos="353"/>
              </w:tabs>
              <w:ind w:right="377"/>
              <w:rPr>
                <w:rFonts w:asciiTheme="minorHAnsi" w:hAnsiTheme="minorHAnsi" w:cs="Times New Roman"/>
                <w:sz w:val="18"/>
              </w:rPr>
            </w:pPr>
            <w:r w:rsidRPr="00F871DD">
              <w:rPr>
                <w:rFonts w:asciiTheme="minorHAnsi" w:hAnsiTheme="minorHAnsi" w:cs="Times New Roman"/>
                <w:sz w:val="18"/>
              </w:rPr>
              <w:t>Payments received under the Maine Indian Claims Settlement Act of 1980 ( 25 U.S.C. 1721);</w:t>
            </w:r>
          </w:p>
          <w:p w:rsidR="00C57E26" w:rsidRPr="00F871DD" w:rsidRDefault="00C57E26" w:rsidP="00183D51">
            <w:pPr>
              <w:pStyle w:val="TableParagraph"/>
              <w:numPr>
                <w:ilvl w:val="0"/>
                <w:numId w:val="1"/>
              </w:numPr>
              <w:tabs>
                <w:tab w:val="left" w:pos="353"/>
              </w:tabs>
              <w:ind w:right="232"/>
              <w:rPr>
                <w:rFonts w:asciiTheme="minorHAnsi" w:hAnsiTheme="minorHAnsi" w:cs="Times New Roman"/>
                <w:sz w:val="18"/>
              </w:rPr>
            </w:pPr>
            <w:r w:rsidRPr="00F871DD">
              <w:rPr>
                <w:rFonts w:asciiTheme="minorHAnsi" w:hAnsiTheme="minorHAnsi" w:cs="Times New Roman"/>
                <w:sz w:val="18"/>
              </w:rPr>
              <w:t>The first $2,000 of per capita shares received from judgment funds awarded by the Indian Claims Commission or the U.S. Claims Court and the interests of individual Indians in trust or restricted lands, including the first $2,000 per year of income received by individual Indians from funds derived from interests held in such trust or restricted lands;</w:t>
            </w:r>
          </w:p>
          <w:p w:rsidR="00C57E26" w:rsidRPr="00F871DD" w:rsidRDefault="00C57E26" w:rsidP="00183D51">
            <w:pPr>
              <w:pStyle w:val="TableParagraph"/>
              <w:numPr>
                <w:ilvl w:val="0"/>
                <w:numId w:val="1"/>
              </w:numPr>
              <w:tabs>
                <w:tab w:val="left" w:pos="353"/>
              </w:tabs>
              <w:ind w:right="425"/>
              <w:rPr>
                <w:rFonts w:asciiTheme="minorHAnsi" w:hAnsiTheme="minorHAnsi" w:cs="Times New Roman"/>
                <w:sz w:val="18"/>
              </w:rPr>
            </w:pPr>
            <w:r w:rsidRPr="00F871DD">
              <w:rPr>
                <w:rFonts w:asciiTheme="minorHAnsi" w:hAnsiTheme="minorHAnsi" w:cs="Times New Roman"/>
                <w:sz w:val="18"/>
              </w:rPr>
              <w:t>Amounts of scholarships funded under Title IV of the Higher Education Act of 1965, including awards under the Federal work study program or under the Bureau of Indian Affairs student assistance</w:t>
            </w:r>
            <w:r w:rsidRPr="00F871DD">
              <w:rPr>
                <w:rFonts w:asciiTheme="minorHAnsi" w:hAnsiTheme="minorHAnsi" w:cs="Times New Roman"/>
                <w:spacing w:val="-13"/>
                <w:sz w:val="18"/>
              </w:rPr>
              <w:t xml:space="preserve"> </w:t>
            </w:r>
            <w:r w:rsidRPr="00F871DD">
              <w:rPr>
                <w:rFonts w:asciiTheme="minorHAnsi" w:hAnsiTheme="minorHAnsi" w:cs="Times New Roman"/>
                <w:sz w:val="18"/>
              </w:rPr>
              <w:t>programs;</w:t>
            </w:r>
          </w:p>
          <w:p w:rsidR="00C57E26" w:rsidRPr="00F871DD" w:rsidRDefault="00C57E26" w:rsidP="00183D51">
            <w:pPr>
              <w:pStyle w:val="TableParagraph"/>
              <w:numPr>
                <w:ilvl w:val="0"/>
                <w:numId w:val="1"/>
              </w:numPr>
              <w:tabs>
                <w:tab w:val="left" w:pos="353"/>
              </w:tabs>
              <w:ind w:right="384"/>
              <w:rPr>
                <w:rFonts w:asciiTheme="minorHAnsi" w:hAnsiTheme="minorHAnsi" w:cs="Times New Roman"/>
                <w:sz w:val="18"/>
              </w:rPr>
            </w:pPr>
            <w:r w:rsidRPr="00F871DD">
              <w:rPr>
                <w:rFonts w:asciiTheme="minorHAnsi" w:hAnsiTheme="minorHAnsi" w:cs="Times New Roman"/>
                <w:sz w:val="18"/>
              </w:rPr>
              <w:t>Payments received from programs funded under Title V of the Older Americans Act of 1985 (Green Thumb, Senior Aides, Older American Community Service Employment Program);</w:t>
            </w:r>
          </w:p>
          <w:p w:rsidR="00C57E26" w:rsidRPr="00F871DD" w:rsidRDefault="00C57E26" w:rsidP="00183D51">
            <w:pPr>
              <w:pStyle w:val="TableParagraph"/>
              <w:numPr>
                <w:ilvl w:val="0"/>
                <w:numId w:val="1"/>
              </w:numPr>
              <w:tabs>
                <w:tab w:val="left" w:pos="353"/>
              </w:tabs>
              <w:spacing w:before="1"/>
              <w:ind w:right="166"/>
              <w:rPr>
                <w:rFonts w:asciiTheme="minorHAnsi" w:hAnsiTheme="minorHAnsi" w:cs="Times New Roman"/>
                <w:sz w:val="18"/>
              </w:rPr>
            </w:pPr>
            <w:r w:rsidRPr="00F871DD">
              <w:rPr>
                <w:rFonts w:asciiTheme="minorHAnsi" w:hAnsiTheme="minorHAnsi" w:cs="Times New Roman"/>
                <w:sz w:val="18"/>
              </w:rPr>
              <w:t>Payments received on or after January 1, 1989, from the Agent Orange Settlement Fund or any other fund established pursuant to the settlement in the In Re Agent Orange product liability litigation, M.D.L. No. 381</w:t>
            </w:r>
            <w:r w:rsidRPr="00F871DD">
              <w:rPr>
                <w:rFonts w:asciiTheme="minorHAnsi" w:hAnsiTheme="minorHAnsi" w:cs="Times New Roman"/>
                <w:spacing w:val="-25"/>
                <w:sz w:val="18"/>
              </w:rPr>
              <w:t xml:space="preserve"> </w:t>
            </w:r>
            <w:r w:rsidRPr="00F871DD">
              <w:rPr>
                <w:rFonts w:asciiTheme="minorHAnsi" w:hAnsiTheme="minorHAnsi" w:cs="Times New Roman"/>
                <w:sz w:val="18"/>
              </w:rPr>
              <w:t>(E.D.N.Y.);</w:t>
            </w:r>
          </w:p>
          <w:p w:rsidR="00C57E26" w:rsidRPr="00F871DD" w:rsidRDefault="00C57E26" w:rsidP="00183D51">
            <w:pPr>
              <w:pStyle w:val="TableParagraph"/>
              <w:numPr>
                <w:ilvl w:val="0"/>
                <w:numId w:val="1"/>
              </w:numPr>
              <w:tabs>
                <w:tab w:val="left" w:pos="353"/>
              </w:tabs>
              <w:ind w:right="837"/>
              <w:rPr>
                <w:rFonts w:asciiTheme="minorHAnsi" w:hAnsiTheme="minorHAnsi" w:cs="Times New Roman"/>
                <w:sz w:val="18"/>
              </w:rPr>
            </w:pPr>
            <w:r w:rsidRPr="00F871DD">
              <w:rPr>
                <w:rFonts w:asciiTheme="minorHAnsi" w:hAnsiTheme="minorHAnsi" w:cs="Times New Roman"/>
                <w:sz w:val="18"/>
              </w:rPr>
              <w:t>Earned income tax credit refund payments received on or after January 1, 1991, including advanced earned income credit</w:t>
            </w:r>
            <w:r w:rsidRPr="00F871DD">
              <w:rPr>
                <w:rFonts w:asciiTheme="minorHAnsi" w:hAnsiTheme="minorHAnsi" w:cs="Times New Roman"/>
                <w:spacing w:val="-22"/>
                <w:sz w:val="18"/>
              </w:rPr>
              <w:t xml:space="preserve"> </w:t>
            </w:r>
            <w:r w:rsidRPr="00F871DD">
              <w:rPr>
                <w:rFonts w:asciiTheme="minorHAnsi" w:hAnsiTheme="minorHAnsi" w:cs="Times New Roman"/>
                <w:sz w:val="18"/>
              </w:rPr>
              <w:t>payments;</w:t>
            </w:r>
          </w:p>
          <w:p w:rsidR="00C57E26" w:rsidRPr="00F871DD" w:rsidRDefault="00C57E26" w:rsidP="00183D51">
            <w:pPr>
              <w:pStyle w:val="TableParagraph"/>
              <w:numPr>
                <w:ilvl w:val="0"/>
                <w:numId w:val="1"/>
              </w:numPr>
              <w:tabs>
                <w:tab w:val="left" w:pos="353"/>
              </w:tabs>
              <w:ind w:right="105"/>
              <w:rPr>
                <w:rFonts w:asciiTheme="minorHAnsi" w:hAnsiTheme="minorHAnsi" w:cs="Times New Roman"/>
                <w:sz w:val="18"/>
              </w:rPr>
            </w:pPr>
            <w:r w:rsidRPr="00F871DD">
              <w:rPr>
                <w:rFonts w:asciiTheme="minorHAnsi" w:hAnsiTheme="minorHAnsi" w:cs="Times New Roman"/>
                <w:sz w:val="18"/>
              </w:rPr>
              <w:t>The value of any child care provided or arranged (or any amount received as payment for such care or reimbursement for costs incurred for such care) under the Child Care and Development Block Grant Act of</w:t>
            </w:r>
            <w:r w:rsidRPr="00F871DD">
              <w:rPr>
                <w:rFonts w:asciiTheme="minorHAnsi" w:hAnsiTheme="minorHAnsi" w:cs="Times New Roman"/>
                <w:spacing w:val="-16"/>
                <w:sz w:val="18"/>
              </w:rPr>
              <w:t xml:space="preserve"> </w:t>
            </w:r>
            <w:r w:rsidRPr="00F871DD">
              <w:rPr>
                <w:rFonts w:asciiTheme="minorHAnsi" w:hAnsiTheme="minorHAnsi" w:cs="Times New Roman"/>
                <w:sz w:val="18"/>
              </w:rPr>
              <w:t>1990;</w:t>
            </w:r>
          </w:p>
          <w:p w:rsidR="00C57E26" w:rsidRPr="00F871DD" w:rsidRDefault="00C57E26" w:rsidP="00183D51">
            <w:pPr>
              <w:pStyle w:val="TableParagraph"/>
              <w:numPr>
                <w:ilvl w:val="0"/>
                <w:numId w:val="1"/>
              </w:numPr>
              <w:tabs>
                <w:tab w:val="left" w:pos="353"/>
              </w:tabs>
              <w:spacing w:before="1"/>
              <w:ind w:right="367"/>
              <w:rPr>
                <w:rFonts w:asciiTheme="minorHAnsi" w:hAnsiTheme="minorHAnsi" w:cs="Times New Roman"/>
                <w:sz w:val="18"/>
              </w:rPr>
            </w:pPr>
            <w:r w:rsidRPr="00F871DD">
              <w:rPr>
                <w:rFonts w:asciiTheme="minorHAnsi" w:hAnsiTheme="minorHAnsi" w:cs="Times New Roman"/>
                <w:sz w:val="18"/>
              </w:rPr>
              <w:t>Payments received under programs funded in whole or in part under the Job Training Partnership Act (employment and training programs for Native Americans and migrant and seasonal farm workers, Job Corps, state job training programs and career intern programs,</w:t>
            </w:r>
            <w:r w:rsidRPr="00F871DD">
              <w:rPr>
                <w:rFonts w:asciiTheme="minorHAnsi" w:hAnsiTheme="minorHAnsi" w:cs="Times New Roman"/>
                <w:spacing w:val="-7"/>
                <w:sz w:val="18"/>
              </w:rPr>
              <w:t xml:space="preserve"> </w:t>
            </w:r>
            <w:r w:rsidRPr="00F871DD">
              <w:rPr>
                <w:rFonts w:asciiTheme="minorHAnsi" w:hAnsiTheme="minorHAnsi" w:cs="Times New Roman"/>
                <w:sz w:val="18"/>
              </w:rPr>
              <w:t>AmeriCorps);</w:t>
            </w:r>
          </w:p>
          <w:p w:rsidR="00C57E26" w:rsidRPr="00F871DD" w:rsidRDefault="00C57E26" w:rsidP="00183D51">
            <w:pPr>
              <w:pStyle w:val="TableParagraph"/>
              <w:numPr>
                <w:ilvl w:val="0"/>
                <w:numId w:val="1"/>
              </w:numPr>
              <w:tabs>
                <w:tab w:val="left" w:pos="353"/>
              </w:tabs>
              <w:spacing w:before="1"/>
              <w:ind w:right="386"/>
              <w:rPr>
                <w:rFonts w:asciiTheme="minorHAnsi" w:hAnsiTheme="minorHAnsi" w:cs="Times New Roman"/>
                <w:sz w:val="18"/>
              </w:rPr>
            </w:pPr>
            <w:r w:rsidRPr="00F871DD">
              <w:rPr>
                <w:rFonts w:asciiTheme="minorHAnsi" w:hAnsiTheme="minorHAnsi" w:cs="Times New Roman"/>
                <w:sz w:val="18"/>
              </w:rPr>
              <w:t>Payments by the Indian Claims Commission to the Confederated Tribes and Bands of Yakima Indian Nation or the Apache Tribe of Mescalero</w:t>
            </w:r>
            <w:r w:rsidRPr="00F871DD">
              <w:rPr>
                <w:rFonts w:asciiTheme="minorHAnsi" w:hAnsiTheme="minorHAnsi" w:cs="Times New Roman"/>
                <w:spacing w:val="-25"/>
                <w:sz w:val="18"/>
              </w:rPr>
              <w:t xml:space="preserve"> </w:t>
            </w:r>
            <w:r w:rsidRPr="00F871DD">
              <w:rPr>
                <w:rFonts w:asciiTheme="minorHAnsi" w:hAnsiTheme="minorHAnsi" w:cs="Times New Roman"/>
                <w:sz w:val="18"/>
              </w:rPr>
              <w:t>Reservation;</w:t>
            </w:r>
          </w:p>
          <w:p w:rsidR="00C57E26" w:rsidRPr="00F871DD" w:rsidRDefault="00C57E26" w:rsidP="00183D51">
            <w:pPr>
              <w:pStyle w:val="TableParagraph"/>
              <w:numPr>
                <w:ilvl w:val="0"/>
                <w:numId w:val="1"/>
              </w:numPr>
              <w:tabs>
                <w:tab w:val="left" w:pos="353"/>
              </w:tabs>
              <w:ind w:right="234"/>
              <w:rPr>
                <w:rFonts w:asciiTheme="minorHAnsi" w:hAnsiTheme="minorHAnsi" w:cs="Times New Roman"/>
                <w:sz w:val="18"/>
              </w:rPr>
            </w:pPr>
            <w:r w:rsidRPr="00F871DD">
              <w:rPr>
                <w:rFonts w:asciiTheme="minorHAnsi" w:hAnsiTheme="minorHAnsi" w:cs="Times New Roman"/>
                <w:sz w:val="18"/>
              </w:rPr>
              <w:t>Allowances, earnings, and payments to AmeriCorps participants under the National and Community Service Act of</w:t>
            </w:r>
            <w:r w:rsidRPr="00F871DD">
              <w:rPr>
                <w:rFonts w:asciiTheme="minorHAnsi" w:hAnsiTheme="minorHAnsi" w:cs="Times New Roman"/>
                <w:spacing w:val="-12"/>
                <w:sz w:val="18"/>
              </w:rPr>
              <w:t xml:space="preserve"> </w:t>
            </w:r>
            <w:r w:rsidRPr="00F871DD">
              <w:rPr>
                <w:rFonts w:asciiTheme="minorHAnsi" w:hAnsiTheme="minorHAnsi" w:cs="Times New Roman"/>
                <w:sz w:val="18"/>
              </w:rPr>
              <w:t>1990;</w:t>
            </w:r>
          </w:p>
          <w:p w:rsidR="00C57E26" w:rsidRPr="00F871DD" w:rsidRDefault="00C57E26" w:rsidP="00183D51">
            <w:pPr>
              <w:pStyle w:val="TableParagraph"/>
              <w:numPr>
                <w:ilvl w:val="0"/>
                <w:numId w:val="1"/>
              </w:numPr>
              <w:tabs>
                <w:tab w:val="left" w:pos="352"/>
              </w:tabs>
              <w:ind w:left="351" w:right="106" w:hanging="268"/>
              <w:rPr>
                <w:rFonts w:asciiTheme="minorHAnsi" w:hAnsiTheme="minorHAnsi" w:cs="Times New Roman"/>
                <w:sz w:val="18"/>
              </w:rPr>
            </w:pPr>
            <w:r w:rsidRPr="00F871DD">
              <w:rPr>
                <w:rFonts w:asciiTheme="minorHAnsi" w:hAnsiTheme="minorHAnsi" w:cs="Times New Roman"/>
                <w:sz w:val="18"/>
              </w:rPr>
              <w:t>Any allowance paid under the provisions of 38 U.S.C. 1805 to a child suffering from spina bifida who is the child of a Vietnam</w:t>
            </w:r>
            <w:r w:rsidRPr="00F871DD">
              <w:rPr>
                <w:rFonts w:asciiTheme="minorHAnsi" w:hAnsiTheme="minorHAnsi" w:cs="Times New Roman"/>
                <w:spacing w:val="-16"/>
                <w:sz w:val="18"/>
              </w:rPr>
              <w:t xml:space="preserve"> </w:t>
            </w:r>
            <w:r w:rsidRPr="00F871DD">
              <w:rPr>
                <w:rFonts w:asciiTheme="minorHAnsi" w:hAnsiTheme="minorHAnsi" w:cs="Times New Roman"/>
                <w:sz w:val="18"/>
              </w:rPr>
              <w:t>veteran;</w:t>
            </w:r>
          </w:p>
          <w:p w:rsidR="00C57E26" w:rsidRPr="00F871DD" w:rsidRDefault="00C57E26" w:rsidP="00183D51">
            <w:pPr>
              <w:pStyle w:val="TableParagraph"/>
              <w:numPr>
                <w:ilvl w:val="0"/>
                <w:numId w:val="1"/>
              </w:numPr>
              <w:tabs>
                <w:tab w:val="left" w:pos="352"/>
              </w:tabs>
              <w:ind w:left="351" w:right="196"/>
              <w:rPr>
                <w:rFonts w:asciiTheme="minorHAnsi" w:hAnsiTheme="minorHAnsi" w:cs="Times New Roman"/>
                <w:sz w:val="18"/>
              </w:rPr>
            </w:pPr>
            <w:r w:rsidRPr="00F871DD">
              <w:rPr>
                <w:rFonts w:asciiTheme="minorHAnsi" w:hAnsiTheme="minorHAnsi" w:cs="Times New Roman"/>
                <w:sz w:val="18"/>
              </w:rPr>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w:t>
            </w:r>
            <w:r w:rsidRPr="00F871DD">
              <w:rPr>
                <w:rFonts w:asciiTheme="minorHAnsi" w:hAnsiTheme="minorHAnsi" w:cs="Times New Roman"/>
                <w:spacing w:val="-24"/>
                <w:sz w:val="18"/>
              </w:rPr>
              <w:t xml:space="preserve"> </w:t>
            </w:r>
            <w:r w:rsidRPr="00F871DD">
              <w:rPr>
                <w:rFonts w:asciiTheme="minorHAnsi" w:hAnsiTheme="minorHAnsi" w:cs="Times New Roman"/>
                <w:sz w:val="18"/>
              </w:rPr>
              <w:t>and</w:t>
            </w:r>
          </w:p>
          <w:p w:rsidR="00C57E26" w:rsidRPr="00F871DD" w:rsidRDefault="00C57E26" w:rsidP="00183D51">
            <w:pPr>
              <w:pStyle w:val="TableParagraph"/>
              <w:numPr>
                <w:ilvl w:val="0"/>
                <w:numId w:val="1"/>
              </w:numPr>
              <w:tabs>
                <w:tab w:val="left" w:pos="353"/>
              </w:tabs>
              <w:ind w:right="354" w:hanging="268"/>
              <w:rPr>
                <w:rFonts w:asciiTheme="minorHAnsi" w:hAnsiTheme="minorHAnsi" w:cs="Times New Roman"/>
                <w:sz w:val="18"/>
              </w:rPr>
            </w:pPr>
            <w:r w:rsidRPr="00F871DD">
              <w:rPr>
                <w:rFonts w:asciiTheme="minorHAnsi" w:hAnsiTheme="minorHAnsi" w:cs="Times New Roman"/>
                <w:sz w:val="18"/>
              </w:rPr>
              <w:t>Allowances, earnings, and payments to individuals participating in programs under the Workforce Investment Act of</w:t>
            </w:r>
            <w:r w:rsidRPr="00F871DD">
              <w:rPr>
                <w:rFonts w:asciiTheme="minorHAnsi" w:hAnsiTheme="minorHAnsi" w:cs="Times New Roman"/>
                <w:spacing w:val="-11"/>
                <w:sz w:val="18"/>
              </w:rPr>
              <w:t xml:space="preserve"> </w:t>
            </w:r>
            <w:r w:rsidRPr="00F871DD">
              <w:rPr>
                <w:rFonts w:asciiTheme="minorHAnsi" w:hAnsiTheme="minorHAnsi" w:cs="Times New Roman"/>
                <w:sz w:val="18"/>
              </w:rPr>
              <w:t>1998.</w:t>
            </w:r>
          </w:p>
        </w:tc>
      </w:tr>
    </w:tbl>
    <w:p w:rsidR="00C57E26" w:rsidRPr="00F871DD" w:rsidRDefault="00C57E26" w:rsidP="00C57E26">
      <w:pPr>
        <w:pStyle w:val="BodyText"/>
        <w:rPr>
          <w:rFonts w:asciiTheme="minorHAnsi" w:hAnsiTheme="minorHAnsi" w:cs="Times New Roman"/>
          <w:sz w:val="20"/>
        </w:rPr>
      </w:pPr>
    </w:p>
    <w:p w:rsidR="00C57E26" w:rsidRPr="00F871DD" w:rsidRDefault="00C57E26" w:rsidP="00C57E26">
      <w:pPr>
        <w:pStyle w:val="BodyText"/>
        <w:rPr>
          <w:rFonts w:asciiTheme="minorHAnsi" w:hAnsiTheme="minorHAnsi" w:cs="Times New Roman"/>
          <w:sz w:val="20"/>
        </w:rPr>
      </w:pPr>
    </w:p>
    <w:p w:rsidR="008F20C3" w:rsidRPr="00F871DD" w:rsidRDefault="008F20C3">
      <w:pPr>
        <w:rPr>
          <w:rFonts w:asciiTheme="minorHAnsi" w:hAnsiTheme="minorHAnsi" w:cs="Times New Roman"/>
          <w:sz w:val="48"/>
          <w:szCs w:val="48"/>
        </w:rPr>
      </w:pPr>
      <w:bookmarkStart w:id="32" w:name="Income_Exclusions"/>
      <w:bookmarkStart w:id="33" w:name="_bookmark39"/>
      <w:bookmarkEnd w:id="32"/>
      <w:bookmarkEnd w:id="33"/>
      <w:r w:rsidRPr="00F871DD">
        <w:rPr>
          <w:rFonts w:asciiTheme="minorHAnsi" w:hAnsiTheme="minorHAnsi" w:cs="Times New Roman"/>
          <w:sz w:val="48"/>
          <w:szCs w:val="48"/>
        </w:rPr>
        <w:br w:type="page"/>
      </w:r>
    </w:p>
    <w:p w:rsidR="00DD1AAC" w:rsidRPr="00F871DD" w:rsidRDefault="00DD1AAC" w:rsidP="00DD1AAC">
      <w:pPr>
        <w:jc w:val="center"/>
        <w:rPr>
          <w:rFonts w:asciiTheme="minorHAnsi" w:hAnsiTheme="minorHAnsi" w:cs="Times New Roman"/>
          <w:sz w:val="48"/>
          <w:szCs w:val="48"/>
        </w:rPr>
      </w:pPr>
    </w:p>
    <w:p w:rsidR="00DD1AAC" w:rsidRPr="00F871DD" w:rsidRDefault="00DD1AAC" w:rsidP="00DD1AAC">
      <w:pPr>
        <w:jc w:val="center"/>
        <w:rPr>
          <w:rFonts w:asciiTheme="minorHAnsi" w:hAnsiTheme="minorHAnsi" w:cs="Times New Roman"/>
          <w:sz w:val="48"/>
          <w:szCs w:val="48"/>
        </w:rPr>
      </w:pPr>
    </w:p>
    <w:p w:rsidR="000B6CE5" w:rsidRPr="00F871DD" w:rsidRDefault="000B6CE5" w:rsidP="00A76188">
      <w:pPr>
        <w:jc w:val="center"/>
        <w:rPr>
          <w:rFonts w:asciiTheme="minorHAnsi" w:hAnsiTheme="minorHAnsi" w:cs="Times New Roman"/>
          <w:sz w:val="48"/>
          <w:szCs w:val="48"/>
        </w:rPr>
      </w:pPr>
      <w:r w:rsidRPr="00F871DD">
        <w:rPr>
          <w:rFonts w:asciiTheme="minorHAnsi" w:hAnsiTheme="minorHAnsi" w:cs="Times New Roman"/>
          <w:sz w:val="48"/>
          <w:szCs w:val="48"/>
        </w:rPr>
        <w:t xml:space="preserve">Appendix </w:t>
      </w:r>
      <w:r w:rsidR="00ED4591" w:rsidRPr="00F871DD">
        <w:rPr>
          <w:rFonts w:asciiTheme="minorHAnsi" w:hAnsiTheme="minorHAnsi" w:cs="Times New Roman"/>
          <w:sz w:val="48"/>
          <w:szCs w:val="48"/>
        </w:rPr>
        <w:t>4</w:t>
      </w:r>
      <w:r w:rsidRPr="00F871DD">
        <w:rPr>
          <w:rFonts w:asciiTheme="minorHAnsi" w:hAnsiTheme="minorHAnsi" w:cs="Times New Roman"/>
          <w:sz w:val="48"/>
          <w:szCs w:val="48"/>
        </w:rPr>
        <w:t xml:space="preserve">:  </w:t>
      </w:r>
      <w:r w:rsidR="00A25082" w:rsidRPr="00F871DD">
        <w:rPr>
          <w:rFonts w:asciiTheme="minorHAnsi" w:hAnsiTheme="minorHAnsi" w:cs="Times New Roman"/>
          <w:sz w:val="48"/>
          <w:szCs w:val="48"/>
        </w:rPr>
        <w:t>CHF</w:t>
      </w:r>
      <w:r w:rsidRPr="00F871DD">
        <w:rPr>
          <w:rFonts w:asciiTheme="minorHAnsi" w:hAnsiTheme="minorHAnsi" w:cs="Times New Roman"/>
          <w:sz w:val="48"/>
          <w:szCs w:val="48"/>
        </w:rPr>
        <w:t xml:space="preserve"> </w:t>
      </w:r>
      <w:r w:rsidR="00DD1AAC" w:rsidRPr="00F871DD">
        <w:rPr>
          <w:rFonts w:asciiTheme="minorHAnsi" w:hAnsiTheme="minorHAnsi" w:cs="Times New Roman"/>
          <w:sz w:val="48"/>
          <w:szCs w:val="48"/>
        </w:rPr>
        <w:t>Checklist</w:t>
      </w:r>
      <w:r w:rsidR="00A76188" w:rsidRPr="00F871DD">
        <w:rPr>
          <w:rFonts w:asciiTheme="minorHAnsi" w:hAnsiTheme="minorHAnsi" w:cs="Times New Roman"/>
          <w:sz w:val="48"/>
          <w:szCs w:val="48"/>
        </w:rPr>
        <w:t xml:space="preserve"> and </w:t>
      </w:r>
      <w:r w:rsidRPr="00F871DD">
        <w:rPr>
          <w:rFonts w:asciiTheme="minorHAnsi" w:hAnsiTheme="minorHAnsi" w:cs="Times New Roman"/>
          <w:sz w:val="48"/>
          <w:szCs w:val="48"/>
        </w:rPr>
        <w:t>Forms</w:t>
      </w: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DD1AAC" w:rsidRPr="00F871DD" w:rsidRDefault="00DD1AAC" w:rsidP="000B6CE5">
      <w:pPr>
        <w:rPr>
          <w:rFonts w:asciiTheme="minorHAnsi" w:hAnsiTheme="minorHAnsi" w:cs="Times New Roman"/>
        </w:rPr>
      </w:pPr>
    </w:p>
    <w:p w:rsidR="00810148" w:rsidRPr="00F871DD" w:rsidRDefault="001163A4" w:rsidP="007838C2">
      <w:pPr>
        <w:jc w:val="center"/>
        <w:rPr>
          <w:rFonts w:asciiTheme="minorHAnsi" w:hAnsiTheme="minorHAnsi"/>
          <w:b/>
        </w:rPr>
      </w:pPr>
      <w:r w:rsidRPr="00F871DD">
        <w:rPr>
          <w:rFonts w:asciiTheme="minorHAnsi" w:hAnsiTheme="minorHAnsi"/>
          <w:b/>
          <w:sz w:val="44"/>
        </w:rPr>
        <w:br w:type="page"/>
      </w:r>
      <w:r w:rsidR="00810148" w:rsidRPr="00F871DD">
        <w:rPr>
          <w:rFonts w:asciiTheme="minorHAnsi" w:hAnsiTheme="minorHAnsi"/>
          <w:b/>
        </w:rPr>
        <w:lastRenderedPageBreak/>
        <w:t>PARTICIPANT</w:t>
      </w:r>
      <w:r w:rsidR="00A76188" w:rsidRPr="00F871DD">
        <w:rPr>
          <w:rFonts w:asciiTheme="minorHAnsi" w:hAnsiTheme="minorHAnsi"/>
          <w:b/>
        </w:rPr>
        <w:t>/CLIENT</w:t>
      </w:r>
      <w:r w:rsidR="00810148" w:rsidRPr="00F871DD">
        <w:rPr>
          <w:rFonts w:asciiTheme="minorHAnsi" w:hAnsiTheme="minorHAnsi"/>
          <w:b/>
        </w:rPr>
        <w:t xml:space="preserve"> FILE CHECKLIST</w:t>
      </w:r>
    </w:p>
    <w:p w:rsidR="00810148" w:rsidRPr="00F871DD" w:rsidRDefault="00810148" w:rsidP="00810148">
      <w:pPr>
        <w:rPr>
          <w:rFonts w:asciiTheme="minorHAnsi" w:hAnsiTheme="minorHAnsi"/>
          <w:sz w:val="20"/>
          <w:szCs w:val="20"/>
        </w:rPr>
      </w:pPr>
    </w:p>
    <w:p w:rsidR="00810148" w:rsidRPr="00F871DD" w:rsidRDefault="00810148" w:rsidP="00810148">
      <w:pPr>
        <w:rPr>
          <w:rFonts w:asciiTheme="minorHAnsi" w:hAnsiTheme="minorHAnsi"/>
          <w:sz w:val="20"/>
          <w:szCs w:val="20"/>
        </w:rPr>
      </w:pPr>
    </w:p>
    <w:p w:rsidR="00810148" w:rsidRPr="00F871DD" w:rsidRDefault="00810148" w:rsidP="00810148">
      <w:pPr>
        <w:jc w:val="center"/>
        <w:rPr>
          <w:rFonts w:asciiTheme="minorHAnsi" w:hAnsiTheme="minorHAnsi"/>
        </w:rPr>
      </w:pPr>
      <w:r w:rsidRPr="00F871DD">
        <w:rPr>
          <w:rFonts w:asciiTheme="minorHAnsi" w:hAnsiTheme="minorHAnsi"/>
          <w:b/>
          <w:u w:val="single"/>
        </w:rPr>
        <w:t>All Participant Files Must Include</w:t>
      </w:r>
      <w:r w:rsidRPr="00F871DD">
        <w:rPr>
          <w:rFonts w:asciiTheme="minorHAnsi" w:hAnsiTheme="minorHAnsi"/>
        </w:rPr>
        <w:t xml:space="preserve">  (Section 1)</w:t>
      </w:r>
    </w:p>
    <w:p w:rsidR="00810148" w:rsidRPr="00F871DD" w:rsidRDefault="00810148" w:rsidP="00810148">
      <w:pPr>
        <w:jc w:val="center"/>
        <w:rPr>
          <w:rFonts w:asciiTheme="minorHAnsi" w:hAnsiTheme="minorHAnsi"/>
        </w:rPr>
      </w:pPr>
    </w:p>
    <w:p w:rsidR="00DD1AAC" w:rsidRPr="00F871DD" w:rsidRDefault="00DD1AAC" w:rsidP="00DD1AAC">
      <w:pPr>
        <w:spacing w:before="40" w:after="40"/>
        <w:rPr>
          <w:rFonts w:asciiTheme="minorHAnsi" w:hAnsiTheme="minorHAnsi" w:cs="Times New Roman"/>
        </w:rPr>
      </w:pPr>
      <w:r w:rsidRPr="00F871DD">
        <w:rPr>
          <w:rFonts w:asciiTheme="minorHAnsi" w:hAnsiTheme="minorHAnsi"/>
          <w:sz w:val="20"/>
          <w:szCs w:val="20"/>
        </w:rPr>
        <w:t xml:space="preserve">     </w:t>
      </w:r>
      <w:r w:rsidR="00810148" w:rsidRPr="00F871DD">
        <w:rPr>
          <w:rFonts w:asciiTheme="minorHAnsi" w:hAnsiTheme="minorHAnsi"/>
          <w:sz w:val="20"/>
          <w:szCs w:val="20"/>
        </w:rPr>
        <w:t xml:space="preserve">  </w:t>
      </w:r>
      <w:r w:rsidRPr="00F871DD">
        <w:rPr>
          <w:rFonts w:asciiTheme="minorHAnsi" w:hAnsiTheme="minorHAnsi"/>
          <w:sz w:val="20"/>
          <w:szCs w:val="20"/>
        </w:rPr>
        <w:t xml:space="preserve">____   </w:t>
      </w:r>
      <w:r w:rsidR="00153560" w:rsidRPr="00F871DD">
        <w:rPr>
          <w:rFonts w:asciiTheme="minorHAnsi" w:hAnsiTheme="minorHAnsi"/>
          <w:sz w:val="20"/>
          <w:szCs w:val="20"/>
        </w:rPr>
        <w:t>Sc</w:t>
      </w:r>
      <w:r w:rsidRPr="00F871DD">
        <w:rPr>
          <w:rFonts w:asciiTheme="minorHAnsi" w:hAnsiTheme="minorHAnsi" w:cs="Times New Roman"/>
        </w:rPr>
        <w:t>reening/Intake Form</w:t>
      </w:r>
      <w:r w:rsidR="00037C9C" w:rsidRPr="00F871DD">
        <w:rPr>
          <w:rFonts w:asciiTheme="minorHAnsi" w:hAnsiTheme="minorHAnsi" w:cs="Times New Roman"/>
        </w:rPr>
        <w:t xml:space="preserve"> (copy of HMIS Form)</w:t>
      </w:r>
    </w:p>
    <w:p w:rsidR="00037C9C" w:rsidRPr="00F871DD" w:rsidRDefault="00037C9C" w:rsidP="00DD1AAC">
      <w:pPr>
        <w:spacing w:before="40" w:after="40"/>
        <w:rPr>
          <w:rFonts w:asciiTheme="minorHAnsi" w:hAnsiTheme="minorHAnsi" w:cs="Times New Roman"/>
        </w:rPr>
      </w:pPr>
      <w:r w:rsidRPr="00F871DD">
        <w:rPr>
          <w:rFonts w:asciiTheme="minorHAnsi" w:hAnsiTheme="minorHAnsi" w:cs="Times New Roman"/>
        </w:rPr>
        <w:t xml:space="preserve">       ____   Verification of Use of Coordinated Entry</w:t>
      </w:r>
    </w:p>
    <w:p w:rsidR="00810148" w:rsidRPr="00F871DD" w:rsidRDefault="00DD1AAC" w:rsidP="00810148">
      <w:pPr>
        <w:rPr>
          <w:rFonts w:asciiTheme="minorHAnsi" w:hAnsiTheme="minorHAnsi" w:cs="Times New Roman"/>
        </w:rPr>
      </w:pPr>
      <w:r w:rsidRPr="00F871DD">
        <w:rPr>
          <w:rFonts w:asciiTheme="minorHAnsi" w:hAnsiTheme="minorHAnsi" w:cs="Times New Roman"/>
        </w:rPr>
        <w:t xml:space="preserve">       ____   </w:t>
      </w:r>
      <w:r w:rsidR="00810148" w:rsidRPr="00F871DD">
        <w:rPr>
          <w:rFonts w:asciiTheme="minorHAnsi" w:hAnsiTheme="minorHAnsi" w:cs="Times New Roman"/>
        </w:rPr>
        <w:t>Release of Information (copy of HMIS Form)</w:t>
      </w:r>
    </w:p>
    <w:p w:rsidR="002F1464" w:rsidRPr="00F871DD" w:rsidRDefault="00810148" w:rsidP="00810148">
      <w:pPr>
        <w:rPr>
          <w:rFonts w:asciiTheme="minorHAnsi" w:hAnsiTheme="minorHAnsi" w:cs="Times New Roman"/>
        </w:rPr>
      </w:pPr>
      <w:r w:rsidRPr="00F871DD">
        <w:rPr>
          <w:rFonts w:asciiTheme="minorHAnsi" w:hAnsiTheme="minorHAnsi" w:cs="Times New Roman"/>
        </w:rPr>
        <w:t xml:space="preserve">       ____   U.S. Identification (required for all household members</w:t>
      </w:r>
      <w:r w:rsidR="002F1464" w:rsidRPr="00F871DD">
        <w:rPr>
          <w:rFonts w:asciiTheme="minorHAnsi" w:hAnsiTheme="minorHAnsi" w:cs="Times New Roman"/>
        </w:rPr>
        <w:t xml:space="preserve">-copy of government issued id, </w:t>
      </w:r>
      <w:r w:rsidR="00A90A19" w:rsidRPr="00F871DD">
        <w:rPr>
          <w:rFonts w:asciiTheme="minorHAnsi" w:hAnsiTheme="minorHAnsi" w:cs="Times New Roman"/>
        </w:rPr>
        <w:t>e.g.</w:t>
      </w:r>
      <w:r w:rsidR="002F1464" w:rsidRPr="00F871DD">
        <w:rPr>
          <w:rFonts w:asciiTheme="minorHAnsi" w:hAnsiTheme="minorHAnsi" w:cs="Times New Roman"/>
        </w:rPr>
        <w:t xml:space="preserve"> birth     </w:t>
      </w:r>
    </w:p>
    <w:p w:rsidR="00810148" w:rsidRPr="00F871DD" w:rsidRDefault="002F1464" w:rsidP="00810148">
      <w:pPr>
        <w:rPr>
          <w:rFonts w:asciiTheme="minorHAnsi" w:hAnsiTheme="minorHAnsi" w:cs="Times New Roman"/>
        </w:rPr>
      </w:pPr>
      <w:r w:rsidRPr="00F871DD">
        <w:rPr>
          <w:rFonts w:asciiTheme="minorHAnsi" w:hAnsiTheme="minorHAnsi" w:cs="Times New Roman"/>
        </w:rPr>
        <w:t xml:space="preserve">                  certificate, social security card, driver license, passport</w:t>
      </w:r>
      <w:r w:rsidR="00810148" w:rsidRPr="00F871DD">
        <w:rPr>
          <w:rFonts w:asciiTheme="minorHAnsi" w:hAnsiTheme="minorHAnsi" w:cs="Times New Roman"/>
        </w:rPr>
        <w:t>)</w:t>
      </w:r>
    </w:p>
    <w:p w:rsidR="000254D0" w:rsidRPr="00F871DD" w:rsidRDefault="00037C9C" w:rsidP="00484FCC">
      <w:pPr>
        <w:rPr>
          <w:rFonts w:asciiTheme="minorHAnsi" w:hAnsiTheme="minorHAnsi" w:cs="Times New Roman"/>
        </w:rPr>
      </w:pPr>
      <w:r w:rsidRPr="00F871DD">
        <w:rPr>
          <w:rFonts w:asciiTheme="minorHAnsi" w:hAnsiTheme="minorHAnsi" w:cs="Times New Roman"/>
        </w:rPr>
        <w:t xml:space="preserve">       ____   </w:t>
      </w:r>
      <w:r w:rsidR="000254D0" w:rsidRPr="00F871DD">
        <w:rPr>
          <w:rFonts w:asciiTheme="minorHAnsi" w:hAnsiTheme="minorHAnsi" w:cs="Times New Roman"/>
        </w:rPr>
        <w:t xml:space="preserve">Staff Certification of Eligibility for Program </w:t>
      </w:r>
    </w:p>
    <w:p w:rsidR="00810148" w:rsidRPr="00F871DD" w:rsidRDefault="00F871DD" w:rsidP="000254D0">
      <w:pPr>
        <w:rPr>
          <w:rFonts w:asciiTheme="minorHAnsi" w:hAnsiTheme="minorHAnsi" w:cs="Times New Roman"/>
        </w:rPr>
      </w:pPr>
      <w:r>
        <w:rPr>
          <w:rFonts w:asciiTheme="minorHAnsi" w:hAnsiTheme="minorHAnsi" w:cs="Times New Roman"/>
        </w:rPr>
        <w:t xml:space="preserve">       _</w:t>
      </w:r>
      <w:r w:rsidR="003D3584" w:rsidRPr="00F871DD">
        <w:rPr>
          <w:rFonts w:asciiTheme="minorHAnsi" w:hAnsiTheme="minorHAnsi" w:cs="Times New Roman"/>
        </w:rPr>
        <w:t xml:space="preserve">___    </w:t>
      </w:r>
      <w:r w:rsidR="00810148" w:rsidRPr="00F871DD">
        <w:rPr>
          <w:rFonts w:asciiTheme="minorHAnsi" w:hAnsiTheme="minorHAnsi" w:cs="Times New Roman"/>
        </w:rPr>
        <w:t xml:space="preserve">Verification of homelessness </w:t>
      </w:r>
      <w:r w:rsidR="00484FCC" w:rsidRPr="00F871DD">
        <w:rPr>
          <w:rFonts w:asciiTheme="minorHAnsi" w:hAnsiTheme="minorHAnsi" w:cs="Times New Roman"/>
        </w:rPr>
        <w:t xml:space="preserve">(CHF </w:t>
      </w:r>
      <w:r w:rsidR="00810148" w:rsidRPr="00F871DD">
        <w:rPr>
          <w:rFonts w:asciiTheme="minorHAnsi" w:hAnsiTheme="minorHAnsi" w:cs="Times New Roman"/>
        </w:rPr>
        <w:t>Form #</w:t>
      </w:r>
      <w:r w:rsidR="00484FCC" w:rsidRPr="00F871DD">
        <w:rPr>
          <w:rFonts w:asciiTheme="minorHAnsi" w:hAnsiTheme="minorHAnsi" w:cs="Times New Roman"/>
        </w:rPr>
        <w:t>1)</w:t>
      </w:r>
      <w:r w:rsidR="007146E4" w:rsidRPr="00F871DD">
        <w:rPr>
          <w:rFonts w:asciiTheme="minorHAnsi" w:hAnsiTheme="minorHAnsi" w:cs="Times New Roman"/>
        </w:rPr>
        <w:t xml:space="preserve"> and appropriate source documentation</w:t>
      </w:r>
    </w:p>
    <w:p w:rsidR="000254D0" w:rsidRPr="00F871DD" w:rsidRDefault="000254D0" w:rsidP="000254D0">
      <w:pPr>
        <w:rPr>
          <w:rFonts w:asciiTheme="minorHAnsi" w:hAnsiTheme="minorHAnsi" w:cs="Times New Roman"/>
        </w:rPr>
      </w:pPr>
      <w:r w:rsidRPr="00F871DD">
        <w:rPr>
          <w:rFonts w:asciiTheme="minorHAnsi" w:hAnsiTheme="minorHAnsi" w:cs="Times New Roman"/>
        </w:rPr>
        <w:t xml:space="preserve">       ____   Chronically Homeless Qualification Certification, if applicable</w:t>
      </w:r>
    </w:p>
    <w:p w:rsidR="003C139E" w:rsidRPr="00F871DD" w:rsidRDefault="002F1464" w:rsidP="00810148">
      <w:pPr>
        <w:spacing w:before="40" w:after="40"/>
        <w:ind w:left="360"/>
        <w:rPr>
          <w:rFonts w:asciiTheme="minorHAnsi" w:hAnsiTheme="minorHAnsi" w:cs="Times New Roman"/>
        </w:rPr>
      </w:pPr>
      <w:r w:rsidRPr="00F871DD">
        <w:rPr>
          <w:rFonts w:asciiTheme="minorHAnsi" w:hAnsiTheme="minorHAnsi" w:cs="Times New Roman"/>
        </w:rPr>
        <w:t>____</w:t>
      </w:r>
      <w:r w:rsidR="003C139E" w:rsidRPr="00F871DD">
        <w:rPr>
          <w:rFonts w:asciiTheme="minorHAnsi" w:hAnsiTheme="minorHAnsi" w:cs="Times New Roman"/>
        </w:rPr>
        <w:t xml:space="preserve">   Case Notes (HMIS record of case management services)</w:t>
      </w:r>
    </w:p>
    <w:p w:rsidR="002F1464" w:rsidRPr="00F871DD" w:rsidRDefault="003C139E" w:rsidP="00810148">
      <w:pPr>
        <w:spacing w:before="40" w:after="40"/>
        <w:ind w:left="360"/>
        <w:rPr>
          <w:rFonts w:asciiTheme="minorHAnsi" w:hAnsiTheme="minorHAnsi" w:cs="Times New Roman"/>
        </w:rPr>
      </w:pPr>
      <w:r w:rsidRPr="00F871DD">
        <w:rPr>
          <w:rFonts w:asciiTheme="minorHAnsi" w:hAnsiTheme="minorHAnsi" w:cs="Times New Roman"/>
        </w:rPr>
        <w:t xml:space="preserve">____   Housing Stability Plan </w:t>
      </w:r>
    </w:p>
    <w:p w:rsidR="003C139E" w:rsidRPr="00F871DD" w:rsidRDefault="003C139E" w:rsidP="00810148">
      <w:pPr>
        <w:spacing w:before="40" w:after="40"/>
        <w:ind w:left="360"/>
        <w:rPr>
          <w:rFonts w:asciiTheme="minorHAnsi" w:hAnsiTheme="minorHAnsi" w:cs="Times New Roman"/>
        </w:rPr>
      </w:pPr>
      <w:r w:rsidRPr="00F871DD">
        <w:rPr>
          <w:rFonts w:asciiTheme="minorHAnsi" w:hAnsiTheme="minorHAnsi" w:cs="Times New Roman"/>
        </w:rPr>
        <w:t>____   Evidence of Referral to Mainstream Resources and/or Other Housing Programs</w:t>
      </w:r>
    </w:p>
    <w:p w:rsidR="00DD1AAC" w:rsidRPr="00F871DD" w:rsidRDefault="002F1464" w:rsidP="00810148">
      <w:pPr>
        <w:spacing w:before="40" w:after="40"/>
        <w:ind w:left="360"/>
        <w:rPr>
          <w:rFonts w:asciiTheme="minorHAnsi" w:hAnsiTheme="minorHAnsi" w:cs="Times New Roman"/>
        </w:rPr>
      </w:pPr>
      <w:r w:rsidRPr="00F871DD">
        <w:rPr>
          <w:rFonts w:asciiTheme="minorHAnsi" w:hAnsiTheme="minorHAnsi" w:cs="Times New Roman"/>
        </w:rPr>
        <w:t xml:space="preserve">____   </w:t>
      </w:r>
      <w:r w:rsidR="00DD1AAC" w:rsidRPr="00F871DD">
        <w:rPr>
          <w:rFonts w:asciiTheme="minorHAnsi" w:hAnsiTheme="minorHAnsi" w:cs="Times New Roman"/>
        </w:rPr>
        <w:t>Denial Notice, if applicable</w:t>
      </w:r>
    </w:p>
    <w:p w:rsidR="00037C9C" w:rsidRPr="00F871DD" w:rsidRDefault="001162A9" w:rsidP="001162A9">
      <w:pPr>
        <w:tabs>
          <w:tab w:val="left" w:pos="1599"/>
          <w:tab w:val="left" w:pos="1600"/>
        </w:tabs>
        <w:spacing w:before="61"/>
        <w:ind w:right="258"/>
        <w:rPr>
          <w:rFonts w:asciiTheme="minorHAnsi" w:hAnsiTheme="minorHAnsi" w:cs="Times New Roman"/>
        </w:rPr>
      </w:pPr>
      <w:r w:rsidRPr="00F871DD">
        <w:rPr>
          <w:rFonts w:asciiTheme="minorHAnsi" w:hAnsiTheme="minorHAnsi" w:cs="Times New Roman"/>
        </w:rPr>
        <w:t xml:space="preserve">      </w:t>
      </w:r>
      <w:r w:rsidR="00DF6C87" w:rsidRPr="00F871DD">
        <w:rPr>
          <w:rFonts w:asciiTheme="minorHAnsi" w:hAnsiTheme="minorHAnsi" w:cs="Times New Roman"/>
        </w:rPr>
        <w:t xml:space="preserve">_____ </w:t>
      </w:r>
      <w:r w:rsidR="00037C9C" w:rsidRPr="00F871DD">
        <w:rPr>
          <w:rFonts w:asciiTheme="minorHAnsi" w:hAnsiTheme="minorHAnsi" w:cs="Times New Roman"/>
        </w:rPr>
        <w:t>Written notice of program</w:t>
      </w:r>
      <w:r w:rsidR="00037C9C" w:rsidRPr="00F871DD">
        <w:rPr>
          <w:rFonts w:asciiTheme="minorHAnsi" w:hAnsiTheme="minorHAnsi" w:cs="Times New Roman"/>
          <w:spacing w:val="-11"/>
        </w:rPr>
        <w:t xml:space="preserve"> </w:t>
      </w:r>
      <w:r w:rsidR="00037C9C" w:rsidRPr="00F871DD">
        <w:rPr>
          <w:rFonts w:asciiTheme="minorHAnsi" w:hAnsiTheme="minorHAnsi" w:cs="Times New Roman"/>
        </w:rPr>
        <w:t>termination, if applicable</w:t>
      </w:r>
    </w:p>
    <w:p w:rsidR="00810148" w:rsidRPr="00F871DD" w:rsidRDefault="00810148" w:rsidP="00810148">
      <w:pPr>
        <w:spacing w:before="40" w:after="40"/>
        <w:ind w:left="990" w:hanging="630"/>
        <w:rPr>
          <w:rFonts w:asciiTheme="minorHAnsi" w:hAnsiTheme="minorHAnsi"/>
          <w:sz w:val="20"/>
          <w:szCs w:val="20"/>
        </w:rPr>
      </w:pPr>
    </w:p>
    <w:p w:rsidR="002F1464" w:rsidRPr="00F871DD" w:rsidRDefault="002F1464" w:rsidP="00810148">
      <w:pPr>
        <w:spacing w:before="40" w:after="40"/>
        <w:ind w:left="990" w:hanging="630"/>
        <w:rPr>
          <w:rFonts w:asciiTheme="minorHAnsi" w:hAnsiTheme="minorHAnsi"/>
          <w:sz w:val="20"/>
          <w:szCs w:val="20"/>
        </w:rPr>
      </w:pPr>
    </w:p>
    <w:p w:rsidR="00810148" w:rsidRPr="00F871DD" w:rsidRDefault="00810148" w:rsidP="00810148">
      <w:pPr>
        <w:spacing w:before="40" w:after="40"/>
        <w:ind w:left="990" w:hanging="630"/>
        <w:rPr>
          <w:rFonts w:asciiTheme="minorHAnsi" w:hAnsiTheme="minorHAnsi"/>
          <w:sz w:val="20"/>
          <w:szCs w:val="20"/>
        </w:rPr>
      </w:pPr>
    </w:p>
    <w:p w:rsidR="003D3584" w:rsidRPr="00F871DD" w:rsidRDefault="00DD1AAC" w:rsidP="003D3584">
      <w:pPr>
        <w:spacing w:before="40" w:after="40"/>
        <w:ind w:left="990" w:hanging="630"/>
        <w:jc w:val="center"/>
        <w:rPr>
          <w:rFonts w:asciiTheme="minorHAnsi" w:hAnsiTheme="minorHAnsi"/>
        </w:rPr>
      </w:pPr>
      <w:r w:rsidRPr="00F871DD">
        <w:rPr>
          <w:rFonts w:asciiTheme="minorHAnsi" w:hAnsiTheme="minorHAnsi"/>
          <w:b/>
          <w:u w:val="single"/>
        </w:rPr>
        <w:t>Rapid Rehousing</w:t>
      </w:r>
      <w:r w:rsidR="001162A9" w:rsidRPr="00F871DD">
        <w:rPr>
          <w:rFonts w:asciiTheme="minorHAnsi" w:hAnsiTheme="minorHAnsi"/>
          <w:b/>
          <w:u w:val="single"/>
        </w:rPr>
        <w:t>/Rental Assistance</w:t>
      </w:r>
      <w:r w:rsidRPr="00F871DD">
        <w:rPr>
          <w:rFonts w:asciiTheme="minorHAnsi" w:hAnsiTheme="minorHAnsi"/>
          <w:b/>
          <w:u w:val="single"/>
        </w:rPr>
        <w:t xml:space="preserve"> Files Must include</w:t>
      </w:r>
      <w:r w:rsidR="00810148" w:rsidRPr="00F871DD">
        <w:rPr>
          <w:rFonts w:asciiTheme="minorHAnsi" w:hAnsiTheme="minorHAnsi"/>
        </w:rPr>
        <w:t xml:space="preserve"> (Section 2)</w:t>
      </w:r>
    </w:p>
    <w:p w:rsidR="003D3584" w:rsidRPr="00F871DD" w:rsidRDefault="00810148" w:rsidP="003D3584">
      <w:pPr>
        <w:spacing w:before="40" w:after="40"/>
        <w:ind w:left="990" w:hanging="630"/>
        <w:jc w:val="center"/>
        <w:rPr>
          <w:rFonts w:asciiTheme="minorHAnsi" w:hAnsiTheme="minorHAnsi"/>
          <w:sz w:val="20"/>
          <w:szCs w:val="20"/>
        </w:rPr>
      </w:pPr>
      <w:r w:rsidRPr="00F871DD">
        <w:rPr>
          <w:rFonts w:asciiTheme="minorHAnsi" w:hAnsiTheme="minorHAnsi"/>
          <w:sz w:val="20"/>
          <w:szCs w:val="20"/>
        </w:rPr>
        <w:t xml:space="preserve"> </w:t>
      </w:r>
    </w:p>
    <w:p w:rsidR="007146E4" w:rsidRPr="00F871DD" w:rsidRDefault="00810148" w:rsidP="00810148">
      <w:pPr>
        <w:spacing w:before="40" w:after="40"/>
        <w:rPr>
          <w:rFonts w:asciiTheme="minorHAnsi" w:hAnsiTheme="minorHAnsi"/>
        </w:rPr>
      </w:pPr>
      <w:r w:rsidRPr="00F871DD">
        <w:rPr>
          <w:rFonts w:asciiTheme="minorHAnsi" w:hAnsiTheme="minorHAnsi"/>
          <w:sz w:val="20"/>
          <w:szCs w:val="20"/>
        </w:rPr>
        <w:t xml:space="preserve">       </w:t>
      </w:r>
      <w:r w:rsidRPr="00F871DD">
        <w:rPr>
          <w:rFonts w:asciiTheme="minorHAnsi" w:hAnsiTheme="minorHAnsi"/>
        </w:rPr>
        <w:t xml:space="preserve">____   </w:t>
      </w:r>
      <w:r w:rsidR="007146E4" w:rsidRPr="00F871DD">
        <w:rPr>
          <w:rFonts w:asciiTheme="minorHAnsi" w:hAnsiTheme="minorHAnsi"/>
        </w:rPr>
        <w:t xml:space="preserve">  Rapid Rehousing Eligibility Evaluation Form</w:t>
      </w:r>
    </w:p>
    <w:p w:rsidR="007146E4" w:rsidRPr="00F871DD" w:rsidRDefault="007146E4" w:rsidP="007146E4">
      <w:pPr>
        <w:spacing w:before="40" w:after="40"/>
        <w:ind w:left="360"/>
        <w:rPr>
          <w:rFonts w:asciiTheme="minorHAnsi" w:hAnsiTheme="minorHAnsi"/>
        </w:rPr>
      </w:pPr>
      <w:r w:rsidRPr="00F871DD">
        <w:rPr>
          <w:rFonts w:asciiTheme="minorHAnsi" w:hAnsiTheme="minorHAnsi"/>
        </w:rPr>
        <w:t xml:space="preserve">____   </w:t>
      </w:r>
      <w:r w:rsidR="00A2729C" w:rsidRPr="00F871DD">
        <w:rPr>
          <w:rFonts w:asciiTheme="minorHAnsi" w:hAnsiTheme="minorHAnsi"/>
        </w:rPr>
        <w:t xml:space="preserve">   </w:t>
      </w:r>
      <w:r w:rsidRPr="00F871DD">
        <w:rPr>
          <w:rFonts w:asciiTheme="minorHAnsi" w:hAnsiTheme="minorHAnsi"/>
        </w:rPr>
        <w:t>Re-evaluations of Eligibility, if applicable</w:t>
      </w:r>
    </w:p>
    <w:p w:rsidR="00C2540B" w:rsidRPr="00F871DD" w:rsidRDefault="00C2540B" w:rsidP="007146E4">
      <w:pPr>
        <w:spacing w:before="40" w:after="40"/>
        <w:ind w:left="360"/>
        <w:rPr>
          <w:rFonts w:asciiTheme="minorHAnsi" w:hAnsiTheme="minorHAnsi"/>
        </w:rPr>
      </w:pPr>
      <w:r w:rsidRPr="00F871DD">
        <w:rPr>
          <w:rFonts w:asciiTheme="minorHAnsi" w:hAnsiTheme="minorHAnsi"/>
        </w:rPr>
        <w:t>____</w:t>
      </w:r>
      <w:r w:rsidR="00A2729C" w:rsidRPr="00F871DD">
        <w:rPr>
          <w:rFonts w:asciiTheme="minorHAnsi" w:hAnsiTheme="minorHAnsi"/>
        </w:rPr>
        <w:t xml:space="preserve">      Income Documentation Form</w:t>
      </w:r>
      <w:r w:rsidR="000254D0" w:rsidRPr="00F871DD">
        <w:rPr>
          <w:rFonts w:asciiTheme="minorHAnsi" w:hAnsiTheme="minorHAnsi"/>
        </w:rPr>
        <w:t xml:space="preserve"> (with appropriate source documentation)</w:t>
      </w:r>
    </w:p>
    <w:p w:rsidR="003D3584" w:rsidRPr="00F871DD" w:rsidRDefault="003D3584" w:rsidP="003D3584">
      <w:pPr>
        <w:spacing w:before="40" w:after="40"/>
        <w:rPr>
          <w:rFonts w:asciiTheme="minorHAnsi" w:hAnsiTheme="minorHAnsi"/>
        </w:rPr>
      </w:pPr>
      <w:r w:rsidRPr="00F871DD">
        <w:rPr>
          <w:rFonts w:asciiTheme="minorHAnsi" w:hAnsiTheme="minorHAnsi"/>
        </w:rPr>
        <w:t xml:space="preserve">       ____     Habitability Standards Checklist</w:t>
      </w:r>
    </w:p>
    <w:p w:rsidR="000254D0" w:rsidRPr="00F871DD" w:rsidRDefault="000254D0" w:rsidP="000254D0">
      <w:pPr>
        <w:spacing w:before="40" w:after="40"/>
        <w:rPr>
          <w:rFonts w:asciiTheme="minorHAnsi" w:hAnsiTheme="minorHAnsi"/>
        </w:rPr>
      </w:pPr>
      <w:r w:rsidRPr="00F871DD">
        <w:rPr>
          <w:rFonts w:asciiTheme="minorHAnsi" w:hAnsiTheme="minorHAnsi"/>
        </w:rPr>
        <w:t xml:space="preserve">     </w:t>
      </w:r>
      <w:r w:rsidR="007146E4" w:rsidRPr="00F871DD">
        <w:rPr>
          <w:rFonts w:asciiTheme="minorHAnsi" w:hAnsiTheme="minorHAnsi"/>
        </w:rPr>
        <w:t xml:space="preserve"> ____  </w:t>
      </w:r>
      <w:r w:rsidRPr="00F871DD">
        <w:rPr>
          <w:rFonts w:asciiTheme="minorHAnsi" w:hAnsiTheme="minorHAnsi"/>
        </w:rPr>
        <w:t xml:space="preserve">    Rental Assistance Agreement</w:t>
      </w:r>
      <w:r w:rsidR="007146E4" w:rsidRPr="00F871DD">
        <w:rPr>
          <w:rFonts w:asciiTheme="minorHAnsi" w:hAnsiTheme="minorHAnsi"/>
        </w:rPr>
        <w:t xml:space="preserve"> </w:t>
      </w:r>
      <w:r w:rsidRPr="00F871DD">
        <w:rPr>
          <w:rFonts w:asciiTheme="minorHAnsi" w:hAnsiTheme="minorHAnsi"/>
        </w:rPr>
        <w:t xml:space="preserve">    </w:t>
      </w:r>
    </w:p>
    <w:p w:rsidR="00810148" w:rsidRPr="00F871DD" w:rsidRDefault="000254D0" w:rsidP="000254D0">
      <w:pPr>
        <w:spacing w:before="40" w:after="40"/>
        <w:rPr>
          <w:rFonts w:asciiTheme="minorHAnsi" w:hAnsiTheme="minorHAnsi"/>
        </w:rPr>
      </w:pPr>
      <w:r w:rsidRPr="00F871DD">
        <w:rPr>
          <w:rFonts w:asciiTheme="minorHAnsi" w:hAnsiTheme="minorHAnsi"/>
        </w:rPr>
        <w:t xml:space="preserve">      ____      </w:t>
      </w:r>
      <w:r w:rsidR="00810148" w:rsidRPr="00F871DD">
        <w:rPr>
          <w:rFonts w:asciiTheme="minorHAnsi" w:hAnsiTheme="minorHAnsi"/>
        </w:rPr>
        <w:t>Re</w:t>
      </w:r>
      <w:r w:rsidR="007146E4" w:rsidRPr="00F871DD">
        <w:rPr>
          <w:rFonts w:asciiTheme="minorHAnsi" w:hAnsiTheme="minorHAnsi"/>
        </w:rPr>
        <w:t>nt Reasonableness</w:t>
      </w:r>
      <w:r w:rsidRPr="00F871DD">
        <w:rPr>
          <w:rFonts w:asciiTheme="minorHAnsi" w:hAnsiTheme="minorHAnsi"/>
        </w:rPr>
        <w:t xml:space="preserve"> Checklist and Certification</w:t>
      </w:r>
      <w:r w:rsidR="007146E4" w:rsidRPr="00F871DD">
        <w:rPr>
          <w:rFonts w:asciiTheme="minorHAnsi" w:hAnsiTheme="minorHAnsi"/>
        </w:rPr>
        <w:t xml:space="preserve"> </w:t>
      </w:r>
    </w:p>
    <w:p w:rsidR="00DD1AAC" w:rsidRPr="00F871DD" w:rsidRDefault="00810148" w:rsidP="00810148">
      <w:pPr>
        <w:spacing w:before="40" w:after="40"/>
        <w:ind w:left="360"/>
        <w:rPr>
          <w:rFonts w:asciiTheme="minorHAnsi" w:hAnsiTheme="minorHAnsi"/>
        </w:rPr>
      </w:pPr>
      <w:r w:rsidRPr="00F871DD">
        <w:rPr>
          <w:rFonts w:asciiTheme="minorHAnsi" w:hAnsiTheme="minorHAnsi"/>
        </w:rPr>
        <w:t xml:space="preserve">____   </w:t>
      </w:r>
      <w:r w:rsidR="007146E4" w:rsidRPr="00F871DD">
        <w:rPr>
          <w:rFonts w:asciiTheme="minorHAnsi" w:hAnsiTheme="minorHAnsi"/>
        </w:rPr>
        <w:t xml:space="preserve">   </w:t>
      </w:r>
      <w:r w:rsidR="000254D0" w:rsidRPr="00F871DD">
        <w:rPr>
          <w:rFonts w:asciiTheme="minorHAnsi" w:hAnsiTheme="minorHAnsi"/>
        </w:rPr>
        <w:t>Habitability Standards Checklist</w:t>
      </w:r>
    </w:p>
    <w:p w:rsidR="00810148" w:rsidRPr="00F871DD" w:rsidRDefault="00DD1AAC" w:rsidP="00810148">
      <w:pPr>
        <w:spacing w:before="40" w:after="40"/>
        <w:ind w:left="360"/>
        <w:rPr>
          <w:rFonts w:asciiTheme="minorHAnsi" w:hAnsiTheme="minorHAnsi"/>
        </w:rPr>
      </w:pPr>
      <w:r w:rsidRPr="00F871DD">
        <w:rPr>
          <w:rFonts w:asciiTheme="minorHAnsi" w:hAnsiTheme="minorHAnsi"/>
        </w:rPr>
        <w:t xml:space="preserve">____   </w:t>
      </w:r>
      <w:r w:rsidR="000254D0" w:rsidRPr="00F871DD">
        <w:rPr>
          <w:rFonts w:asciiTheme="minorHAnsi" w:hAnsiTheme="minorHAnsi"/>
        </w:rPr>
        <w:t xml:space="preserve">   </w:t>
      </w:r>
      <w:r w:rsidRPr="00F871DD">
        <w:rPr>
          <w:rFonts w:asciiTheme="minorHAnsi" w:hAnsiTheme="minorHAnsi"/>
        </w:rPr>
        <w:t>Lease Agreement</w:t>
      </w:r>
    </w:p>
    <w:p w:rsidR="002F1464" w:rsidRPr="00F871DD" w:rsidRDefault="002F1464" w:rsidP="00810148">
      <w:pPr>
        <w:spacing w:before="40" w:after="40"/>
        <w:ind w:left="360"/>
        <w:rPr>
          <w:rFonts w:asciiTheme="minorHAnsi" w:hAnsiTheme="minorHAnsi"/>
        </w:rPr>
      </w:pPr>
      <w:r w:rsidRPr="00F871DD">
        <w:rPr>
          <w:rFonts w:asciiTheme="minorHAnsi" w:hAnsiTheme="minorHAnsi"/>
        </w:rPr>
        <w:t xml:space="preserve">_____ </w:t>
      </w:r>
      <w:r w:rsidR="000254D0" w:rsidRPr="00F871DD">
        <w:rPr>
          <w:rFonts w:asciiTheme="minorHAnsi" w:hAnsiTheme="minorHAnsi"/>
        </w:rPr>
        <w:t xml:space="preserve">   </w:t>
      </w:r>
      <w:r w:rsidRPr="00F871DD">
        <w:rPr>
          <w:rFonts w:asciiTheme="minorHAnsi" w:hAnsiTheme="minorHAnsi"/>
        </w:rPr>
        <w:t>Certification of Receipt of Rapid Rehousing/Rental Assistance</w:t>
      </w:r>
    </w:p>
    <w:p w:rsidR="002F1464" w:rsidRPr="00F871DD" w:rsidRDefault="000254D0" w:rsidP="002F1464">
      <w:pPr>
        <w:spacing w:before="40" w:after="40"/>
        <w:ind w:left="360"/>
        <w:rPr>
          <w:rFonts w:asciiTheme="minorHAnsi" w:hAnsiTheme="minorHAnsi"/>
        </w:rPr>
      </w:pPr>
      <w:r w:rsidRPr="00F871DD">
        <w:rPr>
          <w:rFonts w:asciiTheme="minorHAnsi" w:hAnsiTheme="minorHAnsi"/>
        </w:rPr>
        <w:t xml:space="preserve">______ </w:t>
      </w:r>
      <w:r w:rsidR="002F1464" w:rsidRPr="00F871DD">
        <w:rPr>
          <w:rFonts w:asciiTheme="minorHAnsi" w:hAnsiTheme="minorHAnsi"/>
        </w:rPr>
        <w:t>Evidence of financial assistance (copy of checks, payment requests forms</w:t>
      </w:r>
      <w:r w:rsidR="00143075">
        <w:rPr>
          <w:rFonts w:asciiTheme="minorHAnsi" w:hAnsiTheme="minorHAnsi"/>
        </w:rPr>
        <w:t xml:space="preserve">, financial documentation Form </w:t>
      </w:r>
      <w:r w:rsidR="002F1464" w:rsidRPr="00F871DD">
        <w:rPr>
          <w:rFonts w:asciiTheme="minorHAnsi" w:hAnsiTheme="minorHAnsi"/>
        </w:rPr>
        <w:t xml:space="preserve"> etc</w:t>
      </w:r>
      <w:r w:rsidRPr="00F871DD">
        <w:rPr>
          <w:rFonts w:asciiTheme="minorHAnsi" w:hAnsiTheme="minorHAnsi"/>
        </w:rPr>
        <w:t>.)</w:t>
      </w:r>
    </w:p>
    <w:p w:rsidR="002F1464" w:rsidRPr="00F871DD" w:rsidRDefault="002F1464" w:rsidP="00810148">
      <w:pPr>
        <w:spacing w:before="40" w:after="40"/>
        <w:ind w:left="360"/>
        <w:rPr>
          <w:rFonts w:asciiTheme="minorHAnsi" w:hAnsiTheme="minorHAnsi"/>
          <w:b/>
          <w:i/>
        </w:rPr>
      </w:pPr>
    </w:p>
    <w:p w:rsidR="002F1464" w:rsidRPr="00F871DD" w:rsidRDefault="002F1464" w:rsidP="00810148">
      <w:pPr>
        <w:spacing w:before="40" w:after="40"/>
        <w:ind w:left="360"/>
        <w:rPr>
          <w:rFonts w:asciiTheme="minorHAnsi" w:hAnsiTheme="minorHAnsi"/>
          <w:b/>
          <w:i/>
          <w:sz w:val="20"/>
          <w:szCs w:val="20"/>
        </w:rPr>
      </w:pPr>
    </w:p>
    <w:p w:rsidR="00810148" w:rsidRPr="00F871DD" w:rsidRDefault="00810148" w:rsidP="00810148">
      <w:pPr>
        <w:spacing w:before="40" w:after="40"/>
        <w:ind w:left="360"/>
        <w:rPr>
          <w:rFonts w:asciiTheme="minorHAnsi" w:hAnsiTheme="minorHAnsi"/>
          <w:b/>
          <w:i/>
          <w:sz w:val="20"/>
          <w:szCs w:val="20"/>
        </w:rPr>
      </w:pPr>
      <w:r w:rsidRPr="00F871DD">
        <w:rPr>
          <w:rFonts w:asciiTheme="minorHAnsi" w:hAnsiTheme="minorHAnsi"/>
          <w:b/>
          <w:i/>
          <w:sz w:val="20"/>
          <w:szCs w:val="20"/>
        </w:rPr>
        <w:t>If Lead Based Paint Requirements are applicable:</w:t>
      </w:r>
    </w:p>
    <w:p w:rsidR="007146E4" w:rsidRPr="00F871DD" w:rsidRDefault="007146E4" w:rsidP="003D3584">
      <w:pPr>
        <w:spacing w:before="40" w:after="40"/>
        <w:ind w:left="360"/>
        <w:rPr>
          <w:rFonts w:asciiTheme="minorHAnsi" w:hAnsiTheme="minorHAnsi"/>
          <w:sz w:val="16"/>
          <w:szCs w:val="16"/>
        </w:rPr>
      </w:pPr>
    </w:p>
    <w:p w:rsidR="007146E4" w:rsidRPr="00F871DD" w:rsidRDefault="003D3584" w:rsidP="007146E4">
      <w:pPr>
        <w:ind w:left="810" w:hanging="810"/>
        <w:rPr>
          <w:rFonts w:asciiTheme="minorHAnsi" w:hAnsiTheme="minorHAnsi" w:cs="Times New Roman"/>
        </w:rPr>
      </w:pPr>
      <w:r w:rsidRPr="00F871DD">
        <w:rPr>
          <w:rFonts w:asciiTheme="minorHAnsi" w:hAnsiTheme="minorHAnsi" w:cs="Times New Roman"/>
        </w:rPr>
        <w:t xml:space="preserve">      </w:t>
      </w:r>
      <w:r w:rsidR="007146E4" w:rsidRPr="00F871DD">
        <w:rPr>
          <w:rFonts w:asciiTheme="minorHAnsi" w:hAnsiTheme="minorHAnsi" w:cs="Times New Roman"/>
        </w:rPr>
        <w:t xml:space="preserve">____     Verification of household receiving the pamphlet, </w:t>
      </w:r>
      <w:r w:rsidR="007146E4" w:rsidRPr="00F871DD">
        <w:rPr>
          <w:rFonts w:asciiTheme="minorHAnsi" w:hAnsiTheme="minorHAnsi" w:cs="Times New Roman"/>
          <w:i/>
        </w:rPr>
        <w:t>Protect Your Family from Lead in Your Home</w:t>
      </w:r>
      <w:r w:rsidR="007146E4" w:rsidRPr="00F871DD">
        <w:rPr>
          <w:rFonts w:asciiTheme="minorHAnsi" w:hAnsiTheme="minorHAnsi" w:cs="Times New Roman"/>
        </w:rPr>
        <w:t xml:space="preserve"> </w:t>
      </w:r>
    </w:p>
    <w:p w:rsidR="007146E4" w:rsidRPr="00F871DD" w:rsidRDefault="007146E4" w:rsidP="007146E4">
      <w:pPr>
        <w:spacing w:before="40" w:after="40"/>
        <w:ind w:left="360"/>
        <w:rPr>
          <w:rFonts w:asciiTheme="minorHAnsi" w:hAnsiTheme="minorHAnsi"/>
          <w:sz w:val="20"/>
          <w:szCs w:val="20"/>
        </w:rPr>
      </w:pPr>
    </w:p>
    <w:p w:rsidR="002F1464" w:rsidRPr="00F871DD" w:rsidRDefault="003C139E" w:rsidP="002F1464">
      <w:pPr>
        <w:spacing w:before="40" w:after="40"/>
        <w:ind w:left="360"/>
        <w:rPr>
          <w:rFonts w:asciiTheme="minorHAnsi" w:hAnsiTheme="minorHAnsi"/>
          <w:sz w:val="20"/>
          <w:szCs w:val="20"/>
        </w:rPr>
      </w:pPr>
      <w:r w:rsidRPr="00F871DD">
        <w:rPr>
          <w:rFonts w:asciiTheme="minorHAnsi" w:hAnsiTheme="minorHAnsi"/>
          <w:sz w:val="20"/>
          <w:szCs w:val="20"/>
        </w:rPr>
        <w:t>____</w:t>
      </w:r>
      <w:r w:rsidR="003D3584" w:rsidRPr="00F871DD">
        <w:rPr>
          <w:rFonts w:asciiTheme="minorHAnsi" w:hAnsiTheme="minorHAnsi"/>
          <w:sz w:val="20"/>
          <w:szCs w:val="20"/>
        </w:rPr>
        <w:t xml:space="preserve">      </w:t>
      </w:r>
      <w:r w:rsidRPr="00F871DD">
        <w:rPr>
          <w:rFonts w:asciiTheme="minorHAnsi" w:hAnsiTheme="minorHAnsi"/>
          <w:sz w:val="20"/>
          <w:szCs w:val="20"/>
        </w:rPr>
        <w:t xml:space="preserve">Lead </w:t>
      </w:r>
      <w:r w:rsidR="003D3584" w:rsidRPr="00F871DD">
        <w:rPr>
          <w:rFonts w:asciiTheme="minorHAnsi" w:hAnsiTheme="minorHAnsi"/>
          <w:sz w:val="20"/>
          <w:szCs w:val="20"/>
        </w:rPr>
        <w:t>Based Paint Property Owner Certification Form</w:t>
      </w:r>
      <w:r w:rsidR="00810148" w:rsidRPr="00F871DD">
        <w:rPr>
          <w:rFonts w:asciiTheme="minorHAnsi" w:hAnsiTheme="minorHAnsi"/>
          <w:sz w:val="20"/>
          <w:szCs w:val="20"/>
        </w:rPr>
        <w:t xml:space="preserve">  </w:t>
      </w:r>
    </w:p>
    <w:p w:rsidR="00810148" w:rsidRPr="00F871DD" w:rsidRDefault="00810148" w:rsidP="00810148">
      <w:pPr>
        <w:rPr>
          <w:rFonts w:asciiTheme="minorHAnsi" w:hAnsiTheme="minorHAnsi"/>
        </w:rPr>
      </w:pPr>
    </w:p>
    <w:p w:rsidR="003D3584" w:rsidRPr="00F871DD" w:rsidRDefault="003D3584" w:rsidP="00810148">
      <w:pPr>
        <w:rPr>
          <w:rFonts w:asciiTheme="minorHAnsi" w:hAnsiTheme="minorHAnsi"/>
        </w:rPr>
      </w:pPr>
    </w:p>
    <w:p w:rsidR="003D3584" w:rsidRPr="00F871DD" w:rsidRDefault="003D3584" w:rsidP="00810148">
      <w:pPr>
        <w:rPr>
          <w:rFonts w:asciiTheme="minorHAnsi" w:hAnsiTheme="minorHAnsi"/>
        </w:rPr>
      </w:pPr>
    </w:p>
    <w:p w:rsidR="003D3584" w:rsidRPr="00F871DD" w:rsidRDefault="003D3584" w:rsidP="00810148">
      <w:pPr>
        <w:rPr>
          <w:rFonts w:asciiTheme="minorHAnsi" w:hAnsiTheme="minorHAnsi"/>
        </w:rPr>
      </w:pPr>
    </w:p>
    <w:p w:rsidR="00810148" w:rsidRDefault="00810148" w:rsidP="00810148">
      <w:pPr>
        <w:rPr>
          <w:rFonts w:asciiTheme="minorHAnsi" w:hAnsiTheme="minorHAnsi"/>
        </w:rPr>
      </w:pPr>
    </w:p>
    <w:p w:rsidR="00EA2B05" w:rsidRPr="00C86590" w:rsidRDefault="00EA2B05" w:rsidP="00EA2B05">
      <w:pPr>
        <w:jc w:val="center"/>
        <w:rPr>
          <w:rFonts w:asciiTheme="minorHAnsi" w:hAnsiTheme="minorHAnsi"/>
          <w:sz w:val="36"/>
          <w:szCs w:val="36"/>
        </w:rPr>
      </w:pPr>
      <w:r w:rsidRPr="00C86590">
        <w:rPr>
          <w:rFonts w:asciiTheme="minorHAnsi" w:hAnsiTheme="minorHAnsi"/>
          <w:sz w:val="36"/>
          <w:szCs w:val="36"/>
        </w:rPr>
        <w:t>List of Forms</w:t>
      </w:r>
    </w:p>
    <w:p w:rsidR="000509E6" w:rsidRPr="00C86590" w:rsidRDefault="000509E6" w:rsidP="000509E6">
      <w:pPr>
        <w:rPr>
          <w:rFonts w:asciiTheme="minorHAnsi" w:hAnsiTheme="minorHAnsi"/>
          <w:b/>
          <w:sz w:val="36"/>
          <w:szCs w:val="36"/>
          <w:u w:val="single"/>
        </w:rPr>
      </w:pPr>
    </w:p>
    <w:p w:rsidR="00C86590" w:rsidRDefault="00C86590" w:rsidP="000509E6">
      <w:pPr>
        <w:rPr>
          <w:rFonts w:asciiTheme="minorHAnsi" w:hAnsiTheme="minorHAnsi"/>
          <w:b/>
          <w:u w:val="single"/>
        </w:rPr>
      </w:pPr>
    </w:p>
    <w:p w:rsidR="000509E6" w:rsidRPr="00C86590" w:rsidRDefault="000509E6" w:rsidP="000509E6">
      <w:pPr>
        <w:rPr>
          <w:rFonts w:asciiTheme="minorHAnsi" w:hAnsiTheme="minorHAnsi"/>
          <w:b/>
          <w:sz w:val="28"/>
          <w:szCs w:val="28"/>
          <w:u w:val="single"/>
        </w:rPr>
      </w:pPr>
      <w:r w:rsidRPr="00C86590">
        <w:rPr>
          <w:rFonts w:asciiTheme="minorHAnsi" w:hAnsiTheme="minorHAnsi"/>
          <w:b/>
          <w:sz w:val="28"/>
          <w:szCs w:val="28"/>
          <w:u w:val="single"/>
        </w:rPr>
        <w:t>Eligibility Documentation Forms</w:t>
      </w:r>
    </w:p>
    <w:p w:rsidR="000509E6" w:rsidRPr="00F871DD" w:rsidRDefault="000509E6" w:rsidP="00EA2B05">
      <w:pPr>
        <w:jc w:val="center"/>
        <w:rPr>
          <w:rFonts w:asciiTheme="minorHAnsi" w:hAnsiTheme="minorHAnsi"/>
        </w:rPr>
      </w:pPr>
    </w:p>
    <w:p w:rsidR="003D3584" w:rsidRDefault="00EA2B05" w:rsidP="00EA2B05">
      <w:pPr>
        <w:rPr>
          <w:rFonts w:asciiTheme="minorHAnsi" w:hAnsiTheme="minorHAnsi"/>
        </w:rPr>
      </w:pPr>
      <w:r>
        <w:rPr>
          <w:rFonts w:asciiTheme="minorHAnsi" w:hAnsiTheme="minorHAnsi"/>
        </w:rPr>
        <w:t>CHF 1: Certification of Homeless Status</w:t>
      </w:r>
    </w:p>
    <w:p w:rsidR="00EA2B05" w:rsidRDefault="00EA2B05" w:rsidP="00EA2B05">
      <w:pPr>
        <w:rPr>
          <w:rFonts w:asciiTheme="minorHAnsi" w:hAnsiTheme="minorHAnsi"/>
        </w:rPr>
      </w:pPr>
      <w:r>
        <w:rPr>
          <w:rFonts w:asciiTheme="minorHAnsi" w:hAnsiTheme="minorHAnsi"/>
        </w:rPr>
        <w:t>CHF 2: CHF RRH/Re</w:t>
      </w:r>
      <w:r w:rsidR="000509E6">
        <w:rPr>
          <w:rFonts w:asciiTheme="minorHAnsi" w:hAnsiTheme="minorHAnsi"/>
        </w:rPr>
        <w:t>ntal Assistance Eligibility Evaluation Form</w:t>
      </w:r>
    </w:p>
    <w:p w:rsidR="000509E6" w:rsidRDefault="000509E6" w:rsidP="00EA2B05">
      <w:pPr>
        <w:rPr>
          <w:rFonts w:asciiTheme="minorHAnsi" w:hAnsiTheme="minorHAnsi"/>
        </w:rPr>
      </w:pPr>
      <w:r>
        <w:rPr>
          <w:rFonts w:asciiTheme="minorHAnsi" w:hAnsiTheme="minorHAnsi"/>
        </w:rPr>
        <w:t>CHF 3: Chronically Homeless Qualification Checklist</w:t>
      </w:r>
    </w:p>
    <w:p w:rsidR="000509E6" w:rsidRDefault="000509E6" w:rsidP="00EA2B05">
      <w:pPr>
        <w:rPr>
          <w:rFonts w:asciiTheme="minorHAnsi" w:hAnsiTheme="minorHAnsi"/>
        </w:rPr>
      </w:pPr>
      <w:r>
        <w:rPr>
          <w:rFonts w:asciiTheme="minorHAnsi" w:hAnsiTheme="minorHAnsi"/>
        </w:rPr>
        <w:t>CHF 4: Observation of Homeless Status by Outreach Worker or Intake Staff</w:t>
      </w:r>
    </w:p>
    <w:p w:rsidR="000509E6" w:rsidRDefault="000509E6" w:rsidP="00EA2B05">
      <w:pPr>
        <w:rPr>
          <w:rFonts w:asciiTheme="minorHAnsi" w:hAnsiTheme="minorHAnsi"/>
        </w:rPr>
      </w:pPr>
      <w:r>
        <w:rPr>
          <w:rFonts w:asciiTheme="minorHAnsi" w:hAnsiTheme="minorHAnsi"/>
        </w:rPr>
        <w:t>CHF 5: Self Declaration of Homeless Status</w:t>
      </w:r>
    </w:p>
    <w:p w:rsidR="000509E6" w:rsidRDefault="000509E6" w:rsidP="00EA2B05">
      <w:pPr>
        <w:rPr>
          <w:rFonts w:asciiTheme="minorHAnsi" w:hAnsiTheme="minorHAnsi"/>
        </w:rPr>
      </w:pPr>
      <w:r>
        <w:rPr>
          <w:rFonts w:asciiTheme="minorHAnsi" w:hAnsiTheme="minorHAnsi"/>
        </w:rPr>
        <w:t>CHF 6: Income Documentation Form</w:t>
      </w:r>
    </w:p>
    <w:p w:rsidR="000509E6" w:rsidRDefault="000509E6" w:rsidP="00EA2B05">
      <w:pPr>
        <w:rPr>
          <w:rFonts w:asciiTheme="minorHAnsi" w:hAnsiTheme="minorHAnsi"/>
        </w:rPr>
      </w:pPr>
      <w:r>
        <w:rPr>
          <w:rFonts w:asciiTheme="minorHAnsi" w:hAnsiTheme="minorHAnsi"/>
        </w:rPr>
        <w:t>CHF 7: Written Third Party Verification of Income</w:t>
      </w:r>
    </w:p>
    <w:p w:rsidR="000509E6" w:rsidRDefault="000509E6" w:rsidP="00EA2B05">
      <w:pPr>
        <w:rPr>
          <w:rFonts w:asciiTheme="minorHAnsi" w:hAnsiTheme="minorHAnsi"/>
        </w:rPr>
      </w:pPr>
      <w:r>
        <w:rPr>
          <w:rFonts w:asciiTheme="minorHAnsi" w:hAnsiTheme="minorHAnsi"/>
        </w:rPr>
        <w:t>CHF 8: Oral Third Party Verification of Income</w:t>
      </w:r>
    </w:p>
    <w:p w:rsidR="000509E6" w:rsidRDefault="000509E6" w:rsidP="00EA2B05">
      <w:pPr>
        <w:rPr>
          <w:rFonts w:asciiTheme="minorHAnsi" w:hAnsiTheme="minorHAnsi"/>
        </w:rPr>
      </w:pPr>
      <w:r>
        <w:rPr>
          <w:rFonts w:asciiTheme="minorHAnsi" w:hAnsiTheme="minorHAnsi"/>
        </w:rPr>
        <w:t>CHF 9: Self Declaration of Income</w:t>
      </w:r>
    </w:p>
    <w:p w:rsidR="000509E6" w:rsidRDefault="000509E6" w:rsidP="00EA2B05">
      <w:pPr>
        <w:rPr>
          <w:rFonts w:asciiTheme="minorHAnsi" w:hAnsiTheme="minorHAnsi"/>
        </w:rPr>
      </w:pPr>
    </w:p>
    <w:p w:rsidR="000509E6" w:rsidRPr="00C86590" w:rsidRDefault="00C86590" w:rsidP="00EA2B05">
      <w:pPr>
        <w:rPr>
          <w:rFonts w:asciiTheme="minorHAnsi" w:hAnsiTheme="minorHAnsi"/>
          <w:b/>
          <w:sz w:val="28"/>
          <w:szCs w:val="28"/>
          <w:u w:val="single"/>
        </w:rPr>
      </w:pPr>
      <w:r w:rsidRPr="00C86590">
        <w:rPr>
          <w:rFonts w:asciiTheme="minorHAnsi" w:hAnsiTheme="minorHAnsi"/>
          <w:b/>
          <w:sz w:val="28"/>
          <w:szCs w:val="28"/>
          <w:u w:val="single"/>
        </w:rPr>
        <w:t>Property Forms</w:t>
      </w:r>
    </w:p>
    <w:p w:rsidR="000509E6" w:rsidRDefault="000509E6" w:rsidP="00EA2B05">
      <w:pPr>
        <w:rPr>
          <w:rFonts w:asciiTheme="minorHAnsi" w:hAnsiTheme="minorHAnsi"/>
        </w:rPr>
      </w:pPr>
      <w:r>
        <w:rPr>
          <w:rFonts w:asciiTheme="minorHAnsi" w:hAnsiTheme="minorHAnsi"/>
        </w:rPr>
        <w:t>CHF 10: Rental Assistance Agreement</w:t>
      </w:r>
    </w:p>
    <w:p w:rsidR="000509E6" w:rsidRDefault="000509E6" w:rsidP="00EA2B05">
      <w:pPr>
        <w:rPr>
          <w:rFonts w:asciiTheme="minorHAnsi" w:hAnsiTheme="minorHAnsi"/>
        </w:rPr>
      </w:pPr>
      <w:r>
        <w:rPr>
          <w:rFonts w:asciiTheme="minorHAnsi" w:hAnsiTheme="minorHAnsi"/>
        </w:rPr>
        <w:t>CHF 11: Rent Reasonableness Checklist and Certification</w:t>
      </w:r>
    </w:p>
    <w:p w:rsidR="000509E6" w:rsidRDefault="000509E6" w:rsidP="00EA2B05">
      <w:pPr>
        <w:rPr>
          <w:rFonts w:asciiTheme="minorHAnsi" w:hAnsiTheme="minorHAnsi"/>
        </w:rPr>
      </w:pPr>
      <w:r>
        <w:rPr>
          <w:rFonts w:asciiTheme="minorHAnsi" w:hAnsiTheme="minorHAnsi"/>
        </w:rPr>
        <w:t>CHF 12: Habitability Standards Checklist</w:t>
      </w:r>
    </w:p>
    <w:p w:rsidR="00C86590" w:rsidRDefault="00C86590" w:rsidP="00EA2B05">
      <w:pPr>
        <w:rPr>
          <w:rFonts w:asciiTheme="minorHAnsi" w:hAnsiTheme="minorHAnsi"/>
        </w:rPr>
      </w:pPr>
    </w:p>
    <w:p w:rsidR="00C86590" w:rsidRPr="00C86590" w:rsidRDefault="00C86590" w:rsidP="00EA2B05">
      <w:pPr>
        <w:rPr>
          <w:rFonts w:asciiTheme="minorHAnsi" w:hAnsiTheme="minorHAnsi"/>
          <w:b/>
          <w:sz w:val="28"/>
          <w:szCs w:val="28"/>
          <w:u w:val="single"/>
        </w:rPr>
      </w:pPr>
      <w:r w:rsidRPr="00C86590">
        <w:rPr>
          <w:rFonts w:asciiTheme="minorHAnsi" w:hAnsiTheme="minorHAnsi"/>
          <w:b/>
          <w:sz w:val="28"/>
          <w:szCs w:val="28"/>
          <w:u w:val="single"/>
        </w:rPr>
        <w:t>Financial Management Forms</w:t>
      </w:r>
    </w:p>
    <w:p w:rsidR="000509E6" w:rsidRDefault="000509E6" w:rsidP="00EA2B05">
      <w:pPr>
        <w:rPr>
          <w:rFonts w:asciiTheme="minorHAnsi" w:hAnsiTheme="minorHAnsi"/>
        </w:rPr>
      </w:pPr>
      <w:r>
        <w:rPr>
          <w:rFonts w:asciiTheme="minorHAnsi" w:hAnsiTheme="minorHAnsi"/>
        </w:rPr>
        <w:t>CHF 13: Financial Assistance Documentation Form</w:t>
      </w:r>
    </w:p>
    <w:p w:rsidR="000509E6" w:rsidRDefault="000509E6" w:rsidP="00EA2B05">
      <w:pPr>
        <w:rPr>
          <w:rFonts w:asciiTheme="minorHAnsi" w:hAnsiTheme="minorHAnsi"/>
        </w:rPr>
      </w:pPr>
      <w:r>
        <w:rPr>
          <w:rFonts w:asciiTheme="minorHAnsi" w:hAnsiTheme="minorHAnsi"/>
        </w:rPr>
        <w:t>CHF 14: Request for Reimbursement Form</w:t>
      </w:r>
    </w:p>
    <w:p w:rsidR="000509E6" w:rsidRDefault="000509E6" w:rsidP="00EA2B05">
      <w:pPr>
        <w:rPr>
          <w:rFonts w:asciiTheme="minorHAnsi" w:hAnsiTheme="minorHAnsi"/>
        </w:rPr>
      </w:pPr>
      <w:r>
        <w:rPr>
          <w:rFonts w:asciiTheme="minorHAnsi" w:hAnsiTheme="minorHAnsi"/>
        </w:rPr>
        <w:t>CHF 15: Quarterly Report Form</w:t>
      </w:r>
    </w:p>
    <w:p w:rsidR="000509E6" w:rsidRDefault="000509E6" w:rsidP="00EA2B05">
      <w:pPr>
        <w:rPr>
          <w:rFonts w:asciiTheme="minorHAnsi" w:hAnsiTheme="minorHAnsi"/>
        </w:rPr>
      </w:pPr>
      <w:r>
        <w:rPr>
          <w:rFonts w:asciiTheme="minorHAnsi" w:hAnsiTheme="minorHAnsi"/>
        </w:rPr>
        <w:t>CHF 16: Budget Amendment Form</w:t>
      </w:r>
    </w:p>
    <w:p w:rsidR="000509E6" w:rsidRDefault="000509E6" w:rsidP="00EA2B05">
      <w:pPr>
        <w:rPr>
          <w:rFonts w:asciiTheme="minorHAnsi" w:hAnsiTheme="minorHAnsi"/>
        </w:rPr>
      </w:pPr>
    </w:p>
    <w:p w:rsidR="000509E6" w:rsidRDefault="000509E6" w:rsidP="00EA2B05">
      <w:pPr>
        <w:rPr>
          <w:rFonts w:asciiTheme="minorHAnsi" w:hAnsiTheme="minorHAnsi"/>
        </w:rPr>
      </w:pPr>
    </w:p>
    <w:p w:rsidR="00EA2B05" w:rsidRPr="00F871DD" w:rsidRDefault="00EA2B05" w:rsidP="007838C2">
      <w:pPr>
        <w:jc w:val="center"/>
        <w:rPr>
          <w:rFonts w:asciiTheme="minorHAnsi" w:hAnsiTheme="minorHAnsi"/>
        </w:rPr>
      </w:pPr>
    </w:p>
    <w:p w:rsidR="00810148" w:rsidRPr="00F871DD" w:rsidRDefault="00810148" w:rsidP="00810148">
      <w:pPr>
        <w:rPr>
          <w:rFonts w:asciiTheme="minorHAnsi" w:hAnsiTheme="minorHAnsi"/>
        </w:rPr>
      </w:pPr>
    </w:p>
    <w:p w:rsidR="00810148" w:rsidRPr="00F871DD" w:rsidRDefault="00810148" w:rsidP="00810148">
      <w:pPr>
        <w:rPr>
          <w:rFonts w:asciiTheme="minorHAnsi" w:hAnsiTheme="minorHAnsi"/>
        </w:rPr>
      </w:pPr>
    </w:p>
    <w:p w:rsidR="00810148" w:rsidRPr="00F871DD" w:rsidRDefault="00810148" w:rsidP="00810148">
      <w:pPr>
        <w:rPr>
          <w:rFonts w:asciiTheme="minorHAnsi" w:hAnsiTheme="minorHAnsi"/>
        </w:rPr>
      </w:pPr>
    </w:p>
    <w:sectPr w:rsidR="00810148" w:rsidRPr="00F871DD" w:rsidSect="000B144C">
      <w:footerReference w:type="default" r:id="rId93"/>
      <w:pgSz w:w="12240" w:h="15840"/>
      <w:pgMar w:top="1382" w:right="1037" w:bottom="1195" w:left="1037" w:header="0" w:footer="9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72" w:rsidRDefault="003B6172">
      <w:r>
        <w:separator/>
      </w:r>
    </w:p>
  </w:endnote>
  <w:endnote w:type="continuationSeparator" w:id="0">
    <w:p w:rsidR="003B6172" w:rsidRDefault="003B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07353"/>
      <w:docPartObj>
        <w:docPartGallery w:val="Page Numbers (Bottom of Page)"/>
        <w:docPartUnique/>
      </w:docPartObj>
    </w:sdtPr>
    <w:sdtEndPr>
      <w:rPr>
        <w:noProof/>
      </w:rPr>
    </w:sdtEndPr>
    <w:sdtContent>
      <w:p w:rsidR="003B6172" w:rsidRDefault="003B6172">
        <w:pPr>
          <w:pStyle w:val="Footer"/>
          <w:jc w:val="center"/>
        </w:pPr>
        <w:r>
          <w:fldChar w:fldCharType="begin"/>
        </w:r>
        <w:r>
          <w:instrText xml:space="preserve"> PAGE   \* MERGEFORMAT </w:instrText>
        </w:r>
        <w:r>
          <w:fldChar w:fldCharType="separate"/>
        </w:r>
        <w:r w:rsidR="003F52A8">
          <w:rPr>
            <w:noProof/>
          </w:rPr>
          <w:t>24</w:t>
        </w:r>
        <w:r>
          <w:rPr>
            <w:noProof/>
          </w:rPr>
          <w:fldChar w:fldCharType="end"/>
        </w:r>
      </w:p>
    </w:sdtContent>
  </w:sdt>
  <w:p w:rsidR="003B6172" w:rsidRDefault="003B617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42106"/>
      <w:docPartObj>
        <w:docPartGallery w:val="Page Numbers (Bottom of Page)"/>
        <w:docPartUnique/>
      </w:docPartObj>
    </w:sdtPr>
    <w:sdtEndPr>
      <w:rPr>
        <w:noProof/>
      </w:rPr>
    </w:sdtEndPr>
    <w:sdtContent>
      <w:p w:rsidR="003B6172" w:rsidRDefault="003B6172">
        <w:pPr>
          <w:pStyle w:val="Footer"/>
          <w:jc w:val="center"/>
        </w:pPr>
        <w:r>
          <w:fldChar w:fldCharType="begin"/>
        </w:r>
        <w:r>
          <w:instrText xml:space="preserve"> PAGE   \* MERGEFORMAT </w:instrText>
        </w:r>
        <w:r>
          <w:fldChar w:fldCharType="separate"/>
        </w:r>
        <w:r w:rsidR="003F52A8">
          <w:rPr>
            <w:noProof/>
          </w:rPr>
          <w:t>55</w:t>
        </w:r>
        <w:r>
          <w:rPr>
            <w:noProof/>
          </w:rPr>
          <w:fldChar w:fldCharType="end"/>
        </w:r>
      </w:p>
    </w:sdtContent>
  </w:sdt>
  <w:p w:rsidR="003B6172" w:rsidRDefault="003B617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277314"/>
      <w:docPartObj>
        <w:docPartGallery w:val="Page Numbers (Bottom of Page)"/>
        <w:docPartUnique/>
      </w:docPartObj>
    </w:sdtPr>
    <w:sdtEndPr>
      <w:rPr>
        <w:noProof/>
      </w:rPr>
    </w:sdtEndPr>
    <w:sdtContent>
      <w:p w:rsidR="003B6172" w:rsidRDefault="003B6172">
        <w:pPr>
          <w:pStyle w:val="Footer"/>
          <w:jc w:val="center"/>
        </w:pPr>
        <w:r>
          <w:fldChar w:fldCharType="begin"/>
        </w:r>
        <w:r>
          <w:instrText xml:space="preserve"> PAGE   \* MERGEFORMAT </w:instrText>
        </w:r>
        <w:r>
          <w:fldChar w:fldCharType="separate"/>
        </w:r>
        <w:r w:rsidR="003F52A8">
          <w:rPr>
            <w:noProof/>
          </w:rPr>
          <w:t>62</w:t>
        </w:r>
        <w:r>
          <w:rPr>
            <w:noProof/>
          </w:rPr>
          <w:fldChar w:fldCharType="end"/>
        </w:r>
      </w:p>
    </w:sdtContent>
  </w:sdt>
  <w:p w:rsidR="003B6172" w:rsidRDefault="003B617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72" w:rsidRDefault="003B6172">
      <w:r>
        <w:separator/>
      </w:r>
    </w:p>
  </w:footnote>
  <w:footnote w:type="continuationSeparator" w:id="0">
    <w:p w:rsidR="003B6172" w:rsidRDefault="003B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rPr>
    </w:lvl>
  </w:abstractNum>
  <w:abstractNum w:abstractNumId="1" w15:restartNumberingAfterBreak="0">
    <w:nsid w:val="002414BE"/>
    <w:multiLevelType w:val="hybridMultilevel"/>
    <w:tmpl w:val="A184ACA0"/>
    <w:lvl w:ilvl="0" w:tplc="339C4190">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778EB"/>
    <w:multiLevelType w:val="hybridMultilevel"/>
    <w:tmpl w:val="3FF64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663F1"/>
    <w:multiLevelType w:val="hybridMultilevel"/>
    <w:tmpl w:val="643E2B00"/>
    <w:lvl w:ilvl="0" w:tplc="0B923C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6030B"/>
    <w:multiLevelType w:val="hybridMultilevel"/>
    <w:tmpl w:val="DBD6462A"/>
    <w:lvl w:ilvl="0" w:tplc="04090001">
      <w:start w:val="1"/>
      <w:numFmt w:val="bullet"/>
      <w:lvlText w:val=""/>
      <w:lvlJc w:val="left"/>
      <w:pPr>
        <w:ind w:left="1440" w:hanging="360"/>
      </w:pPr>
      <w:rPr>
        <w:rFonts w:ascii="Symbol" w:hAnsi="Symbol"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3D35637"/>
    <w:multiLevelType w:val="hybridMultilevel"/>
    <w:tmpl w:val="9BF81C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07DF1"/>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53727"/>
    <w:multiLevelType w:val="hybridMultilevel"/>
    <w:tmpl w:val="2774DC58"/>
    <w:lvl w:ilvl="0" w:tplc="0409000F">
      <w:start w:val="1"/>
      <w:numFmt w:val="decimal"/>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F">
      <w:start w:val="1"/>
      <w:numFmt w:val="decimal"/>
      <w:lvlText w:val="%6."/>
      <w:lvlJc w:val="left"/>
      <w:pPr>
        <w:ind w:left="4500" w:hanging="360"/>
      </w:pPr>
      <w:rPr>
        <w:rFonts w:hint="default"/>
        <w:b/>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2573D"/>
    <w:multiLevelType w:val="hybridMultilevel"/>
    <w:tmpl w:val="13F28228"/>
    <w:lvl w:ilvl="0" w:tplc="8EB8A48E">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B050DD"/>
    <w:multiLevelType w:val="hybridMultilevel"/>
    <w:tmpl w:val="3A6E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3972A2"/>
    <w:multiLevelType w:val="hybridMultilevel"/>
    <w:tmpl w:val="617EA226"/>
    <w:lvl w:ilvl="0" w:tplc="9BD6D3C4">
      <w:start w:val="1"/>
      <w:numFmt w:val="lowerRoman"/>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D5CA5C48">
      <w:start w:val="3"/>
      <w:numFmt w:val="decimal"/>
      <w:pStyle w:val="Heading4"/>
      <w:lvlText w:val="%4."/>
      <w:lvlJc w:val="left"/>
      <w:pPr>
        <w:ind w:left="810" w:hanging="360"/>
      </w:pPr>
      <w:rPr>
        <w:rFonts w:hint="default"/>
      </w:rPr>
    </w:lvl>
    <w:lvl w:ilvl="4" w:tplc="894E1688">
      <w:start w:val="1"/>
      <w:numFmt w:val="decimal"/>
      <w:lvlText w:val="(%5)"/>
      <w:lvlJc w:val="left"/>
      <w:pPr>
        <w:ind w:left="3528" w:hanging="360"/>
      </w:pPr>
      <w:rPr>
        <w:rFonts w:hint="default"/>
      </w:rPr>
    </w:lvl>
    <w:lvl w:ilvl="5" w:tplc="C62AE146">
      <w:start w:val="1"/>
      <w:numFmt w:val="upperLetter"/>
      <w:lvlText w:val="(%6)"/>
      <w:lvlJc w:val="left"/>
      <w:pPr>
        <w:ind w:left="4770" w:hanging="360"/>
      </w:pPr>
      <w:rPr>
        <w:rFonts w:hint="default"/>
      </w:rPr>
    </w:lvl>
    <w:lvl w:ilvl="6" w:tplc="04090015">
      <w:start w:val="1"/>
      <w:numFmt w:val="upperLetter"/>
      <w:lvlText w:val="%7."/>
      <w:lvlJc w:val="left"/>
      <w:pPr>
        <w:ind w:left="4968" w:hanging="360"/>
      </w:pPr>
      <w:rPr>
        <w:rFonts w:hint="default"/>
      </w:rPr>
    </w:lvl>
    <w:lvl w:ilvl="7" w:tplc="8F26358A">
      <w:start w:val="5"/>
      <w:numFmt w:val="decimal"/>
      <w:lvlText w:val="%8"/>
      <w:lvlJc w:val="left"/>
      <w:pPr>
        <w:ind w:left="5703" w:hanging="375"/>
      </w:pPr>
      <w:rPr>
        <w:rFonts w:hint="default"/>
      </w:rPr>
    </w:lvl>
    <w:lvl w:ilvl="8" w:tplc="0409001B">
      <w:start w:val="1"/>
      <w:numFmt w:val="lowerRoman"/>
      <w:lvlText w:val="%9."/>
      <w:lvlJc w:val="right"/>
      <w:pPr>
        <w:ind w:left="6408" w:hanging="180"/>
      </w:pPr>
    </w:lvl>
  </w:abstractNum>
  <w:abstractNum w:abstractNumId="11" w15:restartNumberingAfterBreak="0">
    <w:nsid w:val="093C6D30"/>
    <w:multiLevelType w:val="hybridMultilevel"/>
    <w:tmpl w:val="1B3C3882"/>
    <w:lvl w:ilvl="0" w:tplc="04090001">
      <w:start w:val="1"/>
      <w:numFmt w:val="bullet"/>
      <w:lvlText w:val=""/>
      <w:lvlJc w:val="left"/>
      <w:pPr>
        <w:ind w:left="630" w:hanging="360"/>
      </w:pPr>
      <w:rPr>
        <w:rFonts w:ascii="Symbol" w:hAnsi="Symbol" w:hint="default"/>
        <w:i w:val="0"/>
      </w:rPr>
    </w:lvl>
    <w:lvl w:ilvl="1" w:tplc="B33C89A8">
      <w:start w:val="1"/>
      <w:numFmt w:val="decimal"/>
      <w:lvlText w:val="(%2)"/>
      <w:lvlJc w:val="left"/>
      <w:pPr>
        <w:ind w:left="1350" w:hanging="360"/>
      </w:pPr>
      <w:rPr>
        <w:rFonts w:hint="default"/>
      </w:rPr>
    </w:lvl>
    <w:lvl w:ilvl="2" w:tplc="F7F07620">
      <w:start w:val="1"/>
      <w:numFmt w:val="lowerRoman"/>
      <w:lvlText w:val="(%3)"/>
      <w:lvlJc w:val="left"/>
      <w:pPr>
        <w:ind w:left="1800" w:hanging="180"/>
      </w:pPr>
      <w:rPr>
        <w:rFonts w:hint="default"/>
      </w:rPr>
    </w:lvl>
    <w:lvl w:ilvl="3" w:tplc="04090015">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05">
      <w:start w:val="1"/>
      <w:numFmt w:val="bullet"/>
      <w:lvlText w:val=""/>
      <w:lvlJc w:val="left"/>
      <w:pPr>
        <w:ind w:left="4410" w:hanging="360"/>
      </w:pPr>
      <w:rPr>
        <w:rFonts w:ascii="Wingdings" w:hAnsi="Wingdings" w:hint="default"/>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0054A"/>
    <w:multiLevelType w:val="hybridMultilevel"/>
    <w:tmpl w:val="0BA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44FEC"/>
    <w:multiLevelType w:val="hybridMultilevel"/>
    <w:tmpl w:val="C798D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BE5D48"/>
    <w:multiLevelType w:val="hybridMultilevel"/>
    <w:tmpl w:val="56E04A22"/>
    <w:lvl w:ilvl="0" w:tplc="04090003">
      <w:start w:val="1"/>
      <w:numFmt w:val="bullet"/>
      <w:lvlText w:val="o"/>
      <w:lvlJc w:val="left"/>
      <w:pPr>
        <w:ind w:left="1644" w:hanging="360"/>
      </w:pPr>
      <w:rPr>
        <w:rFonts w:ascii="Courier New" w:hAnsi="Courier New" w:cs="Courier New" w:hint="default"/>
        <w:w w:val="100"/>
        <w:sz w:val="18"/>
        <w:szCs w:val="18"/>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5" w15:restartNumberingAfterBreak="0">
    <w:nsid w:val="0B364F49"/>
    <w:multiLevelType w:val="hybridMultilevel"/>
    <w:tmpl w:val="D870D1E4"/>
    <w:lvl w:ilvl="0" w:tplc="8DC42BEE">
      <w:start w:val="1"/>
      <w:numFmt w:val="decimal"/>
      <w:lvlText w:val="%1."/>
      <w:lvlJc w:val="left"/>
      <w:pPr>
        <w:ind w:left="785" w:hanging="272"/>
      </w:pPr>
      <w:rPr>
        <w:rFonts w:ascii="Arial" w:eastAsia="Arial" w:hAnsi="Arial" w:cs="Arial" w:hint="default"/>
        <w:spacing w:val="-1"/>
        <w:w w:val="100"/>
        <w:sz w:val="22"/>
        <w:szCs w:val="22"/>
      </w:rPr>
    </w:lvl>
    <w:lvl w:ilvl="1" w:tplc="9E2A4512">
      <w:start w:val="1"/>
      <w:numFmt w:val="bullet"/>
      <w:lvlText w:val="•"/>
      <w:lvlJc w:val="left"/>
      <w:pPr>
        <w:ind w:left="1260" w:hanging="272"/>
      </w:pPr>
      <w:rPr>
        <w:rFonts w:hint="default"/>
      </w:rPr>
    </w:lvl>
    <w:lvl w:ilvl="2" w:tplc="226279D0">
      <w:start w:val="1"/>
      <w:numFmt w:val="bullet"/>
      <w:lvlText w:val="•"/>
      <w:lvlJc w:val="left"/>
      <w:pPr>
        <w:ind w:left="2193" w:hanging="272"/>
      </w:pPr>
      <w:rPr>
        <w:rFonts w:hint="default"/>
      </w:rPr>
    </w:lvl>
    <w:lvl w:ilvl="3" w:tplc="8F6E18BA">
      <w:start w:val="1"/>
      <w:numFmt w:val="bullet"/>
      <w:lvlText w:val="•"/>
      <w:lvlJc w:val="left"/>
      <w:pPr>
        <w:ind w:left="3126" w:hanging="272"/>
      </w:pPr>
      <w:rPr>
        <w:rFonts w:hint="default"/>
      </w:rPr>
    </w:lvl>
    <w:lvl w:ilvl="4" w:tplc="DB644CF0">
      <w:start w:val="1"/>
      <w:numFmt w:val="bullet"/>
      <w:lvlText w:val="•"/>
      <w:lvlJc w:val="left"/>
      <w:pPr>
        <w:ind w:left="4060" w:hanging="272"/>
      </w:pPr>
      <w:rPr>
        <w:rFonts w:hint="default"/>
      </w:rPr>
    </w:lvl>
    <w:lvl w:ilvl="5" w:tplc="F95E1274">
      <w:start w:val="1"/>
      <w:numFmt w:val="bullet"/>
      <w:lvlText w:val="•"/>
      <w:lvlJc w:val="left"/>
      <w:pPr>
        <w:ind w:left="4993" w:hanging="272"/>
      </w:pPr>
      <w:rPr>
        <w:rFonts w:hint="default"/>
      </w:rPr>
    </w:lvl>
    <w:lvl w:ilvl="6" w:tplc="4970C5DE">
      <w:start w:val="1"/>
      <w:numFmt w:val="bullet"/>
      <w:lvlText w:val="•"/>
      <w:lvlJc w:val="left"/>
      <w:pPr>
        <w:ind w:left="5926" w:hanging="272"/>
      </w:pPr>
      <w:rPr>
        <w:rFonts w:hint="default"/>
      </w:rPr>
    </w:lvl>
    <w:lvl w:ilvl="7" w:tplc="49BAB774">
      <w:start w:val="1"/>
      <w:numFmt w:val="bullet"/>
      <w:lvlText w:val="•"/>
      <w:lvlJc w:val="left"/>
      <w:pPr>
        <w:ind w:left="6860" w:hanging="272"/>
      </w:pPr>
      <w:rPr>
        <w:rFonts w:hint="default"/>
      </w:rPr>
    </w:lvl>
    <w:lvl w:ilvl="8" w:tplc="7E38AE46">
      <w:start w:val="1"/>
      <w:numFmt w:val="bullet"/>
      <w:lvlText w:val="•"/>
      <w:lvlJc w:val="left"/>
      <w:pPr>
        <w:ind w:left="7793" w:hanging="272"/>
      </w:pPr>
      <w:rPr>
        <w:rFonts w:hint="default"/>
      </w:rPr>
    </w:lvl>
  </w:abstractNum>
  <w:abstractNum w:abstractNumId="16" w15:restartNumberingAfterBreak="0">
    <w:nsid w:val="0CB12637"/>
    <w:multiLevelType w:val="hybridMultilevel"/>
    <w:tmpl w:val="8AD6988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1">
    <w:nsid w:val="0CFF4BE8"/>
    <w:multiLevelType w:val="hybridMultilevel"/>
    <w:tmpl w:val="6A468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8C391B"/>
    <w:multiLevelType w:val="hybridMultilevel"/>
    <w:tmpl w:val="09A8B05E"/>
    <w:lvl w:ilvl="0" w:tplc="B434C238">
      <w:start w:val="1"/>
      <w:numFmt w:val="lowerLetter"/>
      <w:lvlText w:val="%1."/>
      <w:lvlJc w:val="left"/>
      <w:pPr>
        <w:ind w:left="444" w:hanging="360"/>
      </w:pPr>
      <w:rPr>
        <w:rFonts w:ascii="Arial" w:eastAsia="Arial" w:hAnsi="Arial" w:cs="Arial" w:hint="default"/>
        <w:spacing w:val="-3"/>
        <w:w w:val="99"/>
        <w:sz w:val="18"/>
        <w:szCs w:val="18"/>
      </w:rPr>
    </w:lvl>
    <w:lvl w:ilvl="1" w:tplc="97840806">
      <w:start w:val="1"/>
      <w:numFmt w:val="bullet"/>
      <w:lvlText w:val="•"/>
      <w:lvlJc w:val="left"/>
      <w:pPr>
        <w:ind w:left="1152" w:hanging="360"/>
      </w:pPr>
      <w:rPr>
        <w:rFonts w:hint="default"/>
      </w:rPr>
    </w:lvl>
    <w:lvl w:ilvl="2" w:tplc="2392DF68">
      <w:start w:val="1"/>
      <w:numFmt w:val="bullet"/>
      <w:lvlText w:val="•"/>
      <w:lvlJc w:val="left"/>
      <w:pPr>
        <w:ind w:left="1865" w:hanging="360"/>
      </w:pPr>
      <w:rPr>
        <w:rFonts w:hint="default"/>
      </w:rPr>
    </w:lvl>
    <w:lvl w:ilvl="3" w:tplc="2DDE0F50">
      <w:start w:val="1"/>
      <w:numFmt w:val="bullet"/>
      <w:lvlText w:val="•"/>
      <w:lvlJc w:val="left"/>
      <w:pPr>
        <w:ind w:left="2578" w:hanging="360"/>
      </w:pPr>
      <w:rPr>
        <w:rFonts w:hint="default"/>
      </w:rPr>
    </w:lvl>
    <w:lvl w:ilvl="4" w:tplc="F2A2D2AE">
      <w:start w:val="1"/>
      <w:numFmt w:val="bullet"/>
      <w:lvlText w:val="•"/>
      <w:lvlJc w:val="left"/>
      <w:pPr>
        <w:ind w:left="3290" w:hanging="360"/>
      </w:pPr>
      <w:rPr>
        <w:rFonts w:hint="default"/>
      </w:rPr>
    </w:lvl>
    <w:lvl w:ilvl="5" w:tplc="F4E8318A">
      <w:start w:val="1"/>
      <w:numFmt w:val="bullet"/>
      <w:lvlText w:val="•"/>
      <w:lvlJc w:val="left"/>
      <w:pPr>
        <w:ind w:left="4003" w:hanging="360"/>
      </w:pPr>
      <w:rPr>
        <w:rFonts w:hint="default"/>
      </w:rPr>
    </w:lvl>
    <w:lvl w:ilvl="6" w:tplc="F7BA47E8">
      <w:start w:val="1"/>
      <w:numFmt w:val="bullet"/>
      <w:lvlText w:val="•"/>
      <w:lvlJc w:val="left"/>
      <w:pPr>
        <w:ind w:left="4716" w:hanging="360"/>
      </w:pPr>
      <w:rPr>
        <w:rFonts w:hint="default"/>
      </w:rPr>
    </w:lvl>
    <w:lvl w:ilvl="7" w:tplc="00D40F1E">
      <w:start w:val="1"/>
      <w:numFmt w:val="bullet"/>
      <w:lvlText w:val="•"/>
      <w:lvlJc w:val="left"/>
      <w:pPr>
        <w:ind w:left="5429" w:hanging="360"/>
      </w:pPr>
      <w:rPr>
        <w:rFonts w:hint="default"/>
      </w:rPr>
    </w:lvl>
    <w:lvl w:ilvl="8" w:tplc="2CF4EF1C">
      <w:start w:val="1"/>
      <w:numFmt w:val="bullet"/>
      <w:lvlText w:val="•"/>
      <w:lvlJc w:val="left"/>
      <w:pPr>
        <w:ind w:left="6141" w:hanging="360"/>
      </w:pPr>
      <w:rPr>
        <w:rFonts w:hint="default"/>
      </w:rPr>
    </w:lvl>
  </w:abstractNum>
  <w:abstractNum w:abstractNumId="19" w15:restartNumberingAfterBreak="0">
    <w:nsid w:val="0F944947"/>
    <w:multiLevelType w:val="hybridMultilevel"/>
    <w:tmpl w:val="6EC6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852F2"/>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A21030"/>
    <w:multiLevelType w:val="hybridMultilevel"/>
    <w:tmpl w:val="E35CE620"/>
    <w:lvl w:ilvl="0" w:tplc="69CACB02">
      <w:start w:val="1"/>
      <w:numFmt w:val="decimal"/>
      <w:lvlText w:val="%1."/>
      <w:lvlJc w:val="left"/>
      <w:pPr>
        <w:tabs>
          <w:tab w:val="num" w:pos="1005"/>
        </w:tabs>
        <w:ind w:left="1005" w:hanging="360"/>
      </w:pPr>
      <w:rPr>
        <w:rFonts w:hint="default"/>
      </w:rPr>
    </w:lvl>
    <w:lvl w:ilvl="1" w:tplc="04090001">
      <w:start w:val="1"/>
      <w:numFmt w:val="bullet"/>
      <w:lvlText w:val=""/>
      <w:lvlJc w:val="left"/>
      <w:pPr>
        <w:tabs>
          <w:tab w:val="num" w:pos="1725"/>
        </w:tabs>
        <w:ind w:left="1725" w:hanging="360"/>
      </w:pPr>
      <w:rPr>
        <w:rFonts w:ascii="Symbol" w:hAnsi="Symbol"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2" w15:restartNumberingAfterBreak="1">
    <w:nsid w:val="13BD7C01"/>
    <w:multiLevelType w:val="hybridMultilevel"/>
    <w:tmpl w:val="1114824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15:restartNumberingAfterBreak="0">
    <w:nsid w:val="14B04D52"/>
    <w:multiLevelType w:val="hybridMultilevel"/>
    <w:tmpl w:val="2E3A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5341CDB"/>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5E1BF3"/>
    <w:multiLevelType w:val="hybridMultilevel"/>
    <w:tmpl w:val="3302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614357"/>
    <w:multiLevelType w:val="hybridMultilevel"/>
    <w:tmpl w:val="3FE6D168"/>
    <w:lvl w:ilvl="0" w:tplc="3138B0AC">
      <w:start w:val="1"/>
      <w:numFmt w:val="bullet"/>
      <w:lvlText w:val="•"/>
      <w:lvlJc w:val="left"/>
      <w:pPr>
        <w:ind w:left="944" w:hanging="360"/>
      </w:pPr>
      <w:rPr>
        <w:rFonts w:ascii="Microsoft Sans Serif" w:eastAsia="Microsoft Sans Serif" w:hAnsi="Microsoft Sans Serif" w:cs="Microsoft Sans Serif" w:hint="default"/>
        <w:w w:val="130"/>
        <w:sz w:val="24"/>
        <w:szCs w:val="24"/>
      </w:rPr>
    </w:lvl>
    <w:lvl w:ilvl="1" w:tplc="6D745E1A">
      <w:start w:val="1"/>
      <w:numFmt w:val="bullet"/>
      <w:lvlText w:val="•"/>
      <w:lvlJc w:val="left"/>
      <w:pPr>
        <w:ind w:left="1304" w:hanging="360"/>
      </w:pPr>
      <w:rPr>
        <w:rFonts w:ascii="Microsoft Sans Serif" w:eastAsia="Microsoft Sans Serif" w:hAnsi="Microsoft Sans Serif" w:cs="Microsoft Sans Serif" w:hint="default"/>
        <w:w w:val="130"/>
        <w:sz w:val="24"/>
        <w:szCs w:val="24"/>
      </w:rPr>
    </w:lvl>
    <w:lvl w:ilvl="2" w:tplc="92EE5D04">
      <w:start w:val="1"/>
      <w:numFmt w:val="bullet"/>
      <w:lvlText w:val="•"/>
      <w:lvlJc w:val="left"/>
      <w:pPr>
        <w:ind w:left="1300" w:hanging="360"/>
      </w:pPr>
      <w:rPr>
        <w:rFonts w:hint="default"/>
      </w:rPr>
    </w:lvl>
    <w:lvl w:ilvl="3" w:tplc="D95E905C">
      <w:start w:val="1"/>
      <w:numFmt w:val="bullet"/>
      <w:lvlText w:val="•"/>
      <w:lvlJc w:val="left"/>
      <w:pPr>
        <w:ind w:left="2312" w:hanging="360"/>
      </w:pPr>
      <w:rPr>
        <w:rFonts w:hint="default"/>
      </w:rPr>
    </w:lvl>
    <w:lvl w:ilvl="4" w:tplc="C312FBB6">
      <w:start w:val="1"/>
      <w:numFmt w:val="bullet"/>
      <w:lvlText w:val="•"/>
      <w:lvlJc w:val="left"/>
      <w:pPr>
        <w:ind w:left="3325" w:hanging="360"/>
      </w:pPr>
      <w:rPr>
        <w:rFonts w:hint="default"/>
      </w:rPr>
    </w:lvl>
    <w:lvl w:ilvl="5" w:tplc="34982BB2">
      <w:start w:val="1"/>
      <w:numFmt w:val="bullet"/>
      <w:lvlText w:val="•"/>
      <w:lvlJc w:val="left"/>
      <w:pPr>
        <w:ind w:left="4337" w:hanging="360"/>
      </w:pPr>
      <w:rPr>
        <w:rFonts w:hint="default"/>
      </w:rPr>
    </w:lvl>
    <w:lvl w:ilvl="6" w:tplc="BE3ED566">
      <w:start w:val="1"/>
      <w:numFmt w:val="bullet"/>
      <w:lvlText w:val="•"/>
      <w:lvlJc w:val="left"/>
      <w:pPr>
        <w:ind w:left="5350" w:hanging="360"/>
      </w:pPr>
      <w:rPr>
        <w:rFonts w:hint="default"/>
      </w:rPr>
    </w:lvl>
    <w:lvl w:ilvl="7" w:tplc="692A0BA0">
      <w:start w:val="1"/>
      <w:numFmt w:val="bullet"/>
      <w:lvlText w:val="•"/>
      <w:lvlJc w:val="left"/>
      <w:pPr>
        <w:ind w:left="6362" w:hanging="360"/>
      </w:pPr>
      <w:rPr>
        <w:rFonts w:hint="default"/>
      </w:rPr>
    </w:lvl>
    <w:lvl w:ilvl="8" w:tplc="3D08C7C8">
      <w:start w:val="1"/>
      <w:numFmt w:val="bullet"/>
      <w:lvlText w:val="•"/>
      <w:lvlJc w:val="left"/>
      <w:pPr>
        <w:ind w:left="7375" w:hanging="360"/>
      </w:pPr>
      <w:rPr>
        <w:rFonts w:hint="default"/>
      </w:rPr>
    </w:lvl>
  </w:abstractNum>
  <w:abstractNum w:abstractNumId="27" w15:restartNumberingAfterBreak="0">
    <w:nsid w:val="196D105D"/>
    <w:multiLevelType w:val="hybridMultilevel"/>
    <w:tmpl w:val="F55C9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ED4CA1"/>
    <w:multiLevelType w:val="hybridMultilevel"/>
    <w:tmpl w:val="161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4C72A8"/>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B03187"/>
    <w:multiLevelType w:val="hybridMultilevel"/>
    <w:tmpl w:val="AB4C3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DEE7506"/>
    <w:multiLevelType w:val="hybridMultilevel"/>
    <w:tmpl w:val="907EAAF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137B2A"/>
    <w:multiLevelType w:val="hybridMultilevel"/>
    <w:tmpl w:val="AB9273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E920BB5"/>
    <w:multiLevelType w:val="hybridMultilevel"/>
    <w:tmpl w:val="F60CE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C6C86"/>
    <w:multiLevelType w:val="hybridMultilevel"/>
    <w:tmpl w:val="0EE007C6"/>
    <w:lvl w:ilvl="0" w:tplc="96F60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D05CF4"/>
    <w:multiLevelType w:val="hybridMultilevel"/>
    <w:tmpl w:val="B06A7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22050C2"/>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2E052F"/>
    <w:multiLevelType w:val="hybridMultilevel"/>
    <w:tmpl w:val="0100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D75525"/>
    <w:multiLevelType w:val="hybridMultilevel"/>
    <w:tmpl w:val="CCAEB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3575A0"/>
    <w:multiLevelType w:val="multilevel"/>
    <w:tmpl w:val="63CE49E4"/>
    <w:lvl w:ilvl="0">
      <w:start w:val="6"/>
      <w:numFmt w:val="decimal"/>
      <w:lvlText w:val="%1"/>
      <w:lvlJc w:val="left"/>
      <w:pPr>
        <w:ind w:left="832" w:hanging="720"/>
      </w:pPr>
      <w:rPr>
        <w:rFonts w:hint="default"/>
      </w:rPr>
    </w:lvl>
    <w:lvl w:ilvl="1">
      <w:start w:val="1"/>
      <w:numFmt w:val="decimal"/>
      <w:lvlText w:val="%1.%2"/>
      <w:lvlJc w:val="left"/>
      <w:pPr>
        <w:ind w:left="832" w:hanging="7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832" w:hanging="360"/>
      </w:pPr>
      <w:rPr>
        <w:rFonts w:ascii="Times New Roman" w:eastAsia="Times New Roman" w:hAnsi="Times New Roman" w:cs="Times New Roman" w:hint="default"/>
        <w:spacing w:val="-5"/>
        <w:w w:val="99"/>
        <w:sz w:val="24"/>
        <w:szCs w:val="24"/>
      </w:rPr>
    </w:lvl>
    <w:lvl w:ilvl="3">
      <w:start w:val="1"/>
      <w:numFmt w:val="lowerLetter"/>
      <w:lvlText w:val="%4."/>
      <w:lvlJc w:val="left"/>
      <w:pPr>
        <w:ind w:left="1192" w:hanging="360"/>
      </w:pPr>
      <w:rPr>
        <w:rFonts w:ascii="Times New Roman" w:eastAsia="Times New Roman" w:hAnsi="Times New Roman" w:cs="Times New Roman" w:hint="default"/>
        <w:spacing w:val="-8"/>
        <w:w w:val="99"/>
        <w:sz w:val="24"/>
        <w:szCs w:val="24"/>
      </w:rPr>
    </w:lvl>
    <w:lvl w:ilvl="4">
      <w:start w:val="1"/>
      <w:numFmt w:val="bullet"/>
      <w:lvlText w:val="•"/>
      <w:lvlJc w:val="left"/>
      <w:pPr>
        <w:ind w:left="4186" w:hanging="360"/>
      </w:pPr>
      <w:rPr>
        <w:rFonts w:hint="default"/>
      </w:rPr>
    </w:lvl>
    <w:lvl w:ilvl="5">
      <w:start w:val="1"/>
      <w:numFmt w:val="bullet"/>
      <w:lvlText w:val="•"/>
      <w:lvlJc w:val="left"/>
      <w:pPr>
        <w:ind w:left="5182" w:hanging="360"/>
      </w:pPr>
      <w:rPr>
        <w:rFonts w:hint="default"/>
      </w:rPr>
    </w:lvl>
    <w:lvl w:ilvl="6">
      <w:start w:val="1"/>
      <w:numFmt w:val="bullet"/>
      <w:lvlText w:val="•"/>
      <w:lvlJc w:val="left"/>
      <w:pPr>
        <w:ind w:left="6177" w:hanging="360"/>
      </w:pPr>
      <w:rPr>
        <w:rFonts w:hint="default"/>
      </w:rPr>
    </w:lvl>
    <w:lvl w:ilvl="7">
      <w:start w:val="1"/>
      <w:numFmt w:val="bullet"/>
      <w:lvlText w:val="•"/>
      <w:lvlJc w:val="left"/>
      <w:pPr>
        <w:ind w:left="7173" w:hanging="360"/>
      </w:pPr>
      <w:rPr>
        <w:rFonts w:hint="default"/>
      </w:rPr>
    </w:lvl>
    <w:lvl w:ilvl="8">
      <w:start w:val="1"/>
      <w:numFmt w:val="bullet"/>
      <w:lvlText w:val="•"/>
      <w:lvlJc w:val="left"/>
      <w:pPr>
        <w:ind w:left="8168" w:hanging="360"/>
      </w:pPr>
      <w:rPr>
        <w:rFonts w:hint="default"/>
      </w:rPr>
    </w:lvl>
  </w:abstractNum>
  <w:abstractNum w:abstractNumId="40" w15:restartNumberingAfterBreak="0">
    <w:nsid w:val="263D3D03"/>
    <w:multiLevelType w:val="hybridMultilevel"/>
    <w:tmpl w:val="9A6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966F32"/>
    <w:multiLevelType w:val="hybridMultilevel"/>
    <w:tmpl w:val="38384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26F1315F"/>
    <w:multiLevelType w:val="hybridMultilevel"/>
    <w:tmpl w:val="71B0D51A"/>
    <w:lvl w:ilvl="0" w:tplc="D262864E">
      <w:start w:val="1"/>
      <w:numFmt w:val="bullet"/>
      <w:lvlText w:val=""/>
      <w:lvlJc w:val="left"/>
      <w:pPr>
        <w:ind w:left="860" w:hanging="361"/>
      </w:pPr>
      <w:rPr>
        <w:rFonts w:ascii="Wingdings" w:eastAsia="Wingdings" w:hAnsi="Wingdings" w:cs="Wingdings" w:hint="default"/>
        <w:w w:val="100"/>
        <w:sz w:val="22"/>
        <w:szCs w:val="22"/>
      </w:rPr>
    </w:lvl>
    <w:lvl w:ilvl="1" w:tplc="D9CAD83C">
      <w:start w:val="1"/>
      <w:numFmt w:val="bullet"/>
      <w:lvlText w:val="•"/>
      <w:lvlJc w:val="left"/>
      <w:pPr>
        <w:ind w:left="1738" w:hanging="361"/>
      </w:pPr>
      <w:rPr>
        <w:rFonts w:hint="default"/>
      </w:rPr>
    </w:lvl>
    <w:lvl w:ilvl="2" w:tplc="17323042">
      <w:start w:val="1"/>
      <w:numFmt w:val="bullet"/>
      <w:lvlText w:val="•"/>
      <w:lvlJc w:val="left"/>
      <w:pPr>
        <w:ind w:left="2616" w:hanging="361"/>
      </w:pPr>
      <w:rPr>
        <w:rFonts w:hint="default"/>
      </w:rPr>
    </w:lvl>
    <w:lvl w:ilvl="3" w:tplc="DAB867EC">
      <w:start w:val="1"/>
      <w:numFmt w:val="bullet"/>
      <w:lvlText w:val="•"/>
      <w:lvlJc w:val="left"/>
      <w:pPr>
        <w:ind w:left="3494" w:hanging="361"/>
      </w:pPr>
      <w:rPr>
        <w:rFonts w:hint="default"/>
      </w:rPr>
    </w:lvl>
    <w:lvl w:ilvl="4" w:tplc="2A00C38A">
      <w:start w:val="1"/>
      <w:numFmt w:val="bullet"/>
      <w:lvlText w:val="•"/>
      <w:lvlJc w:val="left"/>
      <w:pPr>
        <w:ind w:left="4372" w:hanging="361"/>
      </w:pPr>
      <w:rPr>
        <w:rFonts w:hint="default"/>
      </w:rPr>
    </w:lvl>
    <w:lvl w:ilvl="5" w:tplc="31808742">
      <w:start w:val="1"/>
      <w:numFmt w:val="bullet"/>
      <w:lvlText w:val="•"/>
      <w:lvlJc w:val="left"/>
      <w:pPr>
        <w:ind w:left="5250" w:hanging="361"/>
      </w:pPr>
      <w:rPr>
        <w:rFonts w:hint="default"/>
      </w:rPr>
    </w:lvl>
    <w:lvl w:ilvl="6" w:tplc="7712768C">
      <w:start w:val="1"/>
      <w:numFmt w:val="bullet"/>
      <w:lvlText w:val="•"/>
      <w:lvlJc w:val="left"/>
      <w:pPr>
        <w:ind w:left="6128" w:hanging="361"/>
      </w:pPr>
      <w:rPr>
        <w:rFonts w:hint="default"/>
      </w:rPr>
    </w:lvl>
    <w:lvl w:ilvl="7" w:tplc="42E4AC0A">
      <w:start w:val="1"/>
      <w:numFmt w:val="bullet"/>
      <w:lvlText w:val="•"/>
      <w:lvlJc w:val="left"/>
      <w:pPr>
        <w:ind w:left="7006" w:hanging="361"/>
      </w:pPr>
      <w:rPr>
        <w:rFonts w:hint="default"/>
      </w:rPr>
    </w:lvl>
    <w:lvl w:ilvl="8" w:tplc="85EAE97C">
      <w:start w:val="1"/>
      <w:numFmt w:val="bullet"/>
      <w:lvlText w:val="•"/>
      <w:lvlJc w:val="left"/>
      <w:pPr>
        <w:ind w:left="7884" w:hanging="361"/>
      </w:pPr>
      <w:rPr>
        <w:rFonts w:hint="default"/>
      </w:rPr>
    </w:lvl>
  </w:abstractNum>
  <w:abstractNum w:abstractNumId="43" w15:restartNumberingAfterBreak="0">
    <w:nsid w:val="27285392"/>
    <w:multiLevelType w:val="hybridMultilevel"/>
    <w:tmpl w:val="BF30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273E29C9"/>
    <w:multiLevelType w:val="hybridMultilevel"/>
    <w:tmpl w:val="6AF0E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87F42B5"/>
    <w:multiLevelType w:val="hybridMultilevel"/>
    <w:tmpl w:val="D8BC6232"/>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lvl>
    <w:lvl w:ilvl="2" w:tplc="04090005">
      <w:start w:val="1"/>
      <w:numFmt w:val="bullet"/>
      <w:lvlText w:val=""/>
      <w:lvlJc w:val="left"/>
      <w:pPr>
        <w:ind w:left="2700" w:hanging="360"/>
      </w:pPr>
      <w:rPr>
        <w:rFonts w:ascii="Wingdings" w:hAnsi="Wingdings" w:hint="default"/>
      </w:rPr>
    </w:lvl>
    <w:lvl w:ilvl="3" w:tplc="76A29C7A">
      <w:start w:val="1"/>
      <w:numFmt w:val="upperRoman"/>
      <w:lvlText w:val="%4."/>
      <w:lvlJc w:val="left"/>
      <w:pPr>
        <w:ind w:left="3600" w:hanging="720"/>
      </w:pPr>
      <w:rPr>
        <w:rFonts w:hint="default"/>
      </w:rPr>
    </w:lvl>
    <w:lvl w:ilvl="4" w:tplc="DD42EF4E">
      <w:start w:val="10"/>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D861F73"/>
    <w:multiLevelType w:val="hybridMultilevel"/>
    <w:tmpl w:val="5DB69414"/>
    <w:lvl w:ilvl="0" w:tplc="04090005">
      <w:start w:val="1"/>
      <w:numFmt w:val="bullet"/>
      <w:lvlText w:val=""/>
      <w:lvlJc w:val="left"/>
      <w:pPr>
        <w:ind w:left="1240" w:hanging="360"/>
      </w:pPr>
      <w:rPr>
        <w:rFonts w:ascii="Wingdings" w:hAnsi="Wingdings" w:hint="default"/>
        <w:b/>
        <w:bCs/>
        <w:w w:val="99"/>
        <w:sz w:val="32"/>
        <w:szCs w:val="32"/>
      </w:rPr>
    </w:lvl>
    <w:lvl w:ilvl="1" w:tplc="A53C922E">
      <w:start w:val="1"/>
      <w:numFmt w:val="bullet"/>
      <w:lvlText w:val=""/>
      <w:lvlJc w:val="left"/>
      <w:pPr>
        <w:ind w:left="1960" w:hanging="360"/>
      </w:pPr>
      <w:rPr>
        <w:rFonts w:ascii="Symbol" w:eastAsia="Symbol" w:hAnsi="Symbol" w:cs="Symbol" w:hint="default"/>
        <w:w w:val="99"/>
        <w:sz w:val="24"/>
        <w:szCs w:val="24"/>
      </w:rPr>
    </w:lvl>
    <w:lvl w:ilvl="2" w:tplc="7F60FD6A">
      <w:start w:val="1"/>
      <w:numFmt w:val="bullet"/>
      <w:lvlText w:val="•"/>
      <w:lvlJc w:val="left"/>
      <w:pPr>
        <w:ind w:left="2908" w:hanging="360"/>
      </w:pPr>
      <w:rPr>
        <w:rFonts w:hint="default"/>
      </w:rPr>
    </w:lvl>
    <w:lvl w:ilvl="3" w:tplc="76D43C04">
      <w:start w:val="1"/>
      <w:numFmt w:val="bullet"/>
      <w:lvlText w:val="•"/>
      <w:lvlJc w:val="left"/>
      <w:pPr>
        <w:ind w:left="3857" w:hanging="360"/>
      </w:pPr>
      <w:rPr>
        <w:rFonts w:hint="default"/>
      </w:rPr>
    </w:lvl>
    <w:lvl w:ilvl="4" w:tplc="BC7C8A04">
      <w:start w:val="1"/>
      <w:numFmt w:val="bullet"/>
      <w:lvlText w:val="•"/>
      <w:lvlJc w:val="left"/>
      <w:pPr>
        <w:ind w:left="4806" w:hanging="360"/>
      </w:pPr>
      <w:rPr>
        <w:rFonts w:hint="default"/>
      </w:rPr>
    </w:lvl>
    <w:lvl w:ilvl="5" w:tplc="1E52B62E">
      <w:start w:val="1"/>
      <w:numFmt w:val="bullet"/>
      <w:lvlText w:val="•"/>
      <w:lvlJc w:val="left"/>
      <w:pPr>
        <w:ind w:left="5755" w:hanging="360"/>
      </w:pPr>
      <w:rPr>
        <w:rFonts w:hint="default"/>
      </w:rPr>
    </w:lvl>
    <w:lvl w:ilvl="6" w:tplc="970E7236">
      <w:start w:val="1"/>
      <w:numFmt w:val="bullet"/>
      <w:lvlText w:val="•"/>
      <w:lvlJc w:val="left"/>
      <w:pPr>
        <w:ind w:left="6704" w:hanging="360"/>
      </w:pPr>
      <w:rPr>
        <w:rFonts w:hint="default"/>
      </w:rPr>
    </w:lvl>
    <w:lvl w:ilvl="7" w:tplc="25E4F330">
      <w:start w:val="1"/>
      <w:numFmt w:val="bullet"/>
      <w:lvlText w:val="•"/>
      <w:lvlJc w:val="left"/>
      <w:pPr>
        <w:ind w:left="7653" w:hanging="360"/>
      </w:pPr>
      <w:rPr>
        <w:rFonts w:hint="default"/>
      </w:rPr>
    </w:lvl>
    <w:lvl w:ilvl="8" w:tplc="3512783A">
      <w:start w:val="1"/>
      <w:numFmt w:val="bullet"/>
      <w:lvlText w:val="•"/>
      <w:lvlJc w:val="left"/>
      <w:pPr>
        <w:ind w:left="8602" w:hanging="360"/>
      </w:pPr>
      <w:rPr>
        <w:rFonts w:hint="default"/>
      </w:rPr>
    </w:lvl>
  </w:abstractNum>
  <w:abstractNum w:abstractNumId="47" w15:restartNumberingAfterBreak="0">
    <w:nsid w:val="2E913B75"/>
    <w:multiLevelType w:val="hybridMultilevel"/>
    <w:tmpl w:val="77F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FB5BBB"/>
    <w:multiLevelType w:val="hybridMultilevel"/>
    <w:tmpl w:val="C7163FEC"/>
    <w:lvl w:ilvl="0" w:tplc="04090001">
      <w:start w:val="1"/>
      <w:numFmt w:val="bullet"/>
      <w:lvlText w:val=""/>
      <w:lvlJc w:val="left"/>
      <w:pPr>
        <w:ind w:left="1725" w:hanging="720"/>
      </w:pPr>
      <w:rPr>
        <w:rFonts w:ascii="Symbol" w:hAnsi="Symbol" w:hint="default"/>
        <w:w w:val="99"/>
        <w:sz w:val="24"/>
        <w:szCs w:val="2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9" w15:restartNumberingAfterBreak="0">
    <w:nsid w:val="317D493F"/>
    <w:multiLevelType w:val="hybridMultilevel"/>
    <w:tmpl w:val="782E08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0" w15:restartNumberingAfterBreak="0">
    <w:nsid w:val="31DA3FDA"/>
    <w:multiLevelType w:val="hybridMultilevel"/>
    <w:tmpl w:val="8B7CAF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15:restartNumberingAfterBreak="0">
    <w:nsid w:val="32610295"/>
    <w:multiLevelType w:val="hybridMultilevel"/>
    <w:tmpl w:val="5E30ADB0"/>
    <w:lvl w:ilvl="0" w:tplc="0409000F">
      <w:start w:val="1"/>
      <w:numFmt w:val="decimal"/>
      <w:lvlText w:val="%1."/>
      <w:lvlJc w:val="left"/>
      <w:pPr>
        <w:ind w:left="720" w:hanging="360"/>
      </w:pPr>
      <w:rPr>
        <w:rFonts w:hint="default"/>
      </w:rPr>
    </w:lvl>
    <w:lvl w:ilvl="1" w:tplc="E38ACF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127EE5"/>
    <w:multiLevelType w:val="hybridMultilevel"/>
    <w:tmpl w:val="991C43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8252B2"/>
    <w:multiLevelType w:val="hybridMultilevel"/>
    <w:tmpl w:val="95E8627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B97D0F"/>
    <w:multiLevelType w:val="hybridMultilevel"/>
    <w:tmpl w:val="1502676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5" w15:restartNumberingAfterBreak="0">
    <w:nsid w:val="34F72CCE"/>
    <w:multiLevelType w:val="hybridMultilevel"/>
    <w:tmpl w:val="4B02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FC3613"/>
    <w:multiLevelType w:val="hybridMultilevel"/>
    <w:tmpl w:val="B13002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0C18C7"/>
    <w:multiLevelType w:val="hybridMultilevel"/>
    <w:tmpl w:val="A00A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5D7989"/>
    <w:multiLevelType w:val="hybridMultilevel"/>
    <w:tmpl w:val="18860B26"/>
    <w:lvl w:ilvl="0" w:tplc="04090005">
      <w:start w:val="1"/>
      <w:numFmt w:val="bullet"/>
      <w:lvlText w:val=""/>
      <w:lvlJc w:val="left"/>
      <w:pPr>
        <w:ind w:left="1080" w:hanging="360"/>
      </w:pPr>
      <w:rPr>
        <w:rFonts w:ascii="Wingdings" w:hAnsi="Wingdings" w:hint="default"/>
        <w:w w:val="13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8AA0B32"/>
    <w:multiLevelType w:val="hybridMultilevel"/>
    <w:tmpl w:val="394EE9BA"/>
    <w:lvl w:ilvl="0" w:tplc="04090001">
      <w:start w:val="1"/>
      <w:numFmt w:val="bullet"/>
      <w:lvlText w:val=""/>
      <w:lvlJc w:val="left"/>
      <w:pPr>
        <w:ind w:left="1440" w:hanging="360"/>
      </w:pPr>
      <w:rPr>
        <w:rFonts w:ascii="Symbol" w:hAnsi="Symbol" w:hint="default"/>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9CB6B89"/>
    <w:multiLevelType w:val="hybridMultilevel"/>
    <w:tmpl w:val="81FE83C8"/>
    <w:lvl w:ilvl="0" w:tplc="04090001">
      <w:start w:val="1"/>
      <w:numFmt w:val="bullet"/>
      <w:lvlText w:val=""/>
      <w:lvlJc w:val="left"/>
      <w:pPr>
        <w:ind w:left="1440" w:hanging="360"/>
      </w:pPr>
      <w:rPr>
        <w:rFonts w:ascii="Symbol" w:hAnsi="Symbol" w:hint="default"/>
        <w:i w:val="0"/>
      </w:rPr>
    </w:lvl>
    <w:lvl w:ilvl="1" w:tplc="B33C89A8">
      <w:start w:val="1"/>
      <w:numFmt w:val="decimal"/>
      <w:lvlText w:val="(%2)"/>
      <w:lvlJc w:val="left"/>
      <w:pPr>
        <w:ind w:left="2070" w:hanging="360"/>
      </w:pPr>
      <w:rPr>
        <w:rFonts w:hint="default"/>
      </w:rPr>
    </w:lvl>
    <w:lvl w:ilvl="2" w:tplc="F7F07620">
      <w:start w:val="1"/>
      <w:numFmt w:val="lowerRoman"/>
      <w:lvlText w:val="(%3)"/>
      <w:lvlJc w:val="left"/>
      <w:pPr>
        <w:ind w:left="2520" w:hanging="180"/>
      </w:pPr>
      <w:rPr>
        <w:rFonts w:hint="default"/>
      </w:rPr>
    </w:lvl>
    <w:lvl w:ilvl="3" w:tplc="04090015">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D9B3396"/>
    <w:multiLevelType w:val="hybridMultilevel"/>
    <w:tmpl w:val="77CAD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4269DF"/>
    <w:multiLevelType w:val="hybridMultilevel"/>
    <w:tmpl w:val="35962928"/>
    <w:lvl w:ilvl="0" w:tplc="F378E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5079C7"/>
    <w:multiLevelType w:val="hybridMultilevel"/>
    <w:tmpl w:val="414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995827"/>
    <w:multiLevelType w:val="hybridMultilevel"/>
    <w:tmpl w:val="1FA6A42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66C7035"/>
    <w:multiLevelType w:val="hybridMultilevel"/>
    <w:tmpl w:val="F4E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565FE"/>
    <w:multiLevelType w:val="hybridMultilevel"/>
    <w:tmpl w:val="3D7AEB2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8456C2"/>
    <w:multiLevelType w:val="hybridMultilevel"/>
    <w:tmpl w:val="1EF05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CE3866"/>
    <w:multiLevelType w:val="hybridMultilevel"/>
    <w:tmpl w:val="A824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077CFB"/>
    <w:multiLevelType w:val="hybridMultilevel"/>
    <w:tmpl w:val="E15C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71" w15:restartNumberingAfterBreak="0">
    <w:nsid w:val="4C982B8B"/>
    <w:multiLevelType w:val="hybridMultilevel"/>
    <w:tmpl w:val="8714A0D6"/>
    <w:lvl w:ilvl="0" w:tplc="04090001">
      <w:start w:val="1"/>
      <w:numFmt w:val="bullet"/>
      <w:lvlText w:val=""/>
      <w:lvlJc w:val="left"/>
      <w:pPr>
        <w:ind w:left="360" w:hanging="180"/>
      </w:pPr>
      <w:rPr>
        <w:rFonts w:ascii="Symbol" w:hAnsi="Symbol" w:hint="default"/>
      </w:rPr>
    </w:lvl>
    <w:lvl w:ilvl="1" w:tplc="8EB8A48E">
      <w:start w:val="1"/>
      <w:numFmt w:val="upperLetter"/>
      <w:lvlText w:val="%2."/>
      <w:lvlJc w:val="left"/>
      <w:pPr>
        <w:ind w:left="-360" w:hanging="360"/>
      </w:pPr>
      <w:rPr>
        <w:rFonts w:ascii="Times New Roman" w:hAnsi="Times New Roman" w:hint="default"/>
        <w:b/>
        <w:i w:val="0"/>
        <w:sz w:val="24"/>
      </w:r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5D0AADC0">
      <w:start w:val="5"/>
      <w:numFmt w:val="decimal"/>
      <w:lvlText w:val="%5"/>
      <w:lvlJc w:val="left"/>
      <w:pPr>
        <w:ind w:left="1815" w:hanging="375"/>
      </w:pPr>
      <w:rPr>
        <w:rFonts w:hint="default"/>
      </w:rPr>
    </w:lvl>
    <w:lvl w:ilvl="5" w:tplc="60809162">
      <w:start w:val="5"/>
      <w:numFmt w:val="decimal"/>
      <w:lvlText w:val="%6"/>
      <w:lvlJc w:val="left"/>
      <w:pPr>
        <w:ind w:left="2715" w:hanging="375"/>
      </w:pPr>
      <w:rPr>
        <w:rFonts w:hint="default"/>
      </w:rPr>
    </w:lvl>
    <w:lvl w:ilvl="6" w:tplc="A43E7FDA">
      <w:start w:val="5"/>
      <w:numFmt w:val="decimal"/>
      <w:lvlText w:val="%7"/>
      <w:lvlJc w:val="left"/>
      <w:pPr>
        <w:ind w:left="3255" w:hanging="375"/>
      </w:pPr>
      <w:rPr>
        <w:rFonts w:hint="default"/>
      </w:rPr>
    </w:lvl>
    <w:lvl w:ilvl="7" w:tplc="4580B232">
      <w:start w:val="5"/>
      <w:numFmt w:val="decimal"/>
      <w:lvlText w:val="%8"/>
      <w:lvlJc w:val="left"/>
      <w:pPr>
        <w:ind w:left="3975" w:hanging="375"/>
      </w:pPr>
      <w:rPr>
        <w:rFonts w:hint="default"/>
      </w:rPr>
    </w:lvl>
    <w:lvl w:ilvl="8" w:tplc="67B279EA">
      <w:start w:val="1"/>
      <w:numFmt w:val="upperLetter"/>
      <w:lvlText w:val="%9."/>
      <w:lvlJc w:val="left"/>
      <w:pPr>
        <w:ind w:left="360" w:hanging="360"/>
      </w:pPr>
      <w:rPr>
        <w:rFonts w:hint="default"/>
        <w:b/>
      </w:rPr>
    </w:lvl>
  </w:abstractNum>
  <w:abstractNum w:abstractNumId="72" w15:restartNumberingAfterBreak="0">
    <w:nsid w:val="50BF7433"/>
    <w:multiLevelType w:val="hybridMultilevel"/>
    <w:tmpl w:val="39D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D429DC"/>
    <w:multiLevelType w:val="hybridMultilevel"/>
    <w:tmpl w:val="51CC6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101554D"/>
    <w:multiLevelType w:val="hybridMultilevel"/>
    <w:tmpl w:val="620E2DD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5" w15:restartNumberingAfterBreak="0">
    <w:nsid w:val="510C0648"/>
    <w:multiLevelType w:val="multilevel"/>
    <w:tmpl w:val="3CB66B0C"/>
    <w:lvl w:ilvl="0">
      <w:start w:val="7"/>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19C2429"/>
    <w:multiLevelType w:val="hybridMultilevel"/>
    <w:tmpl w:val="FA40E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1B0151F"/>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0313D7"/>
    <w:multiLevelType w:val="hybridMultilevel"/>
    <w:tmpl w:val="4C5E4784"/>
    <w:lvl w:ilvl="0" w:tplc="ADC27192">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9" w15:restartNumberingAfterBreak="0">
    <w:nsid w:val="535404FE"/>
    <w:multiLevelType w:val="hybridMultilevel"/>
    <w:tmpl w:val="3C2C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843D8A"/>
    <w:multiLevelType w:val="hybridMultilevel"/>
    <w:tmpl w:val="37FAD2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6DE38DA"/>
    <w:multiLevelType w:val="hybridMultilevel"/>
    <w:tmpl w:val="7D1C0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7731ED9"/>
    <w:multiLevelType w:val="hybridMultilevel"/>
    <w:tmpl w:val="325668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0E0E4">
      <w:start w:val="4"/>
      <w:numFmt w:val="lowerLetter"/>
      <w:lvlText w:val="%3."/>
      <w:lvlJc w:val="left"/>
      <w:pPr>
        <w:ind w:left="1980" w:hanging="360"/>
      </w:pPr>
      <w:rPr>
        <w:rFonts w:hint="default"/>
      </w:rPr>
    </w:lvl>
    <w:lvl w:ilvl="3" w:tplc="0FAEEFD0">
      <w:start w:val="15"/>
      <w:numFmt w:val="upp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7D713CA"/>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157543"/>
    <w:multiLevelType w:val="hybridMultilevel"/>
    <w:tmpl w:val="AA5E8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314CCD"/>
    <w:multiLevelType w:val="hybridMultilevel"/>
    <w:tmpl w:val="1C70590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86" w15:restartNumberingAfterBreak="0">
    <w:nsid w:val="5A4E3769"/>
    <w:multiLevelType w:val="hybridMultilevel"/>
    <w:tmpl w:val="C9149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5B3B4014"/>
    <w:multiLevelType w:val="multilevel"/>
    <w:tmpl w:val="D7A0BF56"/>
    <w:lvl w:ilvl="0">
      <w:start w:val="1"/>
      <w:numFmt w:val="decimal"/>
      <w:pStyle w:val="Level1"/>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88" w15:restartNumberingAfterBreak="0">
    <w:nsid w:val="5C126D60"/>
    <w:multiLevelType w:val="hybridMultilevel"/>
    <w:tmpl w:val="64A20F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EE83D2A"/>
    <w:multiLevelType w:val="hybridMultilevel"/>
    <w:tmpl w:val="4392C4DC"/>
    <w:lvl w:ilvl="0" w:tplc="04090001">
      <w:start w:val="1"/>
      <w:numFmt w:val="bullet"/>
      <w:lvlText w:val=""/>
      <w:lvlJc w:val="left"/>
      <w:pPr>
        <w:tabs>
          <w:tab w:val="num" w:pos="1080"/>
        </w:tabs>
        <w:ind w:left="1080" w:hanging="360"/>
      </w:pPr>
      <w:rPr>
        <w:rFonts w:ascii="Symbol" w:hAnsi="Symbol" w:hint="default"/>
      </w:rPr>
    </w:lvl>
    <w:lvl w:ilvl="1" w:tplc="49D49D88">
      <w:start w:val="1"/>
      <w:numFmt w:val="bullet"/>
      <w:lvlText w:val=""/>
      <w:lvlJc w:val="left"/>
      <w:pPr>
        <w:tabs>
          <w:tab w:val="num" w:pos="1800"/>
        </w:tabs>
        <w:ind w:left="1800" w:hanging="360"/>
      </w:pPr>
      <w:rPr>
        <w:rFonts w:ascii="Wingdings" w:eastAsia="Wingdings" w:hAnsi="Wingdings" w:cs="Wingdings" w:hint="default"/>
        <w:w w:val="10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91" w15:restartNumberingAfterBreak="0">
    <w:nsid w:val="60641AAC"/>
    <w:multiLevelType w:val="hybridMultilevel"/>
    <w:tmpl w:val="CC6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5E2B0B"/>
    <w:multiLevelType w:val="hybridMultilevel"/>
    <w:tmpl w:val="52420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1D276C1"/>
    <w:multiLevelType w:val="hybridMultilevel"/>
    <w:tmpl w:val="5696200E"/>
    <w:lvl w:ilvl="0" w:tplc="123614FC">
      <w:start w:val="1"/>
      <w:numFmt w:val="decimal"/>
      <w:lvlText w:val="%1."/>
      <w:lvlJc w:val="left"/>
      <w:pPr>
        <w:ind w:left="700" w:hanging="540"/>
      </w:pPr>
      <w:rPr>
        <w:rFonts w:ascii="Calibri" w:eastAsia="Calibri" w:hAnsi="Calibri" w:cs="Calibri" w:hint="default"/>
        <w:spacing w:val="0"/>
        <w:w w:val="99"/>
        <w:sz w:val="24"/>
        <w:szCs w:val="24"/>
      </w:rPr>
    </w:lvl>
    <w:lvl w:ilvl="1" w:tplc="61E860F4">
      <w:start w:val="1"/>
      <w:numFmt w:val="bullet"/>
      <w:lvlText w:val=""/>
      <w:lvlJc w:val="left"/>
      <w:pPr>
        <w:ind w:left="1060" w:hanging="360"/>
      </w:pPr>
      <w:rPr>
        <w:rFonts w:ascii="Symbol" w:eastAsia="Symbol" w:hAnsi="Symbol" w:cs="Symbol" w:hint="default"/>
        <w:w w:val="99"/>
        <w:sz w:val="24"/>
        <w:szCs w:val="24"/>
      </w:rPr>
    </w:lvl>
    <w:lvl w:ilvl="2" w:tplc="F042CB90">
      <w:start w:val="1"/>
      <w:numFmt w:val="bullet"/>
      <w:lvlText w:val="•"/>
      <w:lvlJc w:val="left"/>
      <w:pPr>
        <w:ind w:left="2108" w:hanging="360"/>
      </w:pPr>
      <w:rPr>
        <w:rFonts w:hint="default"/>
      </w:rPr>
    </w:lvl>
    <w:lvl w:ilvl="3" w:tplc="F95623DC">
      <w:start w:val="1"/>
      <w:numFmt w:val="bullet"/>
      <w:lvlText w:val="•"/>
      <w:lvlJc w:val="left"/>
      <w:pPr>
        <w:ind w:left="3157" w:hanging="360"/>
      </w:pPr>
      <w:rPr>
        <w:rFonts w:hint="default"/>
      </w:rPr>
    </w:lvl>
    <w:lvl w:ilvl="4" w:tplc="16288204">
      <w:start w:val="1"/>
      <w:numFmt w:val="bullet"/>
      <w:lvlText w:val="•"/>
      <w:lvlJc w:val="left"/>
      <w:pPr>
        <w:ind w:left="4206" w:hanging="360"/>
      </w:pPr>
      <w:rPr>
        <w:rFonts w:hint="default"/>
      </w:rPr>
    </w:lvl>
    <w:lvl w:ilvl="5" w:tplc="332C9EFA">
      <w:start w:val="1"/>
      <w:numFmt w:val="bullet"/>
      <w:lvlText w:val="•"/>
      <w:lvlJc w:val="left"/>
      <w:pPr>
        <w:ind w:left="5255" w:hanging="360"/>
      </w:pPr>
      <w:rPr>
        <w:rFonts w:hint="default"/>
      </w:rPr>
    </w:lvl>
    <w:lvl w:ilvl="6" w:tplc="521A13CC">
      <w:start w:val="1"/>
      <w:numFmt w:val="bullet"/>
      <w:lvlText w:val="•"/>
      <w:lvlJc w:val="left"/>
      <w:pPr>
        <w:ind w:left="6304" w:hanging="360"/>
      </w:pPr>
      <w:rPr>
        <w:rFonts w:hint="default"/>
      </w:rPr>
    </w:lvl>
    <w:lvl w:ilvl="7" w:tplc="D19862EC">
      <w:start w:val="1"/>
      <w:numFmt w:val="bullet"/>
      <w:lvlText w:val="•"/>
      <w:lvlJc w:val="left"/>
      <w:pPr>
        <w:ind w:left="7353" w:hanging="360"/>
      </w:pPr>
      <w:rPr>
        <w:rFonts w:hint="default"/>
      </w:rPr>
    </w:lvl>
    <w:lvl w:ilvl="8" w:tplc="579A26EA">
      <w:start w:val="1"/>
      <w:numFmt w:val="bullet"/>
      <w:lvlText w:val="•"/>
      <w:lvlJc w:val="left"/>
      <w:pPr>
        <w:ind w:left="8402" w:hanging="360"/>
      </w:pPr>
      <w:rPr>
        <w:rFonts w:hint="default"/>
      </w:rPr>
    </w:lvl>
  </w:abstractNum>
  <w:abstractNum w:abstractNumId="94" w15:restartNumberingAfterBreak="0">
    <w:nsid w:val="61EA2655"/>
    <w:multiLevelType w:val="multilevel"/>
    <w:tmpl w:val="DEF8843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2E360D4"/>
    <w:multiLevelType w:val="hybridMultilevel"/>
    <w:tmpl w:val="022C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A736EA"/>
    <w:multiLevelType w:val="hybridMultilevel"/>
    <w:tmpl w:val="E0D269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C00BBA"/>
    <w:multiLevelType w:val="hybridMultilevel"/>
    <w:tmpl w:val="3B1401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DBA9B0C">
      <w:start w:val="1"/>
      <w:numFmt w:val="upperRoman"/>
      <w:lvlText w:val="%3."/>
      <w:lvlJc w:val="left"/>
      <w:pPr>
        <w:ind w:left="2700" w:hanging="720"/>
      </w:pPr>
      <w:rPr>
        <w:rFonts w:hint="default"/>
        <w:b/>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E925B0"/>
    <w:multiLevelType w:val="hybridMultilevel"/>
    <w:tmpl w:val="EE9E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FC3F29"/>
    <w:multiLevelType w:val="hybridMultilevel"/>
    <w:tmpl w:val="C9C65FF0"/>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371AB2"/>
    <w:multiLevelType w:val="hybridMultilevel"/>
    <w:tmpl w:val="94CE19FE"/>
    <w:lvl w:ilvl="0" w:tplc="04090001">
      <w:start w:val="1"/>
      <w:numFmt w:val="bullet"/>
      <w:lvlText w:val=""/>
      <w:lvlJc w:val="left"/>
      <w:pPr>
        <w:ind w:left="720" w:hanging="360"/>
      </w:pPr>
      <w:rPr>
        <w:rFonts w:ascii="Symbol" w:hAnsi="Symbol" w:hint="default"/>
        <w:spacing w:val="-3"/>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7546186"/>
    <w:multiLevelType w:val="hybridMultilevel"/>
    <w:tmpl w:val="380460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737C17"/>
    <w:multiLevelType w:val="hybridMultilevel"/>
    <w:tmpl w:val="92D8D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67E03F6B"/>
    <w:multiLevelType w:val="hybridMultilevel"/>
    <w:tmpl w:val="7924BBE0"/>
    <w:lvl w:ilvl="0" w:tplc="04090001">
      <w:start w:val="1"/>
      <w:numFmt w:val="bullet"/>
      <w:lvlText w:val=""/>
      <w:lvlJc w:val="left"/>
      <w:pPr>
        <w:ind w:left="3600" w:hanging="360"/>
      </w:pPr>
      <w:rPr>
        <w:rFonts w:ascii="Symbol" w:hAnsi="Symbol" w:hint="default"/>
        <w:i w:val="0"/>
      </w:rPr>
    </w:lvl>
    <w:lvl w:ilvl="1" w:tplc="B33C89A8">
      <w:start w:val="1"/>
      <w:numFmt w:val="decimal"/>
      <w:lvlText w:val="(%2)"/>
      <w:lvlJc w:val="left"/>
      <w:pPr>
        <w:ind w:left="4230" w:hanging="360"/>
      </w:pPr>
      <w:rPr>
        <w:rFonts w:hint="default"/>
      </w:rPr>
    </w:lvl>
    <w:lvl w:ilvl="2" w:tplc="F7F07620">
      <w:start w:val="1"/>
      <w:numFmt w:val="lowerRoman"/>
      <w:lvlText w:val="(%3)"/>
      <w:lvlJc w:val="left"/>
      <w:pPr>
        <w:ind w:left="4680" w:hanging="180"/>
      </w:pPr>
      <w:rPr>
        <w:rFonts w:hint="default"/>
      </w:rPr>
    </w:lvl>
    <w:lvl w:ilvl="3" w:tplc="04090015">
      <w:start w:val="1"/>
      <w:numFmt w:val="upperLetter"/>
      <w:lvlText w:val="%4."/>
      <w:lvlJc w:val="left"/>
      <w:pPr>
        <w:ind w:left="5760" w:hanging="360"/>
      </w:pPr>
      <w:rPr>
        <w:rFonts w:hint="default"/>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4" w15:restartNumberingAfterBreak="0">
    <w:nsid w:val="6A8A7C9B"/>
    <w:multiLevelType w:val="hybridMultilevel"/>
    <w:tmpl w:val="A5788522"/>
    <w:lvl w:ilvl="0" w:tplc="3C6A0AB8">
      <w:start w:val="1"/>
      <w:numFmt w:val="lowerRoman"/>
      <w:lvlText w:val="(%1)"/>
      <w:lvlJc w:val="left"/>
      <w:pPr>
        <w:ind w:left="1080" w:hanging="360"/>
      </w:pPr>
      <w:rPr>
        <w:rFonts w:ascii="Times New Roman" w:eastAsia="Times New Roman" w:hAnsi="Times New Roman" w:cs="Times New Roman" w:hint="default"/>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C8D1E68"/>
    <w:multiLevelType w:val="hybridMultilevel"/>
    <w:tmpl w:val="4992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D940BA2"/>
    <w:multiLevelType w:val="hybridMultilevel"/>
    <w:tmpl w:val="B6C094F8"/>
    <w:lvl w:ilvl="0" w:tplc="B75E05AA">
      <w:start w:val="1"/>
      <w:numFmt w:val="decimal"/>
      <w:lvlText w:val="%1."/>
      <w:lvlJc w:val="left"/>
      <w:pPr>
        <w:ind w:left="720" w:hanging="360"/>
      </w:pPr>
      <w:rPr>
        <w:rFonts w:ascii="Arial" w:eastAsia="Arial" w:hAnsi="Arial" w:cs="Arial" w:hint="default"/>
        <w:w w:val="99"/>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42328E"/>
    <w:multiLevelType w:val="hybridMultilevel"/>
    <w:tmpl w:val="46A0B66A"/>
    <w:lvl w:ilvl="0" w:tplc="B6661E2A">
      <w:start w:val="1"/>
      <w:numFmt w:val="bullet"/>
      <w:lvlText w:val=""/>
      <w:lvlJc w:val="left"/>
      <w:pPr>
        <w:ind w:left="352" w:hanging="269"/>
      </w:pPr>
      <w:rPr>
        <w:rFonts w:ascii="Symbol" w:eastAsia="Symbol" w:hAnsi="Symbol" w:cs="Symbol" w:hint="default"/>
        <w:w w:val="100"/>
        <w:sz w:val="18"/>
        <w:szCs w:val="18"/>
      </w:rPr>
    </w:lvl>
    <w:lvl w:ilvl="1" w:tplc="829E6B48">
      <w:start w:val="1"/>
      <w:numFmt w:val="bullet"/>
      <w:lvlText w:val="•"/>
      <w:lvlJc w:val="left"/>
      <w:pPr>
        <w:ind w:left="1080" w:hanging="269"/>
      </w:pPr>
      <w:rPr>
        <w:rFonts w:hint="default"/>
      </w:rPr>
    </w:lvl>
    <w:lvl w:ilvl="2" w:tplc="4802C75E">
      <w:start w:val="1"/>
      <w:numFmt w:val="bullet"/>
      <w:lvlText w:val="•"/>
      <w:lvlJc w:val="left"/>
      <w:pPr>
        <w:ind w:left="1801" w:hanging="269"/>
      </w:pPr>
      <w:rPr>
        <w:rFonts w:hint="default"/>
      </w:rPr>
    </w:lvl>
    <w:lvl w:ilvl="3" w:tplc="E9C26616">
      <w:start w:val="1"/>
      <w:numFmt w:val="bullet"/>
      <w:lvlText w:val="•"/>
      <w:lvlJc w:val="left"/>
      <w:pPr>
        <w:ind w:left="2522" w:hanging="269"/>
      </w:pPr>
      <w:rPr>
        <w:rFonts w:hint="default"/>
      </w:rPr>
    </w:lvl>
    <w:lvl w:ilvl="4" w:tplc="C322A126">
      <w:start w:val="1"/>
      <w:numFmt w:val="bullet"/>
      <w:lvlText w:val="•"/>
      <w:lvlJc w:val="left"/>
      <w:pPr>
        <w:ind w:left="3242" w:hanging="269"/>
      </w:pPr>
      <w:rPr>
        <w:rFonts w:hint="default"/>
      </w:rPr>
    </w:lvl>
    <w:lvl w:ilvl="5" w:tplc="D0840B5A">
      <w:start w:val="1"/>
      <w:numFmt w:val="bullet"/>
      <w:lvlText w:val="•"/>
      <w:lvlJc w:val="left"/>
      <w:pPr>
        <w:ind w:left="3963" w:hanging="269"/>
      </w:pPr>
      <w:rPr>
        <w:rFonts w:hint="default"/>
      </w:rPr>
    </w:lvl>
    <w:lvl w:ilvl="6" w:tplc="BFF6F586">
      <w:start w:val="1"/>
      <w:numFmt w:val="bullet"/>
      <w:lvlText w:val="•"/>
      <w:lvlJc w:val="left"/>
      <w:pPr>
        <w:ind w:left="4684" w:hanging="269"/>
      </w:pPr>
      <w:rPr>
        <w:rFonts w:hint="default"/>
      </w:rPr>
    </w:lvl>
    <w:lvl w:ilvl="7" w:tplc="C0C627D6">
      <w:start w:val="1"/>
      <w:numFmt w:val="bullet"/>
      <w:lvlText w:val="•"/>
      <w:lvlJc w:val="left"/>
      <w:pPr>
        <w:ind w:left="5405" w:hanging="269"/>
      </w:pPr>
      <w:rPr>
        <w:rFonts w:hint="default"/>
      </w:rPr>
    </w:lvl>
    <w:lvl w:ilvl="8" w:tplc="9ED24E10">
      <w:start w:val="1"/>
      <w:numFmt w:val="bullet"/>
      <w:lvlText w:val="•"/>
      <w:lvlJc w:val="left"/>
      <w:pPr>
        <w:ind w:left="6125" w:hanging="269"/>
      </w:pPr>
      <w:rPr>
        <w:rFonts w:hint="default"/>
      </w:rPr>
    </w:lvl>
  </w:abstractNum>
  <w:abstractNum w:abstractNumId="108" w15:restartNumberingAfterBreak="0">
    <w:nsid w:val="6E5A4F15"/>
    <w:multiLevelType w:val="hybridMultilevel"/>
    <w:tmpl w:val="1A00D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1215518"/>
    <w:multiLevelType w:val="hybridMultilevel"/>
    <w:tmpl w:val="9716D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37467CE"/>
    <w:multiLevelType w:val="hybridMultilevel"/>
    <w:tmpl w:val="7996D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9D5197"/>
    <w:multiLevelType w:val="hybridMultilevel"/>
    <w:tmpl w:val="A25E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8D4895"/>
    <w:multiLevelType w:val="hybridMultilevel"/>
    <w:tmpl w:val="6534E62E"/>
    <w:lvl w:ilvl="0" w:tplc="3C6A0AB8">
      <w:start w:val="1"/>
      <w:numFmt w:val="lowerRoman"/>
      <w:lvlText w:val="(%1)"/>
      <w:lvlJc w:val="left"/>
      <w:pPr>
        <w:ind w:left="1800" w:hanging="360"/>
      </w:pPr>
      <w:rPr>
        <w:rFonts w:ascii="Times New Roman" w:eastAsia="Times New Roman" w:hAnsi="Times New Roman" w:cs="Times New Roman" w:hint="default"/>
        <w:spacing w:val="-1"/>
        <w:w w:val="99"/>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6FE4342"/>
    <w:multiLevelType w:val="hybridMultilevel"/>
    <w:tmpl w:val="DE1A0E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DBA9B0C">
      <w:start w:val="1"/>
      <w:numFmt w:val="upperRoman"/>
      <w:lvlText w:val="%3."/>
      <w:lvlJc w:val="left"/>
      <w:pPr>
        <w:ind w:left="2700" w:hanging="720"/>
      </w:pPr>
      <w:rPr>
        <w:rFonts w:hint="default"/>
        <w:b/>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662879"/>
    <w:multiLevelType w:val="hybridMultilevel"/>
    <w:tmpl w:val="87286DA6"/>
    <w:lvl w:ilvl="0" w:tplc="04090001">
      <w:start w:val="1"/>
      <w:numFmt w:val="bullet"/>
      <w:lvlText w:val=""/>
      <w:lvlJc w:val="left"/>
      <w:pPr>
        <w:ind w:left="720" w:hanging="360"/>
      </w:pPr>
      <w:rPr>
        <w:rFonts w:ascii="Symbol" w:hAnsi="Symbol" w:hint="default"/>
        <w:w w:val="100"/>
        <w:sz w:val="18"/>
        <w:szCs w:val="18"/>
      </w:rPr>
    </w:lvl>
    <w:lvl w:ilvl="1" w:tplc="8EB8A48E">
      <w:start w:val="1"/>
      <w:numFmt w:val="upperLetter"/>
      <w:lvlText w:val="%2."/>
      <w:lvlJc w:val="left"/>
      <w:pPr>
        <w:ind w:left="1440" w:hanging="360"/>
      </w:pPr>
      <w:rPr>
        <w:rFonts w:ascii="Times New Roman" w:hAnsi="Times New Roman" w:hint="default"/>
        <w:b/>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792C51F0"/>
    <w:multiLevelType w:val="hybridMultilevel"/>
    <w:tmpl w:val="83B64C6C"/>
    <w:lvl w:ilvl="0" w:tplc="49D49D88">
      <w:start w:val="1"/>
      <w:numFmt w:val="bullet"/>
      <w:lvlText w:val=""/>
      <w:lvlJc w:val="left"/>
      <w:pPr>
        <w:ind w:left="720" w:hanging="360"/>
      </w:pPr>
      <w:rPr>
        <w:rFonts w:ascii="Wingdings" w:eastAsia="Wingdings" w:hAnsi="Wingdings" w:cs="Wingdings" w:hint="default"/>
        <w:w w:val="10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797953"/>
    <w:multiLevelType w:val="hybridMultilevel"/>
    <w:tmpl w:val="5D169BA0"/>
    <w:lvl w:ilvl="0" w:tplc="0409000F">
      <w:start w:val="1"/>
      <w:numFmt w:val="decimal"/>
      <w:lvlText w:val="%1."/>
      <w:lvlJc w:val="left"/>
      <w:pPr>
        <w:tabs>
          <w:tab w:val="num" w:pos="720"/>
        </w:tabs>
        <w:ind w:left="720" w:hanging="360"/>
      </w:pPr>
    </w:lvl>
    <w:lvl w:ilvl="1" w:tplc="D2EC2E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1">
    <w:nsid w:val="7ACA6AB3"/>
    <w:multiLevelType w:val="hybridMultilevel"/>
    <w:tmpl w:val="2798502E"/>
    <w:lvl w:ilvl="0" w:tplc="04090005">
      <w:start w:val="1"/>
      <w:numFmt w:val="bullet"/>
      <w:lvlText w:val=""/>
      <w:lvlJc w:val="left"/>
      <w:pPr>
        <w:tabs>
          <w:tab w:val="num" w:pos="1080"/>
        </w:tabs>
        <w:ind w:left="1080" w:hanging="360"/>
      </w:pPr>
      <w:rPr>
        <w:rFonts w:ascii="Wingdings" w:hAnsi="Wingdings" w:hint="default"/>
      </w:rPr>
    </w:lvl>
    <w:lvl w:ilvl="1" w:tplc="1BBC5E08">
      <w:start w:val="1"/>
      <w:numFmt w:val="decimal"/>
      <w:lvlText w:val="%2."/>
      <w:lvlJc w:val="left"/>
      <w:pPr>
        <w:tabs>
          <w:tab w:val="num" w:pos="2160"/>
        </w:tabs>
        <w:ind w:left="216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8" w15:restartNumberingAfterBreak="0">
    <w:nsid w:val="7C5C1E2C"/>
    <w:multiLevelType w:val="hybridMultilevel"/>
    <w:tmpl w:val="8180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0B70AE"/>
    <w:multiLevelType w:val="hybridMultilevel"/>
    <w:tmpl w:val="17F46340"/>
    <w:lvl w:ilvl="0" w:tplc="3C725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0F">
      <w:start w:val="1"/>
      <w:numFmt w:val="decimal"/>
      <w:lvlText w:val="%9."/>
      <w:lvlJc w:val="left"/>
      <w:pPr>
        <w:ind w:left="6840" w:hanging="180"/>
      </w:pPr>
    </w:lvl>
  </w:abstractNum>
  <w:abstractNum w:abstractNumId="120" w15:restartNumberingAfterBreak="0">
    <w:nsid w:val="7E1A01FE"/>
    <w:multiLevelType w:val="hybridMultilevel"/>
    <w:tmpl w:val="493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1B0700"/>
    <w:multiLevelType w:val="hybridMultilevel"/>
    <w:tmpl w:val="77FA28EE"/>
    <w:lvl w:ilvl="0" w:tplc="49D49D88">
      <w:start w:val="1"/>
      <w:numFmt w:val="bullet"/>
      <w:lvlText w:val=""/>
      <w:lvlJc w:val="left"/>
      <w:pPr>
        <w:ind w:left="1440" w:hanging="360"/>
      </w:pPr>
      <w:rPr>
        <w:rFonts w:ascii="Wingdings" w:eastAsia="Wingdings" w:hAnsi="Wingdings" w:cs="Wingdings" w:hint="default"/>
        <w:w w:val="100"/>
        <w:sz w:val="18"/>
        <w:szCs w:val="18"/>
      </w:rPr>
    </w:lvl>
    <w:lvl w:ilvl="1" w:tplc="DB9A6370">
      <w:start w:val="1"/>
      <w:numFmt w:val="decimal"/>
      <w:lvlText w:val="(%2)"/>
      <w:lvlJc w:val="left"/>
      <w:pPr>
        <w:ind w:left="2160" w:hanging="360"/>
      </w:pPr>
      <w:rPr>
        <w:rFonts w:ascii="Times New Roman" w:eastAsia="Arial" w:hAnsi="Times New Roman" w:cs="Times New Roman"/>
      </w:rPr>
    </w:lvl>
    <w:lvl w:ilvl="2" w:tplc="49D49D88">
      <w:start w:val="1"/>
      <w:numFmt w:val="bullet"/>
      <w:lvlText w:val=""/>
      <w:lvlJc w:val="left"/>
      <w:pPr>
        <w:ind w:left="2880" w:hanging="180"/>
      </w:pPr>
      <w:rPr>
        <w:rFonts w:ascii="Wingdings" w:eastAsia="Wingdings" w:hAnsi="Wingdings" w:cs="Wingdings" w:hint="default"/>
        <w:w w:val="100"/>
        <w:sz w:val="18"/>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C85D69"/>
    <w:multiLevelType w:val="hybridMultilevel"/>
    <w:tmpl w:val="B936C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7"/>
  </w:num>
  <w:num w:numId="2">
    <w:abstractNumId w:val="18"/>
  </w:num>
  <w:num w:numId="3">
    <w:abstractNumId w:val="90"/>
  </w:num>
  <w:num w:numId="4">
    <w:abstractNumId w:val="70"/>
  </w:num>
  <w:num w:numId="5">
    <w:abstractNumId w:val="0"/>
    <w:lvlOverride w:ilvl="0">
      <w:lvl w:ilvl="0">
        <w:start w:val="8"/>
        <w:numFmt w:val="decimal"/>
        <w:pStyle w:val="QuickA"/>
        <w:lvlText w:val="%1."/>
        <w:lvlJc w:val="left"/>
        <w:rPr>
          <w:rFonts w:ascii="Times New Roman" w:hAnsi="Times New Roman" w:cs="Times New Roman"/>
        </w:rPr>
      </w:lvl>
    </w:lvlOverride>
  </w:num>
  <w:num w:numId="6">
    <w:abstractNumId w:val="87"/>
  </w:num>
  <w:num w:numId="7">
    <w:abstractNumId w:val="10"/>
  </w:num>
  <w:num w:numId="8">
    <w:abstractNumId w:val="71"/>
  </w:num>
  <w:num w:numId="9">
    <w:abstractNumId w:val="46"/>
  </w:num>
  <w:num w:numId="10">
    <w:abstractNumId w:val="29"/>
  </w:num>
  <w:num w:numId="11">
    <w:abstractNumId w:val="20"/>
  </w:num>
  <w:num w:numId="12">
    <w:abstractNumId w:val="83"/>
  </w:num>
  <w:num w:numId="13">
    <w:abstractNumId w:val="24"/>
  </w:num>
  <w:num w:numId="14">
    <w:abstractNumId w:val="36"/>
  </w:num>
  <w:num w:numId="15">
    <w:abstractNumId w:val="77"/>
  </w:num>
  <w:num w:numId="16">
    <w:abstractNumId w:val="6"/>
  </w:num>
  <w:num w:numId="17">
    <w:abstractNumId w:val="17"/>
  </w:num>
  <w:num w:numId="18">
    <w:abstractNumId w:val="5"/>
  </w:num>
  <w:num w:numId="19">
    <w:abstractNumId w:val="81"/>
  </w:num>
  <w:num w:numId="20">
    <w:abstractNumId w:val="30"/>
  </w:num>
  <w:num w:numId="21">
    <w:abstractNumId w:val="116"/>
  </w:num>
  <w:num w:numId="22">
    <w:abstractNumId w:val="108"/>
  </w:num>
  <w:num w:numId="23">
    <w:abstractNumId w:val="9"/>
  </w:num>
  <w:num w:numId="24">
    <w:abstractNumId w:val="21"/>
  </w:num>
  <w:num w:numId="25">
    <w:abstractNumId w:val="105"/>
  </w:num>
  <w:num w:numId="26">
    <w:abstractNumId w:val="111"/>
  </w:num>
  <w:num w:numId="27">
    <w:abstractNumId w:val="45"/>
  </w:num>
  <w:num w:numId="28">
    <w:abstractNumId w:val="92"/>
  </w:num>
  <w:num w:numId="29">
    <w:abstractNumId w:val="113"/>
  </w:num>
  <w:num w:numId="30">
    <w:abstractNumId w:val="94"/>
  </w:num>
  <w:num w:numId="31">
    <w:abstractNumId w:val="96"/>
  </w:num>
  <w:num w:numId="32">
    <w:abstractNumId w:val="58"/>
  </w:num>
  <w:num w:numId="33">
    <w:abstractNumId w:val="26"/>
  </w:num>
  <w:num w:numId="34">
    <w:abstractNumId w:val="35"/>
  </w:num>
  <w:num w:numId="35">
    <w:abstractNumId w:val="42"/>
  </w:num>
  <w:num w:numId="36">
    <w:abstractNumId w:val="15"/>
  </w:num>
  <w:num w:numId="37">
    <w:abstractNumId w:val="93"/>
  </w:num>
  <w:num w:numId="38">
    <w:abstractNumId w:val="31"/>
  </w:num>
  <w:num w:numId="39">
    <w:abstractNumId w:val="16"/>
  </w:num>
  <w:num w:numId="40">
    <w:abstractNumId w:val="66"/>
  </w:num>
  <w:num w:numId="41">
    <w:abstractNumId w:val="32"/>
  </w:num>
  <w:num w:numId="42">
    <w:abstractNumId w:val="101"/>
  </w:num>
  <w:num w:numId="43">
    <w:abstractNumId w:val="115"/>
  </w:num>
  <w:num w:numId="44">
    <w:abstractNumId w:val="121"/>
  </w:num>
  <w:num w:numId="45">
    <w:abstractNumId w:val="14"/>
  </w:num>
  <w:num w:numId="46">
    <w:abstractNumId w:val="63"/>
  </w:num>
  <w:num w:numId="47">
    <w:abstractNumId w:val="109"/>
  </w:num>
  <w:num w:numId="48">
    <w:abstractNumId w:val="75"/>
  </w:num>
  <w:num w:numId="49">
    <w:abstractNumId w:val="47"/>
  </w:num>
  <w:num w:numId="50">
    <w:abstractNumId w:val="95"/>
  </w:num>
  <w:num w:numId="51">
    <w:abstractNumId w:val="25"/>
  </w:num>
  <w:num w:numId="52">
    <w:abstractNumId w:val="67"/>
  </w:num>
  <w:num w:numId="53">
    <w:abstractNumId w:val="104"/>
  </w:num>
  <w:num w:numId="54">
    <w:abstractNumId w:val="8"/>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3"/>
  </w:num>
  <w:num w:numId="58">
    <w:abstractNumId w:val="110"/>
  </w:num>
  <w:num w:numId="59">
    <w:abstractNumId w:val="106"/>
  </w:num>
  <w:num w:numId="60">
    <w:abstractNumId w:val="33"/>
  </w:num>
  <w:num w:numId="61">
    <w:abstractNumId w:val="112"/>
  </w:num>
  <w:num w:numId="62">
    <w:abstractNumId w:val="120"/>
  </w:num>
  <w:num w:numId="63">
    <w:abstractNumId w:val="4"/>
  </w:num>
  <w:num w:numId="64">
    <w:abstractNumId w:val="60"/>
  </w:num>
  <w:num w:numId="65">
    <w:abstractNumId w:val="103"/>
  </w:num>
  <w:num w:numId="66">
    <w:abstractNumId w:val="50"/>
  </w:num>
  <w:num w:numId="67">
    <w:abstractNumId w:val="39"/>
  </w:num>
  <w:num w:numId="68">
    <w:abstractNumId w:val="61"/>
  </w:num>
  <w:num w:numId="69">
    <w:abstractNumId w:val="65"/>
  </w:num>
  <w:num w:numId="70">
    <w:abstractNumId w:val="28"/>
  </w:num>
  <w:num w:numId="71">
    <w:abstractNumId w:val="89"/>
  </w:num>
  <w:num w:numId="72">
    <w:abstractNumId w:val="57"/>
  </w:num>
  <w:num w:numId="73">
    <w:abstractNumId w:val="37"/>
  </w:num>
  <w:num w:numId="74">
    <w:abstractNumId w:val="23"/>
  </w:num>
  <w:num w:numId="75">
    <w:abstractNumId w:val="41"/>
  </w:num>
  <w:num w:numId="76">
    <w:abstractNumId w:val="51"/>
  </w:num>
  <w:num w:numId="77">
    <w:abstractNumId w:val="88"/>
  </w:num>
  <w:num w:numId="78">
    <w:abstractNumId w:val="114"/>
  </w:num>
  <w:num w:numId="79">
    <w:abstractNumId w:val="80"/>
  </w:num>
  <w:num w:numId="80">
    <w:abstractNumId w:val="86"/>
  </w:num>
  <w:num w:numId="81">
    <w:abstractNumId w:val="84"/>
  </w:num>
  <w:num w:numId="82">
    <w:abstractNumId w:val="48"/>
  </w:num>
  <w:num w:numId="83">
    <w:abstractNumId w:val="100"/>
  </w:num>
  <w:num w:numId="84">
    <w:abstractNumId w:val="38"/>
  </w:num>
  <w:num w:numId="85">
    <w:abstractNumId w:val="59"/>
  </w:num>
  <w:num w:numId="86">
    <w:abstractNumId w:val="85"/>
  </w:num>
  <w:num w:numId="87">
    <w:abstractNumId w:val="98"/>
  </w:num>
  <w:num w:numId="88">
    <w:abstractNumId w:val="34"/>
  </w:num>
  <w:num w:numId="89">
    <w:abstractNumId w:val="91"/>
  </w:num>
  <w:num w:numId="90">
    <w:abstractNumId w:val="2"/>
  </w:num>
  <w:num w:numId="91">
    <w:abstractNumId w:val="73"/>
  </w:num>
  <w:num w:numId="92">
    <w:abstractNumId w:val="49"/>
  </w:num>
  <w:num w:numId="93">
    <w:abstractNumId w:val="82"/>
  </w:num>
  <w:num w:numId="94">
    <w:abstractNumId w:val="19"/>
  </w:num>
  <w:num w:numId="95">
    <w:abstractNumId w:val="119"/>
  </w:num>
  <w:num w:numId="96">
    <w:abstractNumId w:val="43"/>
  </w:num>
  <w:num w:numId="97">
    <w:abstractNumId w:val="7"/>
  </w:num>
  <w:num w:numId="98">
    <w:abstractNumId w:val="68"/>
  </w:num>
  <w:num w:numId="99">
    <w:abstractNumId w:val="122"/>
  </w:num>
  <w:num w:numId="100">
    <w:abstractNumId w:val="118"/>
  </w:num>
  <w:num w:numId="101">
    <w:abstractNumId w:val="72"/>
  </w:num>
  <w:num w:numId="102">
    <w:abstractNumId w:val="54"/>
  </w:num>
  <w:num w:numId="103">
    <w:abstractNumId w:val="53"/>
  </w:num>
  <w:num w:numId="104">
    <w:abstractNumId w:val="62"/>
  </w:num>
  <w:num w:numId="105">
    <w:abstractNumId w:val="52"/>
  </w:num>
  <w:num w:numId="106">
    <w:abstractNumId w:val="12"/>
  </w:num>
  <w:num w:numId="107">
    <w:abstractNumId w:val="69"/>
  </w:num>
  <w:num w:numId="108">
    <w:abstractNumId w:val="55"/>
  </w:num>
  <w:num w:numId="109">
    <w:abstractNumId w:val="74"/>
  </w:num>
  <w:num w:numId="110">
    <w:abstractNumId w:val="11"/>
  </w:num>
  <w:num w:numId="111">
    <w:abstractNumId w:val="22"/>
  </w:num>
  <w:num w:numId="112">
    <w:abstractNumId w:val="117"/>
  </w:num>
  <w:num w:numId="113">
    <w:abstractNumId w:val="44"/>
  </w:num>
  <w:num w:numId="114">
    <w:abstractNumId w:val="99"/>
  </w:num>
  <w:num w:numId="115">
    <w:abstractNumId w:val="97"/>
  </w:num>
  <w:num w:numId="116">
    <w:abstractNumId w:val="76"/>
  </w:num>
  <w:num w:numId="117">
    <w:abstractNumId w:val="1"/>
  </w:num>
  <w:num w:numId="118">
    <w:abstractNumId w:val="56"/>
  </w:num>
  <w:num w:numId="119">
    <w:abstractNumId w:val="13"/>
  </w:num>
  <w:num w:numId="120">
    <w:abstractNumId w:val="64"/>
  </w:num>
  <w:num w:numId="121">
    <w:abstractNumId w:val="102"/>
  </w:num>
  <w:num w:numId="122">
    <w:abstractNumId w:val="40"/>
  </w:num>
  <w:num w:numId="123">
    <w:abstractNumId w:val="7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25"/>
    <w:rsid w:val="00004083"/>
    <w:rsid w:val="00010FFB"/>
    <w:rsid w:val="000120BA"/>
    <w:rsid w:val="00015C9E"/>
    <w:rsid w:val="0001661C"/>
    <w:rsid w:val="00022107"/>
    <w:rsid w:val="000254D0"/>
    <w:rsid w:val="0003250F"/>
    <w:rsid w:val="00033ED8"/>
    <w:rsid w:val="00037439"/>
    <w:rsid w:val="00037C9C"/>
    <w:rsid w:val="00040002"/>
    <w:rsid w:val="000437A5"/>
    <w:rsid w:val="0004485C"/>
    <w:rsid w:val="000509E6"/>
    <w:rsid w:val="0006121F"/>
    <w:rsid w:val="000628BD"/>
    <w:rsid w:val="00066A84"/>
    <w:rsid w:val="0006798E"/>
    <w:rsid w:val="00073F2A"/>
    <w:rsid w:val="00074E62"/>
    <w:rsid w:val="000756B5"/>
    <w:rsid w:val="0007687C"/>
    <w:rsid w:val="00081246"/>
    <w:rsid w:val="00083F06"/>
    <w:rsid w:val="00085584"/>
    <w:rsid w:val="00090DFE"/>
    <w:rsid w:val="00095932"/>
    <w:rsid w:val="000A2E85"/>
    <w:rsid w:val="000A31C4"/>
    <w:rsid w:val="000A4D24"/>
    <w:rsid w:val="000B144C"/>
    <w:rsid w:val="000B6CE5"/>
    <w:rsid w:val="000D4803"/>
    <w:rsid w:val="000D7E4E"/>
    <w:rsid w:val="000E3589"/>
    <w:rsid w:val="000E3D29"/>
    <w:rsid w:val="000E6727"/>
    <w:rsid w:val="000F77CD"/>
    <w:rsid w:val="00110250"/>
    <w:rsid w:val="00112F60"/>
    <w:rsid w:val="001162A9"/>
    <w:rsid w:val="001163A4"/>
    <w:rsid w:val="001163CE"/>
    <w:rsid w:val="0012121E"/>
    <w:rsid w:val="001319C0"/>
    <w:rsid w:val="00132EB9"/>
    <w:rsid w:val="00143075"/>
    <w:rsid w:val="00143ACD"/>
    <w:rsid w:val="0014464B"/>
    <w:rsid w:val="00144D17"/>
    <w:rsid w:val="001506D2"/>
    <w:rsid w:val="00152ACD"/>
    <w:rsid w:val="00153560"/>
    <w:rsid w:val="001546F7"/>
    <w:rsid w:val="00155DD6"/>
    <w:rsid w:val="0016003D"/>
    <w:rsid w:val="0016163E"/>
    <w:rsid w:val="00163696"/>
    <w:rsid w:val="00165851"/>
    <w:rsid w:val="00176F07"/>
    <w:rsid w:val="00183D51"/>
    <w:rsid w:val="00186541"/>
    <w:rsid w:val="001A1F10"/>
    <w:rsid w:val="001A3ACD"/>
    <w:rsid w:val="001A438B"/>
    <w:rsid w:val="001B028C"/>
    <w:rsid w:val="001B0B51"/>
    <w:rsid w:val="001C1B0D"/>
    <w:rsid w:val="001D50EC"/>
    <w:rsid w:val="001D5261"/>
    <w:rsid w:val="001E470F"/>
    <w:rsid w:val="001E7D50"/>
    <w:rsid w:val="002008A6"/>
    <w:rsid w:val="00200D4C"/>
    <w:rsid w:val="002014FB"/>
    <w:rsid w:val="0020281F"/>
    <w:rsid w:val="002066FE"/>
    <w:rsid w:val="002069E4"/>
    <w:rsid w:val="00210590"/>
    <w:rsid w:val="00210CE4"/>
    <w:rsid w:val="00223ACF"/>
    <w:rsid w:val="002268BB"/>
    <w:rsid w:val="002368AE"/>
    <w:rsid w:val="00252105"/>
    <w:rsid w:val="00256C9E"/>
    <w:rsid w:val="00264EA6"/>
    <w:rsid w:val="00267633"/>
    <w:rsid w:val="002732B6"/>
    <w:rsid w:val="00273F0B"/>
    <w:rsid w:val="00281783"/>
    <w:rsid w:val="00283E2D"/>
    <w:rsid w:val="00287D39"/>
    <w:rsid w:val="00296673"/>
    <w:rsid w:val="002A7C27"/>
    <w:rsid w:val="002B1F3F"/>
    <w:rsid w:val="002B4015"/>
    <w:rsid w:val="002B66BA"/>
    <w:rsid w:val="002B7F3B"/>
    <w:rsid w:val="002C18BB"/>
    <w:rsid w:val="002C3252"/>
    <w:rsid w:val="002D021F"/>
    <w:rsid w:val="002D27DD"/>
    <w:rsid w:val="002D4E51"/>
    <w:rsid w:val="002D538A"/>
    <w:rsid w:val="002D54C1"/>
    <w:rsid w:val="002E56E1"/>
    <w:rsid w:val="002E639F"/>
    <w:rsid w:val="002F1464"/>
    <w:rsid w:val="002F7348"/>
    <w:rsid w:val="00303FCD"/>
    <w:rsid w:val="00304EE2"/>
    <w:rsid w:val="003055B6"/>
    <w:rsid w:val="00311BCB"/>
    <w:rsid w:val="00316A7E"/>
    <w:rsid w:val="00317C6D"/>
    <w:rsid w:val="00325998"/>
    <w:rsid w:val="00330ECB"/>
    <w:rsid w:val="00333A57"/>
    <w:rsid w:val="00337E0C"/>
    <w:rsid w:val="003409A8"/>
    <w:rsid w:val="00340A5E"/>
    <w:rsid w:val="00341360"/>
    <w:rsid w:val="00342798"/>
    <w:rsid w:val="003515C8"/>
    <w:rsid w:val="003543EA"/>
    <w:rsid w:val="0035475B"/>
    <w:rsid w:val="00363EAC"/>
    <w:rsid w:val="00365A14"/>
    <w:rsid w:val="0036646E"/>
    <w:rsid w:val="00370364"/>
    <w:rsid w:val="003707C9"/>
    <w:rsid w:val="00374C81"/>
    <w:rsid w:val="0037772D"/>
    <w:rsid w:val="00387D42"/>
    <w:rsid w:val="00387E66"/>
    <w:rsid w:val="00391016"/>
    <w:rsid w:val="003928F4"/>
    <w:rsid w:val="0039487E"/>
    <w:rsid w:val="00394B29"/>
    <w:rsid w:val="00397CD4"/>
    <w:rsid w:val="003B0273"/>
    <w:rsid w:val="003B46E2"/>
    <w:rsid w:val="003B4BC4"/>
    <w:rsid w:val="003B6172"/>
    <w:rsid w:val="003B6344"/>
    <w:rsid w:val="003C139E"/>
    <w:rsid w:val="003C30F2"/>
    <w:rsid w:val="003C3D34"/>
    <w:rsid w:val="003D1B88"/>
    <w:rsid w:val="003D23DD"/>
    <w:rsid w:val="003D3584"/>
    <w:rsid w:val="003D422F"/>
    <w:rsid w:val="003D52B1"/>
    <w:rsid w:val="003E1BF6"/>
    <w:rsid w:val="003E44BA"/>
    <w:rsid w:val="003E5455"/>
    <w:rsid w:val="003E624F"/>
    <w:rsid w:val="003F0B8D"/>
    <w:rsid w:val="003F2535"/>
    <w:rsid w:val="003F52A8"/>
    <w:rsid w:val="00401DA8"/>
    <w:rsid w:val="004022C8"/>
    <w:rsid w:val="004053C0"/>
    <w:rsid w:val="004200FB"/>
    <w:rsid w:val="004327FA"/>
    <w:rsid w:val="004353C6"/>
    <w:rsid w:val="00437697"/>
    <w:rsid w:val="004406A1"/>
    <w:rsid w:val="00441D09"/>
    <w:rsid w:val="00472411"/>
    <w:rsid w:val="00473776"/>
    <w:rsid w:val="00474F36"/>
    <w:rsid w:val="0047569E"/>
    <w:rsid w:val="00483E44"/>
    <w:rsid w:val="00484118"/>
    <w:rsid w:val="00484FCC"/>
    <w:rsid w:val="00485AD7"/>
    <w:rsid w:val="00490203"/>
    <w:rsid w:val="00492930"/>
    <w:rsid w:val="004A06A1"/>
    <w:rsid w:val="004A63CB"/>
    <w:rsid w:val="004A741F"/>
    <w:rsid w:val="004B07EC"/>
    <w:rsid w:val="004B7023"/>
    <w:rsid w:val="004C60B4"/>
    <w:rsid w:val="004C6385"/>
    <w:rsid w:val="004D204B"/>
    <w:rsid w:val="004D57CE"/>
    <w:rsid w:val="004F31C2"/>
    <w:rsid w:val="004F3D8C"/>
    <w:rsid w:val="004F4055"/>
    <w:rsid w:val="004F626D"/>
    <w:rsid w:val="005000B5"/>
    <w:rsid w:val="00504D53"/>
    <w:rsid w:val="00505A28"/>
    <w:rsid w:val="00515E3B"/>
    <w:rsid w:val="00524827"/>
    <w:rsid w:val="00525A1B"/>
    <w:rsid w:val="0053014B"/>
    <w:rsid w:val="005320D0"/>
    <w:rsid w:val="00534464"/>
    <w:rsid w:val="005376A3"/>
    <w:rsid w:val="00545A62"/>
    <w:rsid w:val="005474CA"/>
    <w:rsid w:val="005526CE"/>
    <w:rsid w:val="005546FF"/>
    <w:rsid w:val="00555800"/>
    <w:rsid w:val="005628B7"/>
    <w:rsid w:val="005743A2"/>
    <w:rsid w:val="00574CEF"/>
    <w:rsid w:val="00576315"/>
    <w:rsid w:val="00583ED8"/>
    <w:rsid w:val="00593667"/>
    <w:rsid w:val="005939AE"/>
    <w:rsid w:val="0059529F"/>
    <w:rsid w:val="005A1725"/>
    <w:rsid w:val="005A2AFB"/>
    <w:rsid w:val="005A5911"/>
    <w:rsid w:val="005A799C"/>
    <w:rsid w:val="005B02B6"/>
    <w:rsid w:val="005B10BD"/>
    <w:rsid w:val="005B269F"/>
    <w:rsid w:val="005B5114"/>
    <w:rsid w:val="005B55A7"/>
    <w:rsid w:val="005D47E3"/>
    <w:rsid w:val="005E4AE5"/>
    <w:rsid w:val="005F339C"/>
    <w:rsid w:val="005F4337"/>
    <w:rsid w:val="005F5E27"/>
    <w:rsid w:val="006032FE"/>
    <w:rsid w:val="00604DDF"/>
    <w:rsid w:val="0060697D"/>
    <w:rsid w:val="006142CA"/>
    <w:rsid w:val="00616A34"/>
    <w:rsid w:val="00622224"/>
    <w:rsid w:val="006245A8"/>
    <w:rsid w:val="0063160D"/>
    <w:rsid w:val="006342D2"/>
    <w:rsid w:val="00647640"/>
    <w:rsid w:val="00647C8D"/>
    <w:rsid w:val="00652DE5"/>
    <w:rsid w:val="00652F93"/>
    <w:rsid w:val="00656282"/>
    <w:rsid w:val="0066409A"/>
    <w:rsid w:val="00664585"/>
    <w:rsid w:val="00664E4A"/>
    <w:rsid w:val="00666386"/>
    <w:rsid w:val="006716ED"/>
    <w:rsid w:val="006721CD"/>
    <w:rsid w:val="0067508F"/>
    <w:rsid w:val="0067685B"/>
    <w:rsid w:val="00686DFB"/>
    <w:rsid w:val="00693D89"/>
    <w:rsid w:val="0069502E"/>
    <w:rsid w:val="006A01D5"/>
    <w:rsid w:val="006A0EF6"/>
    <w:rsid w:val="006A3761"/>
    <w:rsid w:val="006A5281"/>
    <w:rsid w:val="006A5B14"/>
    <w:rsid w:val="006A5E85"/>
    <w:rsid w:val="006A6EF3"/>
    <w:rsid w:val="006B016F"/>
    <w:rsid w:val="006C2F00"/>
    <w:rsid w:val="006C716F"/>
    <w:rsid w:val="006E19EB"/>
    <w:rsid w:val="006E2B69"/>
    <w:rsid w:val="006E474B"/>
    <w:rsid w:val="006E4B25"/>
    <w:rsid w:val="006E6AAC"/>
    <w:rsid w:val="006F0162"/>
    <w:rsid w:val="006F0751"/>
    <w:rsid w:val="006F42E7"/>
    <w:rsid w:val="006F49CB"/>
    <w:rsid w:val="006F56A5"/>
    <w:rsid w:val="007076D7"/>
    <w:rsid w:val="007146E4"/>
    <w:rsid w:val="00732750"/>
    <w:rsid w:val="00736DB5"/>
    <w:rsid w:val="007379E3"/>
    <w:rsid w:val="00743583"/>
    <w:rsid w:val="00747AA5"/>
    <w:rsid w:val="00750A5A"/>
    <w:rsid w:val="00751982"/>
    <w:rsid w:val="00752F0A"/>
    <w:rsid w:val="00756713"/>
    <w:rsid w:val="00756906"/>
    <w:rsid w:val="00757FAD"/>
    <w:rsid w:val="00760141"/>
    <w:rsid w:val="007638FA"/>
    <w:rsid w:val="00766413"/>
    <w:rsid w:val="00766740"/>
    <w:rsid w:val="00776236"/>
    <w:rsid w:val="007812C9"/>
    <w:rsid w:val="00782218"/>
    <w:rsid w:val="007838C2"/>
    <w:rsid w:val="007853DC"/>
    <w:rsid w:val="0078564C"/>
    <w:rsid w:val="00785F31"/>
    <w:rsid w:val="00792867"/>
    <w:rsid w:val="007A1359"/>
    <w:rsid w:val="007A6355"/>
    <w:rsid w:val="007A6FF5"/>
    <w:rsid w:val="007A7186"/>
    <w:rsid w:val="007A7531"/>
    <w:rsid w:val="007B198E"/>
    <w:rsid w:val="007C0123"/>
    <w:rsid w:val="007C230F"/>
    <w:rsid w:val="007D2D10"/>
    <w:rsid w:val="007D3A5F"/>
    <w:rsid w:val="007D4562"/>
    <w:rsid w:val="007E3D9E"/>
    <w:rsid w:val="007E4B8D"/>
    <w:rsid w:val="007E6386"/>
    <w:rsid w:val="007F2F5C"/>
    <w:rsid w:val="007F4C49"/>
    <w:rsid w:val="007F5DAB"/>
    <w:rsid w:val="007F7EC3"/>
    <w:rsid w:val="008006B8"/>
    <w:rsid w:val="00803646"/>
    <w:rsid w:val="00805181"/>
    <w:rsid w:val="00810148"/>
    <w:rsid w:val="008262C9"/>
    <w:rsid w:val="0082641D"/>
    <w:rsid w:val="00827E79"/>
    <w:rsid w:val="008332AD"/>
    <w:rsid w:val="00835F19"/>
    <w:rsid w:val="0083765B"/>
    <w:rsid w:val="008429E6"/>
    <w:rsid w:val="008456F8"/>
    <w:rsid w:val="0085228F"/>
    <w:rsid w:val="00855320"/>
    <w:rsid w:val="008553F0"/>
    <w:rsid w:val="00855504"/>
    <w:rsid w:val="00856809"/>
    <w:rsid w:val="00856919"/>
    <w:rsid w:val="008607C2"/>
    <w:rsid w:val="00867070"/>
    <w:rsid w:val="00870042"/>
    <w:rsid w:val="008739C5"/>
    <w:rsid w:val="008739D6"/>
    <w:rsid w:val="00874328"/>
    <w:rsid w:val="00874427"/>
    <w:rsid w:val="00874940"/>
    <w:rsid w:val="00875EAB"/>
    <w:rsid w:val="00876964"/>
    <w:rsid w:val="00880955"/>
    <w:rsid w:val="00880CD6"/>
    <w:rsid w:val="008810C5"/>
    <w:rsid w:val="00883C43"/>
    <w:rsid w:val="00890610"/>
    <w:rsid w:val="00893C95"/>
    <w:rsid w:val="00893FFF"/>
    <w:rsid w:val="008964A9"/>
    <w:rsid w:val="008A1DE1"/>
    <w:rsid w:val="008A3E6B"/>
    <w:rsid w:val="008B07EC"/>
    <w:rsid w:val="008B35F2"/>
    <w:rsid w:val="008C5B22"/>
    <w:rsid w:val="008D0FEF"/>
    <w:rsid w:val="008D3DA3"/>
    <w:rsid w:val="008E009E"/>
    <w:rsid w:val="008F14A9"/>
    <w:rsid w:val="008F20C3"/>
    <w:rsid w:val="00900C1E"/>
    <w:rsid w:val="00901B38"/>
    <w:rsid w:val="00912498"/>
    <w:rsid w:val="00912B0E"/>
    <w:rsid w:val="00930120"/>
    <w:rsid w:val="009330B8"/>
    <w:rsid w:val="0093547E"/>
    <w:rsid w:val="00937722"/>
    <w:rsid w:val="009377C3"/>
    <w:rsid w:val="00942289"/>
    <w:rsid w:val="00945079"/>
    <w:rsid w:val="00945389"/>
    <w:rsid w:val="009461E8"/>
    <w:rsid w:val="0094705F"/>
    <w:rsid w:val="00951955"/>
    <w:rsid w:val="009546D0"/>
    <w:rsid w:val="00960061"/>
    <w:rsid w:val="0096032B"/>
    <w:rsid w:val="00960BE0"/>
    <w:rsid w:val="009628BC"/>
    <w:rsid w:val="00962D47"/>
    <w:rsid w:val="00963F6D"/>
    <w:rsid w:val="00974E4C"/>
    <w:rsid w:val="009755DC"/>
    <w:rsid w:val="00975A57"/>
    <w:rsid w:val="0097642A"/>
    <w:rsid w:val="00981E83"/>
    <w:rsid w:val="009829AB"/>
    <w:rsid w:val="009837F7"/>
    <w:rsid w:val="00985367"/>
    <w:rsid w:val="00987477"/>
    <w:rsid w:val="00996EE6"/>
    <w:rsid w:val="009971A4"/>
    <w:rsid w:val="009A1BBE"/>
    <w:rsid w:val="009A4B11"/>
    <w:rsid w:val="009A54B5"/>
    <w:rsid w:val="009A6836"/>
    <w:rsid w:val="009B2926"/>
    <w:rsid w:val="009B30DA"/>
    <w:rsid w:val="009C0411"/>
    <w:rsid w:val="009C1093"/>
    <w:rsid w:val="009D09DF"/>
    <w:rsid w:val="009E1747"/>
    <w:rsid w:val="009F0D08"/>
    <w:rsid w:val="009F1AE4"/>
    <w:rsid w:val="00A017CF"/>
    <w:rsid w:val="00A01D0C"/>
    <w:rsid w:val="00A01EA4"/>
    <w:rsid w:val="00A079A6"/>
    <w:rsid w:val="00A11FA7"/>
    <w:rsid w:val="00A12DF1"/>
    <w:rsid w:val="00A1565C"/>
    <w:rsid w:val="00A2243C"/>
    <w:rsid w:val="00A25082"/>
    <w:rsid w:val="00A2651A"/>
    <w:rsid w:val="00A2729C"/>
    <w:rsid w:val="00A30AD8"/>
    <w:rsid w:val="00A334F0"/>
    <w:rsid w:val="00A33CCC"/>
    <w:rsid w:val="00A43713"/>
    <w:rsid w:val="00A56ABB"/>
    <w:rsid w:val="00A609AF"/>
    <w:rsid w:val="00A61F99"/>
    <w:rsid w:val="00A7049A"/>
    <w:rsid w:val="00A76188"/>
    <w:rsid w:val="00A7711A"/>
    <w:rsid w:val="00A90A19"/>
    <w:rsid w:val="00A9166D"/>
    <w:rsid w:val="00A93B4E"/>
    <w:rsid w:val="00A93ED4"/>
    <w:rsid w:val="00A945FC"/>
    <w:rsid w:val="00A947C2"/>
    <w:rsid w:val="00AA4E40"/>
    <w:rsid w:val="00AA552F"/>
    <w:rsid w:val="00AB25E3"/>
    <w:rsid w:val="00AB659D"/>
    <w:rsid w:val="00AC3A8A"/>
    <w:rsid w:val="00AE1340"/>
    <w:rsid w:val="00AE5DD6"/>
    <w:rsid w:val="00AE7BB8"/>
    <w:rsid w:val="00AF58C1"/>
    <w:rsid w:val="00AF5C8E"/>
    <w:rsid w:val="00B01802"/>
    <w:rsid w:val="00B0443A"/>
    <w:rsid w:val="00B072A4"/>
    <w:rsid w:val="00B13637"/>
    <w:rsid w:val="00B16680"/>
    <w:rsid w:val="00B224A8"/>
    <w:rsid w:val="00B26DDD"/>
    <w:rsid w:val="00B2703B"/>
    <w:rsid w:val="00B345B8"/>
    <w:rsid w:val="00B37B08"/>
    <w:rsid w:val="00B426F5"/>
    <w:rsid w:val="00B42FD5"/>
    <w:rsid w:val="00B45728"/>
    <w:rsid w:val="00B46FF1"/>
    <w:rsid w:val="00B56AD1"/>
    <w:rsid w:val="00B618A7"/>
    <w:rsid w:val="00B64191"/>
    <w:rsid w:val="00B671FB"/>
    <w:rsid w:val="00B7031D"/>
    <w:rsid w:val="00B715D1"/>
    <w:rsid w:val="00B731DF"/>
    <w:rsid w:val="00B90EC2"/>
    <w:rsid w:val="00B95398"/>
    <w:rsid w:val="00B95DFB"/>
    <w:rsid w:val="00B96A3A"/>
    <w:rsid w:val="00BA270C"/>
    <w:rsid w:val="00BA7247"/>
    <w:rsid w:val="00BB2821"/>
    <w:rsid w:val="00BB64F0"/>
    <w:rsid w:val="00BB7B15"/>
    <w:rsid w:val="00BC0480"/>
    <w:rsid w:val="00BC2E03"/>
    <w:rsid w:val="00BC31E5"/>
    <w:rsid w:val="00BD0C13"/>
    <w:rsid w:val="00BD37AE"/>
    <w:rsid w:val="00BE1742"/>
    <w:rsid w:val="00BE44B3"/>
    <w:rsid w:val="00BE4AD5"/>
    <w:rsid w:val="00BF0D1E"/>
    <w:rsid w:val="00BF46EA"/>
    <w:rsid w:val="00BF4724"/>
    <w:rsid w:val="00BF4C52"/>
    <w:rsid w:val="00BF5B87"/>
    <w:rsid w:val="00BF5BD6"/>
    <w:rsid w:val="00BF7F8C"/>
    <w:rsid w:val="00C018DB"/>
    <w:rsid w:val="00C03867"/>
    <w:rsid w:val="00C10775"/>
    <w:rsid w:val="00C139CE"/>
    <w:rsid w:val="00C14CFD"/>
    <w:rsid w:val="00C2540B"/>
    <w:rsid w:val="00C2735E"/>
    <w:rsid w:val="00C37AA3"/>
    <w:rsid w:val="00C41B5C"/>
    <w:rsid w:val="00C50454"/>
    <w:rsid w:val="00C54ACB"/>
    <w:rsid w:val="00C56D95"/>
    <w:rsid w:val="00C57E26"/>
    <w:rsid w:val="00C61953"/>
    <w:rsid w:val="00C61FED"/>
    <w:rsid w:val="00C62237"/>
    <w:rsid w:val="00C71422"/>
    <w:rsid w:val="00C71911"/>
    <w:rsid w:val="00C73FCD"/>
    <w:rsid w:val="00C7522F"/>
    <w:rsid w:val="00C80B62"/>
    <w:rsid w:val="00C82295"/>
    <w:rsid w:val="00C86590"/>
    <w:rsid w:val="00C90CBD"/>
    <w:rsid w:val="00C95DCB"/>
    <w:rsid w:val="00CA147D"/>
    <w:rsid w:val="00CA2BEE"/>
    <w:rsid w:val="00CB4AF1"/>
    <w:rsid w:val="00CC0288"/>
    <w:rsid w:val="00CC540C"/>
    <w:rsid w:val="00CD07B3"/>
    <w:rsid w:val="00CD0C60"/>
    <w:rsid w:val="00CD0E3A"/>
    <w:rsid w:val="00CD6BC6"/>
    <w:rsid w:val="00CD7607"/>
    <w:rsid w:val="00CD774D"/>
    <w:rsid w:val="00CE2942"/>
    <w:rsid w:val="00CF6FD7"/>
    <w:rsid w:val="00D033F8"/>
    <w:rsid w:val="00D04DE3"/>
    <w:rsid w:val="00D05D43"/>
    <w:rsid w:val="00D23430"/>
    <w:rsid w:val="00D353EF"/>
    <w:rsid w:val="00D42812"/>
    <w:rsid w:val="00D50317"/>
    <w:rsid w:val="00D5283C"/>
    <w:rsid w:val="00D57495"/>
    <w:rsid w:val="00D5780D"/>
    <w:rsid w:val="00D65D80"/>
    <w:rsid w:val="00D70417"/>
    <w:rsid w:val="00D72DC6"/>
    <w:rsid w:val="00D7699D"/>
    <w:rsid w:val="00D847B2"/>
    <w:rsid w:val="00DA0B8D"/>
    <w:rsid w:val="00DA423C"/>
    <w:rsid w:val="00DA49B7"/>
    <w:rsid w:val="00DB03A7"/>
    <w:rsid w:val="00DB2245"/>
    <w:rsid w:val="00DB343A"/>
    <w:rsid w:val="00DB343F"/>
    <w:rsid w:val="00DB6F30"/>
    <w:rsid w:val="00DC0A5F"/>
    <w:rsid w:val="00DC77CD"/>
    <w:rsid w:val="00DD1AAC"/>
    <w:rsid w:val="00DE01EE"/>
    <w:rsid w:val="00DE0EF6"/>
    <w:rsid w:val="00DE395C"/>
    <w:rsid w:val="00DF04FE"/>
    <w:rsid w:val="00DF5786"/>
    <w:rsid w:val="00DF5E59"/>
    <w:rsid w:val="00DF6012"/>
    <w:rsid w:val="00DF6C87"/>
    <w:rsid w:val="00E155D2"/>
    <w:rsid w:val="00E21F2A"/>
    <w:rsid w:val="00E23A1B"/>
    <w:rsid w:val="00E2535D"/>
    <w:rsid w:val="00E26DEF"/>
    <w:rsid w:val="00E26E2B"/>
    <w:rsid w:val="00E337AE"/>
    <w:rsid w:val="00E33D43"/>
    <w:rsid w:val="00E34E53"/>
    <w:rsid w:val="00E371F3"/>
    <w:rsid w:val="00E4247D"/>
    <w:rsid w:val="00E43E57"/>
    <w:rsid w:val="00E4471E"/>
    <w:rsid w:val="00E44B9A"/>
    <w:rsid w:val="00E516CF"/>
    <w:rsid w:val="00E518BA"/>
    <w:rsid w:val="00E53A88"/>
    <w:rsid w:val="00E564C4"/>
    <w:rsid w:val="00E72415"/>
    <w:rsid w:val="00E80BC8"/>
    <w:rsid w:val="00E82A7C"/>
    <w:rsid w:val="00E84098"/>
    <w:rsid w:val="00E87BD8"/>
    <w:rsid w:val="00EA28B7"/>
    <w:rsid w:val="00EA2B05"/>
    <w:rsid w:val="00EA36B2"/>
    <w:rsid w:val="00EA51E2"/>
    <w:rsid w:val="00EB14F7"/>
    <w:rsid w:val="00EB6E31"/>
    <w:rsid w:val="00EC0650"/>
    <w:rsid w:val="00ED4591"/>
    <w:rsid w:val="00EE0396"/>
    <w:rsid w:val="00EE0917"/>
    <w:rsid w:val="00EE34B1"/>
    <w:rsid w:val="00EE7E14"/>
    <w:rsid w:val="00EF2B97"/>
    <w:rsid w:val="00EF3590"/>
    <w:rsid w:val="00EF3E4A"/>
    <w:rsid w:val="00EF3FD2"/>
    <w:rsid w:val="00F05FCB"/>
    <w:rsid w:val="00F0789C"/>
    <w:rsid w:val="00F1151F"/>
    <w:rsid w:val="00F33665"/>
    <w:rsid w:val="00F506D9"/>
    <w:rsid w:val="00F51965"/>
    <w:rsid w:val="00F56A60"/>
    <w:rsid w:val="00F56DB7"/>
    <w:rsid w:val="00F65968"/>
    <w:rsid w:val="00F701FC"/>
    <w:rsid w:val="00F713A1"/>
    <w:rsid w:val="00F72EEB"/>
    <w:rsid w:val="00F80448"/>
    <w:rsid w:val="00F8076C"/>
    <w:rsid w:val="00F8260D"/>
    <w:rsid w:val="00F871DD"/>
    <w:rsid w:val="00F87562"/>
    <w:rsid w:val="00F95423"/>
    <w:rsid w:val="00FA028E"/>
    <w:rsid w:val="00FB4BEC"/>
    <w:rsid w:val="00FB609D"/>
    <w:rsid w:val="00FC002B"/>
    <w:rsid w:val="00FC5846"/>
    <w:rsid w:val="00FC78F7"/>
    <w:rsid w:val="00FD17DE"/>
    <w:rsid w:val="00FD268C"/>
    <w:rsid w:val="00FD5143"/>
    <w:rsid w:val="00FD5D4F"/>
    <w:rsid w:val="00FD636E"/>
    <w:rsid w:val="00FE1554"/>
    <w:rsid w:val="00FE7648"/>
    <w:rsid w:val="00FE7C55"/>
    <w:rsid w:val="00FF42BA"/>
    <w:rsid w:val="00FF4840"/>
    <w:rsid w:val="00FF4A23"/>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7937"/>
    <o:shapelayout v:ext="edit">
      <o:idmap v:ext="edit" data="1"/>
    </o:shapelayout>
  </w:shapeDefaults>
  <w:decimalSymbol w:val="."/>
  <w:listSeparator w:val=","/>
  <w15:docId w15:val="{EDC26E43-D8C2-47D1-B91A-741C78D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5AD7"/>
    <w:rPr>
      <w:rFonts w:ascii="Arial" w:eastAsia="Arial" w:hAnsi="Arial" w:cs="Arial"/>
    </w:rPr>
  </w:style>
  <w:style w:type="paragraph" w:styleId="Heading1">
    <w:name w:val="heading 1"/>
    <w:basedOn w:val="Normal"/>
    <w:link w:val="Heading1Char"/>
    <w:qFormat/>
    <w:pPr>
      <w:ind w:left="140"/>
      <w:outlineLvl w:val="0"/>
    </w:pPr>
    <w:rPr>
      <w:b/>
      <w:bCs/>
      <w:sz w:val="44"/>
      <w:szCs w:val="44"/>
      <w:u w:val="single" w:color="000000"/>
    </w:rPr>
  </w:style>
  <w:style w:type="paragraph" w:styleId="Heading2">
    <w:name w:val="heading 2"/>
    <w:basedOn w:val="Normal"/>
    <w:link w:val="Heading2Char"/>
    <w:uiPriority w:val="1"/>
    <w:qFormat/>
    <w:pPr>
      <w:ind w:left="140"/>
      <w:outlineLvl w:val="1"/>
    </w:pPr>
    <w:rPr>
      <w:b/>
      <w:bCs/>
      <w:sz w:val="32"/>
      <w:szCs w:val="32"/>
      <w:u w:val="single" w:color="000000"/>
    </w:rPr>
  </w:style>
  <w:style w:type="paragraph" w:styleId="Heading3">
    <w:name w:val="heading 3"/>
    <w:basedOn w:val="Normal"/>
    <w:link w:val="Heading3Char"/>
    <w:uiPriority w:val="1"/>
    <w:qFormat/>
    <w:pPr>
      <w:ind w:left="140"/>
      <w:outlineLvl w:val="2"/>
    </w:pPr>
    <w:rPr>
      <w:b/>
      <w:bCs/>
    </w:rPr>
  </w:style>
  <w:style w:type="paragraph" w:styleId="Heading4">
    <w:name w:val="heading 4"/>
    <w:basedOn w:val="Normal"/>
    <w:next w:val="Normal"/>
    <w:link w:val="Heading4Char"/>
    <w:autoRedefine/>
    <w:unhideWhenUsed/>
    <w:qFormat/>
    <w:rsid w:val="00144D17"/>
    <w:pPr>
      <w:keepNext/>
      <w:keepLines/>
      <w:widowControl/>
      <w:numPr>
        <w:ilvl w:val="3"/>
        <w:numId w:val="7"/>
      </w:numPr>
      <w:spacing w:before="200" w:line="276" w:lineRule="auto"/>
      <w:outlineLvl w:val="3"/>
    </w:pPr>
    <w:rPr>
      <w:rFonts w:ascii="Times New Roman" w:eastAsiaTheme="majorEastAsia" w:hAnsi="Times New Roman" w:cs="Times New Roman"/>
      <w:b/>
      <w:bCs/>
      <w:i/>
      <w:iCs/>
      <w:u w:val="single"/>
    </w:rPr>
  </w:style>
  <w:style w:type="paragraph" w:styleId="Heading5">
    <w:name w:val="heading 5"/>
    <w:basedOn w:val="Normal"/>
    <w:next w:val="BodyText"/>
    <w:link w:val="Heading5Char"/>
    <w:qFormat/>
    <w:rsid w:val="00525A1B"/>
    <w:pPr>
      <w:keepNext/>
      <w:framePr w:w="1800" w:wrap="around" w:vAnchor="text" w:hAnchor="page" w:x="1201" w:y="1"/>
      <w:widowControl/>
      <w:spacing w:before="40" w:after="240"/>
      <w:ind w:left="1008" w:hanging="432"/>
      <w:outlineLvl w:val="4"/>
    </w:pPr>
    <w:rPr>
      <w:rFonts w:ascii="Arial Black" w:eastAsia="Times New Roman" w:hAnsi="Arial Black" w:cs="Times New Roman"/>
      <w:spacing w:val="-5"/>
      <w:sz w:val="18"/>
      <w:szCs w:val="20"/>
    </w:rPr>
  </w:style>
  <w:style w:type="paragraph" w:styleId="Heading6">
    <w:name w:val="heading 6"/>
    <w:basedOn w:val="Normal"/>
    <w:next w:val="BodyText"/>
    <w:link w:val="Heading6Char"/>
    <w:qFormat/>
    <w:rsid w:val="00525A1B"/>
    <w:pPr>
      <w:keepNext/>
      <w:framePr w:w="1800" w:wrap="around" w:vAnchor="text" w:hAnchor="page" w:x="1201" w:y="1"/>
      <w:widowControl/>
      <w:ind w:left="1152" w:hanging="432"/>
      <w:outlineLvl w:val="5"/>
    </w:pPr>
    <w:rPr>
      <w:rFonts w:ascii="Garamond" w:eastAsia="Times New Roman" w:hAnsi="Garamond" w:cs="Times New Roman"/>
      <w:sz w:val="16"/>
      <w:szCs w:val="20"/>
    </w:rPr>
  </w:style>
  <w:style w:type="paragraph" w:styleId="Heading7">
    <w:name w:val="heading 7"/>
    <w:basedOn w:val="Normal"/>
    <w:next w:val="BodyText"/>
    <w:link w:val="Heading7Char"/>
    <w:qFormat/>
    <w:rsid w:val="00525A1B"/>
    <w:pPr>
      <w:framePr w:w="3780" w:hSpace="240" w:wrap="around" w:vAnchor="text" w:hAnchor="page" w:x="1489" w:y="1"/>
      <w:widowControl/>
      <w:pBdr>
        <w:top w:val="single" w:sz="6" w:space="12" w:color="FFFFFF"/>
        <w:left w:val="single" w:sz="6" w:space="12" w:color="FFFFFF"/>
        <w:bottom w:val="single" w:sz="6" w:space="12" w:color="FFFFFF"/>
        <w:right w:val="single" w:sz="6" w:space="12" w:color="FFFFFF"/>
      </w:pBdr>
      <w:shd w:val="pct5" w:color="auto" w:fill="auto"/>
      <w:spacing w:before="60"/>
      <w:ind w:left="1296" w:hanging="288"/>
      <w:outlineLvl w:val="6"/>
    </w:pPr>
    <w:rPr>
      <w:rFonts w:ascii="Garamond" w:eastAsia="Times New Roman" w:hAnsi="Garamond" w:cs="Times New Roman"/>
      <w:i/>
      <w:spacing w:val="-5"/>
      <w:sz w:val="28"/>
      <w:szCs w:val="20"/>
    </w:rPr>
  </w:style>
  <w:style w:type="paragraph" w:styleId="Heading8">
    <w:name w:val="heading 8"/>
    <w:basedOn w:val="Normal"/>
    <w:next w:val="BodyText"/>
    <w:link w:val="Heading8Char"/>
    <w:qFormat/>
    <w:rsid w:val="00525A1B"/>
    <w:pPr>
      <w:keepNext/>
      <w:framePr w:w="1860" w:wrap="around" w:vAnchor="text" w:hAnchor="page" w:x="1201" w:y="1"/>
      <w:widowControl/>
      <w:pBdr>
        <w:top w:val="single" w:sz="24" w:space="0" w:color="auto"/>
        <w:bottom w:val="single" w:sz="6" w:space="0" w:color="auto"/>
      </w:pBdr>
      <w:spacing w:before="60" w:line="320" w:lineRule="exact"/>
      <w:ind w:left="1440" w:hanging="432"/>
      <w:jc w:val="center"/>
      <w:outlineLvl w:val="7"/>
    </w:pPr>
    <w:rPr>
      <w:rFonts w:ascii="Arial Black" w:eastAsia="Times New Roman" w:hAnsi="Arial Black" w:cs="Times New Roman"/>
      <w:caps/>
      <w:spacing w:val="60"/>
      <w:sz w:val="14"/>
      <w:szCs w:val="20"/>
    </w:rPr>
  </w:style>
  <w:style w:type="paragraph" w:styleId="Heading9">
    <w:name w:val="heading 9"/>
    <w:basedOn w:val="Normal"/>
    <w:next w:val="BodyText"/>
    <w:link w:val="Heading9Char"/>
    <w:qFormat/>
    <w:rsid w:val="00525A1B"/>
    <w:pPr>
      <w:keepNext/>
      <w:widowControl/>
      <w:spacing w:before="80" w:after="60"/>
      <w:ind w:left="1584" w:hanging="144"/>
      <w:outlineLvl w:val="8"/>
    </w:pPr>
    <w:rPr>
      <w:rFonts w:ascii="Garamond" w:eastAsia="Times New Roman" w:hAnsi="Garamond" w:cs="Times New Roman"/>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380" w:hanging="240"/>
    </w:pPr>
    <w:rPr>
      <w:rFonts w:ascii="Times New Roman" w:eastAsia="Times New Roman" w:hAnsi="Times New Roman" w:cs="Times New Roman"/>
      <w:sz w:val="24"/>
      <w:szCs w:val="24"/>
    </w:rPr>
  </w:style>
  <w:style w:type="paragraph" w:styleId="TOC2">
    <w:name w:val="toc 2"/>
    <w:basedOn w:val="Normal"/>
    <w:uiPriority w:val="39"/>
    <w:qFormat/>
    <w:pPr>
      <w:ind w:left="380"/>
    </w:pPr>
    <w:rPr>
      <w:rFonts w:ascii="Times New Roman" w:eastAsia="Times New Roman" w:hAnsi="Times New Roman" w:cs="Times New Roman"/>
      <w:sz w:val="24"/>
      <w:szCs w:val="24"/>
    </w:rPr>
  </w:style>
  <w:style w:type="paragraph" w:styleId="TOC3">
    <w:name w:val="toc 3"/>
    <w:basedOn w:val="Normal"/>
    <w:uiPriority w:val="39"/>
    <w:qFormat/>
    <w:pPr>
      <w:ind w:left="620"/>
    </w:pPr>
    <w:rPr>
      <w:rFonts w:ascii="Times New Roman" w:eastAsia="Times New Roman" w:hAnsi="Times New Roman" w:cs="Times New Roman"/>
      <w:sz w:val="24"/>
      <w:szCs w:val="24"/>
    </w:rPr>
  </w:style>
  <w:style w:type="paragraph" w:styleId="BodyText">
    <w:name w:val="Body Text"/>
    <w:aliases w:val="BT"/>
    <w:basedOn w:val="Normal"/>
    <w:link w:val="BodyTextChar"/>
    <w:uiPriority w:val="1"/>
    <w:qFormat/>
  </w:style>
  <w:style w:type="paragraph" w:styleId="ListParagraph">
    <w:name w:val="List Paragraph"/>
    <w:basedOn w:val="Normal"/>
    <w:link w:val="ListParagraphChar"/>
    <w:uiPriority w:val="1"/>
    <w:qFormat/>
    <w:pPr>
      <w:ind w:left="860"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rsid w:val="00144D17"/>
    <w:rPr>
      <w:rFonts w:ascii="Times New Roman" w:eastAsiaTheme="majorEastAsia" w:hAnsi="Times New Roman" w:cs="Times New Roman"/>
      <w:b/>
      <w:bCs/>
      <w:i/>
      <w:iCs/>
      <w:u w:val="single"/>
    </w:rPr>
  </w:style>
  <w:style w:type="character" w:customStyle="1" w:styleId="Heading5Char">
    <w:name w:val="Heading 5 Char"/>
    <w:basedOn w:val="DefaultParagraphFont"/>
    <w:link w:val="Heading5"/>
    <w:rsid w:val="00525A1B"/>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525A1B"/>
    <w:rPr>
      <w:rFonts w:ascii="Garamond" w:eastAsia="Times New Roman" w:hAnsi="Garamond" w:cs="Times New Roman"/>
      <w:sz w:val="16"/>
      <w:szCs w:val="20"/>
    </w:rPr>
  </w:style>
  <w:style w:type="character" w:customStyle="1" w:styleId="Heading7Char">
    <w:name w:val="Heading 7 Char"/>
    <w:basedOn w:val="DefaultParagraphFont"/>
    <w:link w:val="Heading7"/>
    <w:rsid w:val="00525A1B"/>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525A1B"/>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525A1B"/>
    <w:rPr>
      <w:rFonts w:ascii="Garamond" w:eastAsia="Times New Roman" w:hAnsi="Garamond" w:cs="Times New Roman"/>
      <w:b/>
      <w:i/>
      <w:kern w:val="28"/>
      <w:sz w:val="16"/>
      <w:szCs w:val="20"/>
    </w:rPr>
  </w:style>
  <w:style w:type="paragraph" w:styleId="Header">
    <w:name w:val="header"/>
    <w:basedOn w:val="Normal"/>
    <w:link w:val="HeaderChar"/>
    <w:unhideWhenUsed/>
    <w:rsid w:val="00525A1B"/>
    <w:pPr>
      <w:widowControl/>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525A1B"/>
    <w:rPr>
      <w:rFonts w:eastAsiaTheme="minorEastAsia"/>
    </w:rPr>
  </w:style>
  <w:style w:type="paragraph" w:styleId="Footer">
    <w:name w:val="footer"/>
    <w:basedOn w:val="Normal"/>
    <w:link w:val="FooterChar"/>
    <w:uiPriority w:val="99"/>
    <w:unhideWhenUsed/>
    <w:rsid w:val="00525A1B"/>
    <w:pPr>
      <w:widowControl/>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25A1B"/>
    <w:rPr>
      <w:rFonts w:eastAsiaTheme="minorEastAsia"/>
    </w:rPr>
  </w:style>
  <w:style w:type="paragraph" w:customStyle="1" w:styleId="Alpha">
    <w:name w:val="Alpha"/>
    <w:basedOn w:val="Normal"/>
    <w:rsid w:val="00525A1B"/>
    <w:pPr>
      <w:widowControl/>
      <w:ind w:left="720"/>
    </w:pPr>
    <w:rPr>
      <w:rFonts w:ascii="Times New Roman" w:eastAsia="Times New Roman" w:hAnsi="Times New Roman" w:cs="Times New Roman"/>
      <w:szCs w:val="20"/>
    </w:rPr>
  </w:style>
  <w:style w:type="paragraph" w:customStyle="1" w:styleId="Default">
    <w:name w:val="Default"/>
    <w:rsid w:val="00525A1B"/>
    <w:pPr>
      <w:widowControl/>
      <w:autoSpaceDE w:val="0"/>
      <w:autoSpaceDN w:val="0"/>
      <w:adjustRightInd w:val="0"/>
    </w:pPr>
    <w:rPr>
      <w:rFonts w:ascii="Times New Roman" w:eastAsiaTheme="minorEastAsia" w:hAnsi="Times New Roman" w:cs="Times New Roman"/>
      <w:color w:val="000000"/>
      <w:sz w:val="24"/>
      <w:szCs w:val="24"/>
    </w:rPr>
  </w:style>
  <w:style w:type="paragraph" w:customStyle="1" w:styleId="Alpha2">
    <w:name w:val="Alpha2"/>
    <w:basedOn w:val="Normal"/>
    <w:rsid w:val="00525A1B"/>
    <w:pPr>
      <w:widowControl/>
      <w:ind w:left="2520" w:hanging="540"/>
      <w:jc w:val="both"/>
    </w:pPr>
    <w:rPr>
      <w:rFonts w:ascii="CG Times" w:eastAsia="Times New Roman" w:hAnsi="CG Times" w:cs="Times New Roman"/>
      <w:szCs w:val="20"/>
    </w:rPr>
  </w:style>
  <w:style w:type="paragraph" w:customStyle="1" w:styleId="Numb">
    <w:name w:val="Numb"/>
    <w:basedOn w:val="Normal"/>
    <w:rsid w:val="00525A1B"/>
    <w:pPr>
      <w:widowControl/>
      <w:ind w:left="1980" w:hanging="540"/>
    </w:pPr>
    <w:rPr>
      <w:rFonts w:ascii="CG Times" w:eastAsia="Times New Roman" w:hAnsi="CG Times" w:cs="Times New Roman"/>
      <w:szCs w:val="20"/>
      <w:u w:val="single"/>
    </w:rPr>
  </w:style>
  <w:style w:type="character" w:customStyle="1" w:styleId="BodyTextChar">
    <w:name w:val="Body Text Char"/>
    <w:aliases w:val="BT Char"/>
    <w:basedOn w:val="DefaultParagraphFont"/>
    <w:link w:val="BodyText"/>
    <w:uiPriority w:val="1"/>
    <w:rsid w:val="00525A1B"/>
    <w:rPr>
      <w:rFonts w:ascii="Arial" w:eastAsia="Arial" w:hAnsi="Arial" w:cs="Arial"/>
    </w:rPr>
  </w:style>
  <w:style w:type="paragraph" w:customStyle="1" w:styleId="p">
    <w:name w:val="p"/>
    <w:basedOn w:val="Default"/>
    <w:next w:val="Default"/>
    <w:rsid w:val="00525A1B"/>
    <w:pPr>
      <w:spacing w:before="80" w:after="80"/>
    </w:pPr>
    <w:rPr>
      <w:rFonts w:eastAsia="Times New Roman"/>
      <w:color w:val="auto"/>
    </w:rPr>
  </w:style>
  <w:style w:type="paragraph" w:styleId="NormalWeb">
    <w:name w:val="Normal (Web)"/>
    <w:basedOn w:val="Normal"/>
    <w:uiPriority w:val="99"/>
    <w:rsid w:val="00525A1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25A1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25A1B"/>
    <w:pPr>
      <w:widowControl/>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525A1B"/>
    <w:rPr>
      <w:rFonts w:ascii="Tahoma" w:eastAsiaTheme="minorEastAsia" w:hAnsi="Tahoma" w:cs="Tahoma"/>
      <w:sz w:val="16"/>
      <w:szCs w:val="16"/>
    </w:rPr>
  </w:style>
  <w:style w:type="character" w:customStyle="1" w:styleId="Heading1Char">
    <w:name w:val="Heading 1 Char"/>
    <w:basedOn w:val="DefaultParagraphFont"/>
    <w:link w:val="Heading1"/>
    <w:rsid w:val="00525A1B"/>
    <w:rPr>
      <w:rFonts w:ascii="Arial" w:eastAsia="Arial" w:hAnsi="Arial" w:cs="Arial"/>
      <w:b/>
      <w:bCs/>
      <w:sz w:val="44"/>
      <w:szCs w:val="44"/>
      <w:u w:val="single" w:color="000000"/>
    </w:rPr>
  </w:style>
  <w:style w:type="paragraph" w:styleId="TOCHeading">
    <w:name w:val="TOC Heading"/>
    <w:basedOn w:val="Heading1"/>
    <w:next w:val="Normal"/>
    <w:uiPriority w:val="39"/>
    <w:unhideWhenUsed/>
    <w:qFormat/>
    <w:rsid w:val="00525A1B"/>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u w:val="none"/>
    </w:rPr>
  </w:style>
  <w:style w:type="character" w:styleId="Hyperlink">
    <w:name w:val="Hyperlink"/>
    <w:basedOn w:val="DefaultParagraphFont"/>
    <w:uiPriority w:val="99"/>
    <w:unhideWhenUsed/>
    <w:rsid w:val="00525A1B"/>
    <w:rPr>
      <w:color w:val="0000FF" w:themeColor="hyperlink"/>
      <w:u w:val="single"/>
    </w:rPr>
  </w:style>
  <w:style w:type="paragraph" w:styleId="Subtitle">
    <w:name w:val="Subtitle"/>
    <w:basedOn w:val="Normal"/>
    <w:next w:val="Normal"/>
    <w:link w:val="SubtitleChar"/>
    <w:qFormat/>
    <w:rsid w:val="00525A1B"/>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25A1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525A1B"/>
    <w:rPr>
      <w:rFonts w:ascii="Arial" w:eastAsia="Arial" w:hAnsi="Arial" w:cs="Arial"/>
      <w:b/>
      <w:bCs/>
      <w:sz w:val="32"/>
      <w:szCs w:val="32"/>
      <w:u w:val="single" w:color="000000"/>
    </w:rPr>
  </w:style>
  <w:style w:type="character" w:customStyle="1" w:styleId="Heading3Char">
    <w:name w:val="Heading 3 Char"/>
    <w:basedOn w:val="DefaultParagraphFont"/>
    <w:link w:val="Heading3"/>
    <w:rsid w:val="00525A1B"/>
    <w:rPr>
      <w:rFonts w:ascii="Arial" w:eastAsia="Arial" w:hAnsi="Arial" w:cs="Arial"/>
      <w:b/>
      <w:bCs/>
    </w:rPr>
  </w:style>
  <w:style w:type="paragraph" w:styleId="NoSpacing">
    <w:name w:val="No Spacing"/>
    <w:uiPriority w:val="1"/>
    <w:qFormat/>
    <w:rsid w:val="00525A1B"/>
    <w:pPr>
      <w:widowControl/>
    </w:pPr>
    <w:rPr>
      <w:rFonts w:eastAsiaTheme="minorEastAsia"/>
    </w:rPr>
  </w:style>
  <w:style w:type="character" w:styleId="CommentReference">
    <w:name w:val="annotation reference"/>
    <w:semiHidden/>
    <w:rsid w:val="00525A1B"/>
    <w:rPr>
      <w:sz w:val="16"/>
    </w:rPr>
  </w:style>
  <w:style w:type="paragraph" w:styleId="CommentText">
    <w:name w:val="annotation text"/>
    <w:basedOn w:val="Normal"/>
    <w:link w:val="CommentTextChar"/>
    <w:semiHidden/>
    <w:rsid w:val="00525A1B"/>
    <w:pPr>
      <w:widowControl/>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525A1B"/>
    <w:rPr>
      <w:rFonts w:ascii="Garamond" w:eastAsia="Times New Roman" w:hAnsi="Garamond" w:cs="Times New Roman"/>
      <w:sz w:val="16"/>
      <w:szCs w:val="20"/>
    </w:rPr>
  </w:style>
  <w:style w:type="paragraph" w:customStyle="1" w:styleId="BlockQuotation">
    <w:name w:val="Block Quotation"/>
    <w:basedOn w:val="Normal"/>
    <w:next w:val="BodyText"/>
    <w:rsid w:val="00525A1B"/>
    <w:pPr>
      <w:widowControl/>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525A1B"/>
    <w:pPr>
      <w:keepLines/>
      <w:widowControl/>
      <w:pBdr>
        <w:top w:val="single" w:sz="6" w:space="6" w:color="FFFFFF"/>
        <w:left w:val="single" w:sz="6" w:space="6" w:color="FFFFFF"/>
        <w:right w:val="single" w:sz="6" w:space="6" w:color="FFFFFF"/>
      </w:pBdr>
      <w:shd w:val="pct10" w:color="auto" w:fill="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525A1B"/>
    <w:pPr>
      <w:keepNext/>
      <w:widowControl/>
      <w:spacing w:after="240"/>
      <w:jc w:val="both"/>
    </w:pPr>
    <w:rPr>
      <w:rFonts w:ascii="Garamond" w:eastAsia="Times New Roman" w:hAnsi="Garamond" w:cs="Times New Roman"/>
      <w:spacing w:val="-5"/>
      <w:sz w:val="24"/>
      <w:szCs w:val="20"/>
    </w:rPr>
  </w:style>
  <w:style w:type="paragraph" w:styleId="Caption">
    <w:name w:val="caption"/>
    <w:basedOn w:val="Normal"/>
    <w:next w:val="BodyText"/>
    <w:qFormat/>
    <w:rsid w:val="00525A1B"/>
    <w:pPr>
      <w:widowControl/>
      <w:spacing w:after="240"/>
    </w:pPr>
    <w:rPr>
      <w:rFonts w:ascii="Garamond" w:eastAsia="Times New Roman" w:hAnsi="Garamond" w:cs="Times New Roman"/>
      <w:spacing w:val="-5"/>
      <w:sz w:val="16"/>
      <w:szCs w:val="20"/>
    </w:rPr>
  </w:style>
  <w:style w:type="paragraph" w:customStyle="1" w:styleId="ChapterSubtitle">
    <w:name w:val="Chapter Subtitle"/>
    <w:basedOn w:val="Normal"/>
    <w:next w:val="BodyText"/>
    <w:rsid w:val="00525A1B"/>
    <w:pPr>
      <w:keepNext/>
      <w:keepLines/>
      <w:widowControl/>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525A1B"/>
    <w:pPr>
      <w:keepNext/>
      <w:keepLines/>
      <w:widowControl/>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Normal"/>
    <w:next w:val="Normal"/>
    <w:rsid w:val="00525A1B"/>
    <w:pPr>
      <w:widowControl/>
      <w:spacing w:before="420" w:after="60" w:line="320" w:lineRule="exact"/>
    </w:pPr>
    <w:rPr>
      <w:rFonts w:ascii="Garamond" w:eastAsia="Times New Roman" w:hAnsi="Garamond" w:cs="Times New Roman"/>
      <w:caps/>
      <w:kern w:val="36"/>
      <w:sz w:val="38"/>
      <w:szCs w:val="20"/>
    </w:rPr>
  </w:style>
  <w:style w:type="character" w:styleId="Emphasis">
    <w:name w:val="Emphasis"/>
    <w:uiPriority w:val="20"/>
    <w:qFormat/>
    <w:rsid w:val="00525A1B"/>
    <w:rPr>
      <w:rFonts w:ascii="Arial Black" w:hAnsi="Arial Black"/>
      <w:sz w:val="18"/>
    </w:rPr>
  </w:style>
  <w:style w:type="character" w:styleId="EndnoteReference">
    <w:name w:val="endnote reference"/>
    <w:semiHidden/>
    <w:rsid w:val="00525A1B"/>
    <w:rPr>
      <w:sz w:val="18"/>
      <w:vertAlign w:val="superscript"/>
    </w:rPr>
  </w:style>
  <w:style w:type="paragraph" w:styleId="EndnoteText">
    <w:name w:val="endnote text"/>
    <w:basedOn w:val="Normal"/>
    <w:link w:val="EndnoteTextChar"/>
    <w:semiHidden/>
    <w:rsid w:val="00525A1B"/>
    <w:pPr>
      <w:widowControl/>
      <w:tabs>
        <w:tab w:val="left" w:pos="187"/>
      </w:tabs>
      <w:spacing w:after="120" w:line="220" w:lineRule="exact"/>
      <w:ind w:left="187" w:hanging="187"/>
    </w:pPr>
    <w:rPr>
      <w:rFonts w:ascii="Garamond" w:eastAsia="Times New Roman" w:hAnsi="Garamond" w:cs="Times New Roman"/>
      <w:sz w:val="18"/>
      <w:szCs w:val="20"/>
    </w:rPr>
  </w:style>
  <w:style w:type="character" w:customStyle="1" w:styleId="EndnoteTextChar">
    <w:name w:val="Endnote Text Char"/>
    <w:basedOn w:val="DefaultParagraphFont"/>
    <w:link w:val="EndnoteText"/>
    <w:semiHidden/>
    <w:rsid w:val="00525A1B"/>
    <w:rPr>
      <w:rFonts w:ascii="Garamond" w:eastAsia="Times New Roman" w:hAnsi="Garamond" w:cs="Times New Roman"/>
      <w:sz w:val="18"/>
      <w:szCs w:val="20"/>
    </w:rPr>
  </w:style>
  <w:style w:type="character" w:styleId="FootnoteReference">
    <w:name w:val="footnote reference"/>
    <w:semiHidden/>
    <w:rsid w:val="00525A1B"/>
    <w:rPr>
      <w:sz w:val="18"/>
      <w:vertAlign w:val="superscript"/>
    </w:rPr>
  </w:style>
  <w:style w:type="paragraph" w:styleId="FootnoteText">
    <w:name w:val="footnote text"/>
    <w:basedOn w:val="Normal"/>
    <w:link w:val="FootnoteTextChar"/>
    <w:semiHidden/>
    <w:rsid w:val="00525A1B"/>
    <w:pPr>
      <w:widowControl/>
      <w:spacing w:before="240" w:after="120"/>
    </w:pPr>
    <w:rPr>
      <w:rFonts w:ascii="Garamond" w:eastAsia="Times New Roman" w:hAnsi="Garamond" w:cs="Times New Roman"/>
      <w:sz w:val="18"/>
      <w:szCs w:val="20"/>
    </w:rPr>
  </w:style>
  <w:style w:type="character" w:customStyle="1" w:styleId="FootnoteTextChar">
    <w:name w:val="Footnote Text Char"/>
    <w:basedOn w:val="DefaultParagraphFont"/>
    <w:link w:val="FootnoteText"/>
    <w:semiHidden/>
    <w:rsid w:val="00525A1B"/>
    <w:rPr>
      <w:rFonts w:ascii="Garamond" w:eastAsia="Times New Roman" w:hAnsi="Garamond" w:cs="Times New Roman"/>
      <w:sz w:val="18"/>
      <w:szCs w:val="20"/>
    </w:rPr>
  </w:style>
  <w:style w:type="paragraph" w:customStyle="1" w:styleId="Icon1">
    <w:name w:val="Icon 1"/>
    <w:basedOn w:val="Normal"/>
    <w:rsid w:val="00525A1B"/>
    <w:pPr>
      <w:framePr w:w="1440" w:hSpace="187" w:wrap="around" w:vAnchor="text" w:hAnchor="margin" w:y="1"/>
      <w:widowControl/>
      <w:shd w:val="pct10" w:color="auto" w:fill="auto"/>
      <w:spacing w:before="60" w:line="1440" w:lineRule="exact"/>
      <w:jc w:val="center"/>
    </w:pPr>
    <w:rPr>
      <w:rFonts w:ascii="Wingdings" w:eastAsia="Times New Roman" w:hAnsi="Wingdings" w:cs="Times New Roman"/>
      <w:b/>
      <w:color w:val="FFFFFF"/>
      <w:spacing w:val="-10"/>
      <w:sz w:val="160"/>
      <w:szCs w:val="20"/>
    </w:rPr>
  </w:style>
  <w:style w:type="paragraph" w:styleId="Index1">
    <w:name w:val="index 1"/>
    <w:basedOn w:val="Normal"/>
    <w:semiHidden/>
    <w:rsid w:val="00525A1B"/>
    <w:pPr>
      <w:widowControl/>
      <w:tabs>
        <w:tab w:val="right" w:leader="dot" w:pos="3960"/>
      </w:tabs>
      <w:spacing w:line="240" w:lineRule="atLeast"/>
      <w:ind w:left="720" w:hanging="720"/>
    </w:pPr>
    <w:rPr>
      <w:rFonts w:eastAsia="Times New Roman" w:cs="Times New Roman"/>
      <w:sz w:val="20"/>
      <w:szCs w:val="20"/>
    </w:rPr>
  </w:style>
  <w:style w:type="paragraph" w:styleId="Index2">
    <w:name w:val="index 2"/>
    <w:basedOn w:val="Normal"/>
    <w:semiHidden/>
    <w:rsid w:val="00525A1B"/>
    <w:pPr>
      <w:widowControl/>
      <w:tabs>
        <w:tab w:val="right" w:leader="dot" w:pos="3960"/>
      </w:tabs>
      <w:spacing w:line="240" w:lineRule="atLeast"/>
      <w:ind w:left="180"/>
    </w:pPr>
    <w:rPr>
      <w:rFonts w:eastAsia="Times New Roman" w:cs="Times New Roman"/>
      <w:sz w:val="18"/>
      <w:szCs w:val="20"/>
    </w:rPr>
  </w:style>
  <w:style w:type="paragraph" w:styleId="Index3">
    <w:name w:val="index 3"/>
    <w:basedOn w:val="Normal"/>
    <w:semiHidden/>
    <w:rsid w:val="00525A1B"/>
    <w:pPr>
      <w:widowControl/>
      <w:tabs>
        <w:tab w:val="right" w:leader="dot" w:pos="3960"/>
      </w:tabs>
      <w:spacing w:line="240" w:lineRule="atLeast"/>
      <w:ind w:left="180"/>
    </w:pPr>
    <w:rPr>
      <w:rFonts w:ascii="Garamond" w:eastAsia="Times New Roman" w:hAnsi="Garamond" w:cs="Times New Roman"/>
      <w:sz w:val="18"/>
      <w:szCs w:val="20"/>
    </w:rPr>
  </w:style>
  <w:style w:type="paragraph" w:styleId="Index4">
    <w:name w:val="index 4"/>
    <w:basedOn w:val="Normal"/>
    <w:semiHidden/>
    <w:rsid w:val="00525A1B"/>
    <w:pPr>
      <w:widowControl/>
      <w:tabs>
        <w:tab w:val="right" w:pos="3960"/>
      </w:tabs>
      <w:spacing w:line="240" w:lineRule="atLeast"/>
      <w:ind w:left="180"/>
    </w:pPr>
    <w:rPr>
      <w:rFonts w:ascii="Garamond" w:eastAsia="Times New Roman" w:hAnsi="Garamond" w:cs="Times New Roman"/>
      <w:sz w:val="18"/>
      <w:szCs w:val="20"/>
    </w:rPr>
  </w:style>
  <w:style w:type="paragraph" w:styleId="Index5">
    <w:name w:val="index 5"/>
    <w:basedOn w:val="Normal"/>
    <w:semiHidden/>
    <w:rsid w:val="00525A1B"/>
    <w:pPr>
      <w:widowControl/>
      <w:tabs>
        <w:tab w:val="right" w:pos="3960"/>
      </w:tabs>
      <w:spacing w:line="240" w:lineRule="atLeast"/>
      <w:ind w:left="180"/>
    </w:pPr>
    <w:rPr>
      <w:rFonts w:ascii="Garamond" w:eastAsia="Times New Roman" w:hAnsi="Garamond" w:cs="Times New Roman"/>
      <w:sz w:val="18"/>
      <w:szCs w:val="20"/>
    </w:rPr>
  </w:style>
  <w:style w:type="paragraph" w:styleId="Index6">
    <w:name w:val="index 6"/>
    <w:basedOn w:val="Index1"/>
    <w:next w:val="Normal"/>
    <w:semiHidden/>
    <w:rsid w:val="00525A1B"/>
    <w:pPr>
      <w:tabs>
        <w:tab w:val="right" w:leader="dot" w:pos="3600"/>
      </w:tabs>
      <w:ind w:left="960" w:hanging="160"/>
    </w:pPr>
  </w:style>
  <w:style w:type="paragraph" w:styleId="Index7">
    <w:name w:val="index 7"/>
    <w:basedOn w:val="Index1"/>
    <w:next w:val="Normal"/>
    <w:semiHidden/>
    <w:rsid w:val="00525A1B"/>
    <w:pPr>
      <w:tabs>
        <w:tab w:val="right" w:leader="dot" w:pos="3600"/>
      </w:tabs>
      <w:ind w:left="1120" w:hanging="160"/>
    </w:pPr>
  </w:style>
  <w:style w:type="paragraph" w:styleId="Index8">
    <w:name w:val="index 8"/>
    <w:basedOn w:val="Normal"/>
    <w:next w:val="Normal"/>
    <w:semiHidden/>
    <w:rsid w:val="00525A1B"/>
    <w:pPr>
      <w:widowControl/>
      <w:tabs>
        <w:tab w:val="right" w:leader="dot" w:pos="3600"/>
      </w:tabs>
      <w:ind w:left="1280" w:hanging="160"/>
    </w:pPr>
    <w:rPr>
      <w:rFonts w:ascii="Garamond" w:eastAsia="Times New Roman" w:hAnsi="Garamond" w:cs="Times New Roman"/>
      <w:sz w:val="16"/>
      <w:szCs w:val="20"/>
    </w:rPr>
  </w:style>
  <w:style w:type="paragraph" w:styleId="IndexHeading">
    <w:name w:val="index heading"/>
    <w:basedOn w:val="Normal"/>
    <w:next w:val="Index1"/>
    <w:semiHidden/>
    <w:rsid w:val="00525A1B"/>
    <w:pPr>
      <w:keepNext/>
      <w:widowControl/>
      <w:spacing w:line="480" w:lineRule="exact"/>
    </w:pPr>
    <w:rPr>
      <w:rFonts w:ascii="Garamond" w:eastAsia="Times New Roman" w:hAnsi="Garamond" w:cs="Times New Roman"/>
      <w:caps/>
      <w:color w:val="808080"/>
      <w:kern w:val="28"/>
      <w:sz w:val="36"/>
      <w:szCs w:val="20"/>
    </w:rPr>
  </w:style>
  <w:style w:type="character" w:customStyle="1" w:styleId="Lead-inEmphasis">
    <w:name w:val="Lead-in Emphasis"/>
    <w:rsid w:val="00525A1B"/>
    <w:rPr>
      <w:caps/>
      <w:sz w:val="22"/>
    </w:rPr>
  </w:style>
  <w:style w:type="paragraph" w:styleId="ListBullet">
    <w:name w:val="List Bullet"/>
    <w:basedOn w:val="Normal"/>
    <w:rsid w:val="00525A1B"/>
    <w:pPr>
      <w:widowControl/>
      <w:numPr>
        <w:numId w:val="3"/>
      </w:numPr>
      <w:tabs>
        <w:tab w:val="clear" w:pos="360"/>
      </w:tabs>
      <w:spacing w:after="240"/>
      <w:ind w:right="360"/>
      <w:jc w:val="both"/>
    </w:pPr>
    <w:rPr>
      <w:rFonts w:ascii="Garamond" w:eastAsia="Times New Roman" w:hAnsi="Garamond" w:cs="Times New Roman"/>
      <w:spacing w:val="-5"/>
      <w:sz w:val="24"/>
      <w:szCs w:val="20"/>
    </w:rPr>
  </w:style>
  <w:style w:type="paragraph" w:styleId="ListBullet5">
    <w:name w:val="List Bullet 5"/>
    <w:basedOn w:val="Normal"/>
    <w:rsid w:val="00525A1B"/>
    <w:pPr>
      <w:framePr w:w="1860" w:wrap="around" w:vAnchor="text" w:hAnchor="page" w:x="1201" w:y="1"/>
      <w:widowControl/>
      <w:numPr>
        <w:numId w:val="4"/>
      </w:numPr>
      <w:pBdr>
        <w:bottom w:val="single" w:sz="6" w:space="0" w:color="auto"/>
        <w:between w:val="single" w:sz="6" w:space="0" w:color="auto"/>
      </w:pBdr>
      <w:spacing w:line="320" w:lineRule="exact"/>
    </w:pPr>
    <w:rPr>
      <w:rFonts w:ascii="Garamond" w:eastAsia="Times New Roman" w:hAnsi="Garamond" w:cs="Times New Roman"/>
      <w:sz w:val="18"/>
      <w:szCs w:val="20"/>
    </w:rPr>
  </w:style>
  <w:style w:type="paragraph" w:styleId="ListNumber">
    <w:name w:val="List Number"/>
    <w:basedOn w:val="Normal"/>
    <w:rsid w:val="00525A1B"/>
    <w:pPr>
      <w:widowControl/>
      <w:spacing w:after="240"/>
      <w:ind w:left="720" w:right="360" w:hanging="360"/>
      <w:jc w:val="both"/>
    </w:pPr>
    <w:rPr>
      <w:rFonts w:ascii="Garamond" w:eastAsia="Times New Roman" w:hAnsi="Garamond" w:cs="Times New Roman"/>
      <w:spacing w:val="-5"/>
      <w:sz w:val="24"/>
      <w:szCs w:val="20"/>
    </w:rPr>
  </w:style>
  <w:style w:type="paragraph" w:styleId="MacroText">
    <w:name w:val="macro"/>
    <w:basedOn w:val="BodyText"/>
    <w:link w:val="MacroTextChar"/>
    <w:semiHidden/>
    <w:rsid w:val="00525A1B"/>
    <w:pPr>
      <w:widowControl/>
      <w:spacing w:after="120"/>
      <w:jc w:val="both"/>
    </w:pPr>
    <w:rPr>
      <w:rFonts w:ascii="Courier New" w:eastAsia="Times New Roman" w:hAnsi="Courier New" w:cs="Times New Roman"/>
      <w:spacing w:val="-5"/>
      <w:sz w:val="24"/>
      <w:szCs w:val="20"/>
    </w:rPr>
  </w:style>
  <w:style w:type="character" w:customStyle="1" w:styleId="MacroTextChar">
    <w:name w:val="Macro Text Char"/>
    <w:basedOn w:val="DefaultParagraphFont"/>
    <w:link w:val="MacroText"/>
    <w:semiHidden/>
    <w:rsid w:val="00525A1B"/>
    <w:rPr>
      <w:rFonts w:ascii="Courier New" w:eastAsia="Times New Roman" w:hAnsi="Courier New" w:cs="Times New Roman"/>
      <w:spacing w:val="-5"/>
      <w:sz w:val="24"/>
      <w:szCs w:val="20"/>
    </w:rPr>
  </w:style>
  <w:style w:type="character" w:styleId="PageNumber">
    <w:name w:val="page number"/>
    <w:rsid w:val="00525A1B"/>
    <w:rPr>
      <w:b/>
    </w:rPr>
  </w:style>
  <w:style w:type="paragraph" w:customStyle="1" w:styleId="PartLabel">
    <w:name w:val="Part Label"/>
    <w:basedOn w:val="Normal"/>
    <w:next w:val="Normal"/>
    <w:rsid w:val="00525A1B"/>
    <w:pPr>
      <w:framePr w:w="2045" w:hSpace="187" w:vSpace="187" w:wrap="notBeside" w:vAnchor="page" w:hAnchor="margin" w:xAlign="right" w:y="966"/>
      <w:widowControl/>
      <w:shd w:val="pct20" w:color="auto" w:fill="auto"/>
      <w:spacing w:before="32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525A1B"/>
    <w:pPr>
      <w:keepNext/>
      <w:pageBreakBefore/>
      <w:framePr w:w="2045" w:hSpace="187" w:vSpace="187" w:wrap="notBeside" w:vAnchor="page" w:hAnchor="margin" w:xAlign="right" w:y="966"/>
      <w:widowControl/>
      <w:shd w:val="pct20" w:color="auto" w:fill="auto"/>
      <w:spacing w:line="480" w:lineRule="exact"/>
      <w:jc w:val="center"/>
    </w:pPr>
    <w:rPr>
      <w:rFonts w:ascii="Arial Black" w:eastAsia="Times New Roman" w:hAnsi="Arial Black" w:cs="Times New Roman"/>
      <w:spacing w:val="-50"/>
      <w:sz w:val="36"/>
      <w:szCs w:val="20"/>
    </w:rPr>
  </w:style>
  <w:style w:type="paragraph" w:customStyle="1" w:styleId="Picture">
    <w:name w:val="Picture"/>
    <w:basedOn w:val="BodyText"/>
    <w:next w:val="Caption"/>
    <w:rsid w:val="00525A1B"/>
    <w:pPr>
      <w:keepNext/>
      <w:widowControl/>
      <w:spacing w:after="240"/>
      <w:jc w:val="both"/>
    </w:pPr>
    <w:rPr>
      <w:rFonts w:ascii="Garamond" w:eastAsia="Times New Roman" w:hAnsi="Garamond" w:cs="Times New Roman"/>
      <w:spacing w:val="-5"/>
      <w:sz w:val="24"/>
      <w:szCs w:val="20"/>
    </w:rPr>
  </w:style>
  <w:style w:type="paragraph" w:customStyle="1" w:styleId="ReturnAddress">
    <w:name w:val="Return Address"/>
    <w:basedOn w:val="Normal"/>
    <w:rsid w:val="00525A1B"/>
    <w:pPr>
      <w:widowControl/>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525A1B"/>
    <w:pPr>
      <w:widowControl/>
      <w:spacing w:before="2040" w:after="360" w:line="480" w:lineRule="atLeast"/>
    </w:pPr>
    <w:rPr>
      <w:rFonts w:ascii="Arial Black" w:eastAsia="Times New Roman" w:hAnsi="Arial Black" w:cs="Times New Roman"/>
      <w:color w:val="808080"/>
      <w:spacing w:val="-35"/>
      <w:sz w:val="48"/>
      <w:szCs w:val="20"/>
    </w:rPr>
  </w:style>
  <w:style w:type="paragraph" w:styleId="Title">
    <w:name w:val="Title"/>
    <w:basedOn w:val="Normal"/>
    <w:link w:val="TitleChar"/>
    <w:qFormat/>
    <w:rsid w:val="00525A1B"/>
    <w:pPr>
      <w:keepNext/>
      <w:widowControl/>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TitleChar">
    <w:name w:val="Title Char"/>
    <w:basedOn w:val="DefaultParagraphFont"/>
    <w:link w:val="Title"/>
    <w:rsid w:val="00525A1B"/>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rsid w:val="00525A1B"/>
    <w:pPr>
      <w:keepNext/>
      <w:widowControl/>
      <w:pBdr>
        <w:top w:val="single" w:sz="6" w:space="1" w:color="auto"/>
      </w:pBdr>
      <w:spacing w:after="5280" w:line="480" w:lineRule="exact"/>
    </w:pPr>
    <w:rPr>
      <w:rFonts w:ascii="Garamond" w:eastAsia="Times New Roman" w:hAnsi="Garamond" w:cs="Times New Roman"/>
      <w:spacing w:val="-15"/>
      <w:kern w:val="28"/>
      <w:sz w:val="44"/>
      <w:szCs w:val="20"/>
    </w:rPr>
  </w:style>
  <w:style w:type="paragraph" w:styleId="TableofAuthorities">
    <w:name w:val="table of authorities"/>
    <w:basedOn w:val="Normal"/>
    <w:semiHidden/>
    <w:rsid w:val="00525A1B"/>
    <w:pPr>
      <w:widowControl/>
      <w:tabs>
        <w:tab w:val="right" w:leader="dot" w:pos="8640"/>
      </w:tabs>
      <w:spacing w:after="240"/>
    </w:pPr>
    <w:rPr>
      <w:rFonts w:ascii="Garamond" w:eastAsia="Times New Roman" w:hAnsi="Garamond" w:cs="Times New Roman"/>
      <w:sz w:val="20"/>
      <w:szCs w:val="20"/>
    </w:rPr>
  </w:style>
  <w:style w:type="paragraph" w:styleId="TableofFigures">
    <w:name w:val="table of figures"/>
    <w:basedOn w:val="Normal"/>
    <w:semiHidden/>
    <w:rsid w:val="00525A1B"/>
    <w:pPr>
      <w:widowControl/>
      <w:tabs>
        <w:tab w:val="right" w:leader="dot" w:pos="8640"/>
      </w:tabs>
      <w:ind w:left="720" w:hanging="720"/>
    </w:pPr>
    <w:rPr>
      <w:rFonts w:ascii="Garamond" w:eastAsia="Times New Roman" w:hAnsi="Garamond" w:cs="Times New Roman"/>
      <w:sz w:val="16"/>
      <w:szCs w:val="20"/>
    </w:rPr>
  </w:style>
  <w:style w:type="paragraph" w:customStyle="1" w:styleId="TitleCover">
    <w:name w:val="Title Cover"/>
    <w:basedOn w:val="Normal"/>
    <w:next w:val="SubtitleCover"/>
    <w:rsid w:val="00525A1B"/>
    <w:pPr>
      <w:widowControl/>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rPr>
  </w:style>
  <w:style w:type="paragraph" w:styleId="TOAHeading">
    <w:name w:val="toa heading"/>
    <w:basedOn w:val="Normal"/>
    <w:next w:val="Normal"/>
    <w:semiHidden/>
    <w:rsid w:val="00525A1B"/>
    <w:pPr>
      <w:widowControl/>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szCs w:val="20"/>
    </w:rPr>
  </w:style>
  <w:style w:type="paragraph" w:styleId="TOC4">
    <w:name w:val="toc 4"/>
    <w:basedOn w:val="Normal"/>
    <w:next w:val="Normal"/>
    <w:semiHidden/>
    <w:rsid w:val="00525A1B"/>
    <w:pPr>
      <w:widowControl/>
      <w:pBdr>
        <w:bottom w:val="single" w:sz="6" w:space="3" w:color="auto"/>
        <w:between w:val="single" w:sz="6" w:space="3" w:color="auto"/>
      </w:pBdr>
      <w:tabs>
        <w:tab w:val="right" w:pos="3600"/>
      </w:tabs>
      <w:spacing w:line="360" w:lineRule="atLeast"/>
    </w:pPr>
    <w:rPr>
      <w:rFonts w:ascii="Garamond" w:eastAsia="Times New Roman" w:hAnsi="Garamond" w:cs="Times New Roman"/>
      <w:szCs w:val="20"/>
    </w:rPr>
  </w:style>
  <w:style w:type="paragraph" w:styleId="TOC5">
    <w:name w:val="toc 5"/>
    <w:basedOn w:val="Normal"/>
    <w:next w:val="Normal"/>
    <w:semiHidden/>
    <w:rsid w:val="00525A1B"/>
    <w:pPr>
      <w:widowControl/>
      <w:pBdr>
        <w:bottom w:val="single" w:sz="6" w:space="3" w:color="auto"/>
        <w:between w:val="single" w:sz="6" w:space="3" w:color="auto"/>
      </w:pBdr>
      <w:tabs>
        <w:tab w:val="right" w:pos="3600"/>
      </w:tabs>
      <w:spacing w:line="360" w:lineRule="atLeast"/>
    </w:pPr>
    <w:rPr>
      <w:rFonts w:ascii="Garamond" w:eastAsia="Times New Roman" w:hAnsi="Garamond" w:cs="Times New Roman"/>
      <w:szCs w:val="20"/>
    </w:rPr>
  </w:style>
  <w:style w:type="paragraph" w:styleId="TOC6">
    <w:name w:val="toc 6"/>
    <w:basedOn w:val="Normal"/>
    <w:next w:val="Normal"/>
    <w:semiHidden/>
    <w:rsid w:val="00525A1B"/>
    <w:pPr>
      <w:widowControl/>
      <w:tabs>
        <w:tab w:val="right" w:leader="dot" w:pos="3600"/>
      </w:tabs>
      <w:ind w:left="800"/>
    </w:pPr>
    <w:rPr>
      <w:rFonts w:ascii="Garamond" w:eastAsia="Times New Roman" w:hAnsi="Garamond" w:cs="Times New Roman"/>
      <w:sz w:val="16"/>
      <w:szCs w:val="20"/>
    </w:rPr>
  </w:style>
  <w:style w:type="paragraph" w:styleId="TOC7">
    <w:name w:val="toc 7"/>
    <w:basedOn w:val="Normal"/>
    <w:next w:val="Normal"/>
    <w:semiHidden/>
    <w:rsid w:val="00525A1B"/>
    <w:pPr>
      <w:widowControl/>
      <w:tabs>
        <w:tab w:val="right" w:leader="dot" w:pos="3600"/>
      </w:tabs>
      <w:ind w:left="960"/>
    </w:pPr>
    <w:rPr>
      <w:rFonts w:ascii="Garamond" w:eastAsia="Times New Roman" w:hAnsi="Garamond" w:cs="Times New Roman"/>
      <w:sz w:val="16"/>
      <w:szCs w:val="20"/>
    </w:rPr>
  </w:style>
  <w:style w:type="paragraph" w:styleId="TOC8">
    <w:name w:val="toc 8"/>
    <w:basedOn w:val="Normal"/>
    <w:next w:val="Normal"/>
    <w:semiHidden/>
    <w:rsid w:val="00525A1B"/>
    <w:pPr>
      <w:widowControl/>
      <w:tabs>
        <w:tab w:val="right" w:leader="dot" w:pos="3600"/>
      </w:tabs>
      <w:ind w:left="1120"/>
    </w:pPr>
    <w:rPr>
      <w:rFonts w:ascii="Garamond" w:eastAsia="Times New Roman" w:hAnsi="Garamond" w:cs="Times New Roman"/>
      <w:sz w:val="16"/>
      <w:szCs w:val="20"/>
    </w:rPr>
  </w:style>
  <w:style w:type="paragraph" w:styleId="TOC9">
    <w:name w:val="toc 9"/>
    <w:basedOn w:val="Normal"/>
    <w:next w:val="Normal"/>
    <w:semiHidden/>
    <w:rsid w:val="00525A1B"/>
    <w:pPr>
      <w:widowControl/>
      <w:tabs>
        <w:tab w:val="right" w:leader="dot" w:pos="3600"/>
      </w:tabs>
      <w:ind w:left="1280"/>
    </w:pPr>
    <w:rPr>
      <w:rFonts w:ascii="Garamond" w:eastAsia="Times New Roman" w:hAnsi="Garamond" w:cs="Times New Roman"/>
      <w:sz w:val="16"/>
      <w:szCs w:val="20"/>
    </w:rPr>
  </w:style>
  <w:style w:type="paragraph" w:customStyle="1" w:styleId="TOCBase">
    <w:name w:val="TOC Base"/>
    <w:basedOn w:val="TOC2"/>
    <w:rsid w:val="00525A1B"/>
    <w:pPr>
      <w:widowControl/>
      <w:tabs>
        <w:tab w:val="right" w:leader="dot" w:pos="7910"/>
      </w:tabs>
      <w:spacing w:line="320" w:lineRule="atLeast"/>
      <w:ind w:left="720"/>
    </w:pPr>
    <w:rPr>
      <w:rFonts w:ascii="Arial" w:hAnsi="Arial"/>
      <w:szCs w:val="20"/>
    </w:rPr>
  </w:style>
  <w:style w:type="character" w:styleId="Strong">
    <w:name w:val="Strong"/>
    <w:uiPriority w:val="22"/>
    <w:qFormat/>
    <w:rsid w:val="00525A1B"/>
    <w:rPr>
      <w:b/>
      <w:bCs/>
    </w:rPr>
  </w:style>
  <w:style w:type="paragraph" w:styleId="BodyText2">
    <w:name w:val="Body Text 2"/>
    <w:basedOn w:val="Normal"/>
    <w:link w:val="BodyText2Char"/>
    <w:rsid w:val="00525A1B"/>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25A1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5A1B"/>
    <w:rPr>
      <w:color w:val="800080" w:themeColor="followedHyperlink"/>
      <w:u w:val="single"/>
    </w:rPr>
  </w:style>
  <w:style w:type="paragraph" w:customStyle="1" w:styleId="Outline1">
    <w:name w:val="Outline 1"/>
    <w:basedOn w:val="Normal"/>
    <w:rsid w:val="00525A1B"/>
    <w:pPr>
      <w:widowControl/>
      <w:spacing w:after="100" w:afterAutospacing="1"/>
      <w:ind w:left="720"/>
    </w:pPr>
    <w:rPr>
      <w:rFonts w:ascii="Calibri" w:eastAsia="Times New Roman" w:hAnsi="Calibri" w:cs="Times New Roman"/>
      <w:sz w:val="20"/>
      <w:szCs w:val="20"/>
    </w:rPr>
  </w:style>
  <w:style w:type="paragraph" w:customStyle="1" w:styleId="QuickA">
    <w:name w:val="Quick A."/>
    <w:basedOn w:val="Normal"/>
    <w:uiPriority w:val="99"/>
    <w:rsid w:val="00525A1B"/>
    <w:pPr>
      <w:numPr>
        <w:numId w:val="5"/>
      </w:numPr>
    </w:pPr>
    <w:rPr>
      <w:rFonts w:ascii="Times New Roman" w:eastAsia="Times New Roman" w:hAnsi="Times New Roman" w:cs="Times New Roman"/>
      <w:sz w:val="24"/>
      <w:szCs w:val="24"/>
    </w:rPr>
  </w:style>
  <w:style w:type="paragraph" w:styleId="Revision">
    <w:name w:val="Revision"/>
    <w:hidden/>
    <w:uiPriority w:val="99"/>
    <w:semiHidden/>
    <w:rsid w:val="00525A1B"/>
    <w:pPr>
      <w:widowControl/>
    </w:pPr>
    <w:rPr>
      <w:rFonts w:eastAsiaTheme="minorEastAsia"/>
    </w:rPr>
  </w:style>
  <w:style w:type="paragraph" w:styleId="BodyTextIndent3">
    <w:name w:val="Body Text Indent 3"/>
    <w:basedOn w:val="Normal"/>
    <w:link w:val="BodyTextIndent3Char"/>
    <w:uiPriority w:val="99"/>
    <w:unhideWhenUsed/>
    <w:rsid w:val="00525A1B"/>
    <w:pPr>
      <w:widowControl/>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525A1B"/>
    <w:rPr>
      <w:rFonts w:eastAsiaTheme="minorEastAsia"/>
      <w:sz w:val="16"/>
      <w:szCs w:val="16"/>
    </w:rPr>
  </w:style>
  <w:style w:type="paragraph" w:styleId="BodyTextIndent2">
    <w:name w:val="Body Text Indent 2"/>
    <w:basedOn w:val="Normal"/>
    <w:link w:val="BodyTextIndent2Char"/>
    <w:uiPriority w:val="99"/>
    <w:semiHidden/>
    <w:unhideWhenUsed/>
    <w:rsid w:val="00525A1B"/>
    <w:pPr>
      <w:widowControl/>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semiHidden/>
    <w:rsid w:val="00525A1B"/>
    <w:rPr>
      <w:rFonts w:eastAsiaTheme="minorEastAsia"/>
    </w:rPr>
  </w:style>
  <w:style w:type="paragraph" w:customStyle="1" w:styleId="Level1">
    <w:name w:val="Level 1"/>
    <w:basedOn w:val="Header"/>
    <w:rsid w:val="00525A1B"/>
    <w:pPr>
      <w:numPr>
        <w:numId w:val="6"/>
      </w:numPr>
      <w:tabs>
        <w:tab w:val="clear" w:pos="4680"/>
        <w:tab w:val="clear" w:pos="9360"/>
        <w:tab w:val="center" w:pos="4320"/>
        <w:tab w:val="right" w:pos="8640"/>
      </w:tabs>
    </w:pPr>
    <w:rPr>
      <w:rFonts w:ascii="Times New Roman" w:eastAsia="Times New Roman" w:hAnsi="Times New Roman" w:cs="Times New Roman"/>
      <w:sz w:val="24"/>
      <w:szCs w:val="24"/>
    </w:rPr>
  </w:style>
  <w:style w:type="paragraph" w:styleId="BlockText">
    <w:name w:val="Block Text"/>
    <w:basedOn w:val="Normal"/>
    <w:rsid w:val="00525A1B"/>
    <w:pPr>
      <w:widowControl/>
      <w:ind w:left="720" w:right="720"/>
    </w:pPr>
    <w:rPr>
      <w:rFonts w:ascii="Times New Roman" w:eastAsia="Times New Roman" w:hAnsi="Times New Roman" w:cs="Times New Roman"/>
      <w:sz w:val="24"/>
      <w:szCs w:val="24"/>
    </w:rPr>
  </w:style>
  <w:style w:type="paragraph" w:customStyle="1" w:styleId="TableGrid1">
    <w:name w:val="Table Grid1"/>
    <w:rsid w:val="00901B38"/>
    <w:pPr>
      <w:widowControl/>
    </w:pPr>
    <w:rPr>
      <w:rFonts w:ascii="Lucida Grande" w:eastAsia="ヒラギノ角ゴ Pro W3" w:hAnsi="Lucida Grande" w:cs="Times New Roman"/>
      <w:color w:val="000000"/>
      <w:szCs w:val="20"/>
    </w:rPr>
  </w:style>
  <w:style w:type="character" w:styleId="UnresolvedMention">
    <w:name w:val="Unresolved Mention"/>
    <w:basedOn w:val="DefaultParagraphFont"/>
    <w:uiPriority w:val="99"/>
    <w:semiHidden/>
    <w:unhideWhenUsed/>
    <w:rsid w:val="003E1BF6"/>
    <w:rPr>
      <w:color w:val="808080"/>
      <w:shd w:val="clear" w:color="auto" w:fill="E6E6E6"/>
    </w:rPr>
  </w:style>
  <w:style w:type="character" w:customStyle="1" w:styleId="ListParagraphChar">
    <w:name w:val="List Paragraph Char"/>
    <w:basedOn w:val="DefaultParagraphFont"/>
    <w:link w:val="ListParagraph"/>
    <w:uiPriority w:val="34"/>
    <w:locked/>
    <w:rsid w:val="00974E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136">
      <w:bodyDiv w:val="1"/>
      <w:marLeft w:val="0"/>
      <w:marRight w:val="0"/>
      <w:marTop w:val="0"/>
      <w:marBottom w:val="0"/>
      <w:divBdr>
        <w:top w:val="none" w:sz="0" w:space="0" w:color="auto"/>
        <w:left w:val="none" w:sz="0" w:space="0" w:color="auto"/>
        <w:bottom w:val="none" w:sz="0" w:space="0" w:color="auto"/>
        <w:right w:val="none" w:sz="0" w:space="0" w:color="auto"/>
      </w:divBdr>
      <w:divsChild>
        <w:div w:id="1911385524">
          <w:marLeft w:val="0"/>
          <w:marRight w:val="0"/>
          <w:marTop w:val="0"/>
          <w:marBottom w:val="0"/>
          <w:divBdr>
            <w:top w:val="none" w:sz="0" w:space="0" w:color="auto"/>
            <w:left w:val="none" w:sz="0" w:space="0" w:color="auto"/>
            <w:bottom w:val="none" w:sz="0" w:space="0" w:color="auto"/>
            <w:right w:val="none" w:sz="0" w:space="0" w:color="auto"/>
          </w:divBdr>
          <w:divsChild>
            <w:div w:id="1230380007">
              <w:marLeft w:val="0"/>
              <w:marRight w:val="0"/>
              <w:marTop w:val="0"/>
              <w:marBottom w:val="0"/>
              <w:divBdr>
                <w:top w:val="none" w:sz="0" w:space="0" w:color="auto"/>
                <w:left w:val="none" w:sz="0" w:space="0" w:color="auto"/>
                <w:bottom w:val="none" w:sz="0" w:space="0" w:color="auto"/>
                <w:right w:val="none" w:sz="0" w:space="0" w:color="auto"/>
              </w:divBdr>
              <w:divsChild>
                <w:div w:id="671763119">
                  <w:marLeft w:val="0"/>
                  <w:marRight w:val="0"/>
                  <w:marTop w:val="0"/>
                  <w:marBottom w:val="0"/>
                  <w:divBdr>
                    <w:top w:val="none" w:sz="0" w:space="0" w:color="auto"/>
                    <w:left w:val="none" w:sz="0" w:space="0" w:color="auto"/>
                    <w:bottom w:val="none" w:sz="0" w:space="0" w:color="auto"/>
                    <w:right w:val="none" w:sz="0" w:space="0" w:color="auto"/>
                  </w:divBdr>
                  <w:divsChild>
                    <w:div w:id="1510680567">
                      <w:marLeft w:val="0"/>
                      <w:marRight w:val="0"/>
                      <w:marTop w:val="0"/>
                      <w:marBottom w:val="0"/>
                      <w:divBdr>
                        <w:top w:val="none" w:sz="0" w:space="0" w:color="auto"/>
                        <w:left w:val="none" w:sz="0" w:space="0" w:color="auto"/>
                        <w:bottom w:val="none" w:sz="0" w:space="0" w:color="auto"/>
                        <w:right w:val="none" w:sz="0" w:space="0" w:color="auto"/>
                      </w:divBdr>
                      <w:divsChild>
                        <w:div w:id="2036616240">
                          <w:marLeft w:val="0"/>
                          <w:marRight w:val="0"/>
                          <w:marTop w:val="0"/>
                          <w:marBottom w:val="0"/>
                          <w:divBdr>
                            <w:top w:val="none" w:sz="0" w:space="0" w:color="auto"/>
                            <w:left w:val="none" w:sz="0" w:space="0" w:color="auto"/>
                            <w:bottom w:val="none" w:sz="0" w:space="0" w:color="auto"/>
                            <w:right w:val="none" w:sz="0" w:space="0" w:color="auto"/>
                          </w:divBdr>
                          <w:divsChild>
                            <w:div w:id="24518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6916848">
                      <w:marLeft w:val="0"/>
                      <w:marRight w:val="0"/>
                      <w:marTop w:val="0"/>
                      <w:marBottom w:val="0"/>
                      <w:divBdr>
                        <w:top w:val="none" w:sz="0" w:space="0" w:color="auto"/>
                        <w:left w:val="none" w:sz="0" w:space="0" w:color="auto"/>
                        <w:bottom w:val="none" w:sz="0" w:space="0" w:color="auto"/>
                        <w:right w:val="none" w:sz="0" w:space="0" w:color="auto"/>
                      </w:divBdr>
                      <w:divsChild>
                        <w:div w:id="105292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75877">
                          <w:marLeft w:val="0"/>
                          <w:marRight w:val="0"/>
                          <w:marTop w:val="0"/>
                          <w:marBottom w:val="0"/>
                          <w:divBdr>
                            <w:top w:val="none" w:sz="0" w:space="0" w:color="auto"/>
                            <w:left w:val="none" w:sz="0" w:space="0" w:color="auto"/>
                            <w:bottom w:val="none" w:sz="0" w:space="0" w:color="auto"/>
                            <w:right w:val="none" w:sz="0" w:space="0" w:color="auto"/>
                          </w:divBdr>
                          <w:divsChild>
                            <w:div w:id="21948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025442">
                      <w:marLeft w:val="0"/>
                      <w:marRight w:val="0"/>
                      <w:marTop w:val="0"/>
                      <w:marBottom w:val="0"/>
                      <w:divBdr>
                        <w:top w:val="none" w:sz="0" w:space="0" w:color="auto"/>
                        <w:left w:val="none" w:sz="0" w:space="0" w:color="auto"/>
                        <w:bottom w:val="none" w:sz="0" w:space="0" w:color="auto"/>
                        <w:right w:val="none" w:sz="0" w:space="0" w:color="auto"/>
                      </w:divBdr>
                      <w:divsChild>
                        <w:div w:id="98451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673603">
      <w:bodyDiv w:val="1"/>
      <w:marLeft w:val="0"/>
      <w:marRight w:val="0"/>
      <w:marTop w:val="0"/>
      <w:marBottom w:val="0"/>
      <w:divBdr>
        <w:top w:val="none" w:sz="0" w:space="0" w:color="auto"/>
        <w:left w:val="none" w:sz="0" w:space="0" w:color="auto"/>
        <w:bottom w:val="none" w:sz="0" w:space="0" w:color="auto"/>
        <w:right w:val="none" w:sz="0" w:space="0" w:color="auto"/>
      </w:divBdr>
    </w:div>
    <w:div w:id="440227426">
      <w:bodyDiv w:val="1"/>
      <w:marLeft w:val="0"/>
      <w:marRight w:val="0"/>
      <w:marTop w:val="0"/>
      <w:marBottom w:val="0"/>
      <w:divBdr>
        <w:top w:val="none" w:sz="0" w:space="0" w:color="auto"/>
        <w:left w:val="none" w:sz="0" w:space="0" w:color="auto"/>
        <w:bottom w:val="none" w:sz="0" w:space="0" w:color="auto"/>
        <w:right w:val="none" w:sz="0" w:space="0" w:color="auto"/>
      </w:divBdr>
      <w:divsChild>
        <w:div w:id="48188008">
          <w:marLeft w:val="0"/>
          <w:marRight w:val="0"/>
          <w:marTop w:val="0"/>
          <w:marBottom w:val="0"/>
          <w:divBdr>
            <w:top w:val="none" w:sz="0" w:space="0" w:color="auto"/>
            <w:left w:val="none" w:sz="0" w:space="0" w:color="auto"/>
            <w:bottom w:val="none" w:sz="0" w:space="0" w:color="auto"/>
            <w:right w:val="none" w:sz="0" w:space="0" w:color="auto"/>
          </w:divBdr>
          <w:divsChild>
            <w:div w:id="1248998637">
              <w:marLeft w:val="0"/>
              <w:marRight w:val="0"/>
              <w:marTop w:val="0"/>
              <w:marBottom w:val="0"/>
              <w:divBdr>
                <w:top w:val="none" w:sz="0" w:space="0" w:color="auto"/>
                <w:left w:val="none" w:sz="0" w:space="0" w:color="auto"/>
                <w:bottom w:val="none" w:sz="0" w:space="0" w:color="auto"/>
                <w:right w:val="none" w:sz="0" w:space="0" w:color="auto"/>
              </w:divBdr>
              <w:divsChild>
                <w:div w:id="194269095">
                  <w:marLeft w:val="0"/>
                  <w:marRight w:val="0"/>
                  <w:marTop w:val="0"/>
                  <w:marBottom w:val="0"/>
                  <w:divBdr>
                    <w:top w:val="none" w:sz="0" w:space="0" w:color="auto"/>
                    <w:left w:val="none" w:sz="0" w:space="0" w:color="auto"/>
                    <w:bottom w:val="none" w:sz="0" w:space="0" w:color="auto"/>
                    <w:right w:val="none" w:sz="0" w:space="0" w:color="auto"/>
                  </w:divBdr>
                  <w:divsChild>
                    <w:div w:id="635961688">
                      <w:marLeft w:val="0"/>
                      <w:marRight w:val="0"/>
                      <w:marTop w:val="0"/>
                      <w:marBottom w:val="0"/>
                      <w:divBdr>
                        <w:top w:val="none" w:sz="0" w:space="0" w:color="auto"/>
                        <w:left w:val="none" w:sz="0" w:space="0" w:color="auto"/>
                        <w:bottom w:val="none" w:sz="0" w:space="0" w:color="auto"/>
                        <w:right w:val="none" w:sz="0" w:space="0" w:color="auto"/>
                      </w:divBdr>
                      <w:divsChild>
                        <w:div w:id="441922291">
                          <w:marLeft w:val="0"/>
                          <w:marRight w:val="0"/>
                          <w:marTop w:val="0"/>
                          <w:marBottom w:val="0"/>
                          <w:divBdr>
                            <w:top w:val="none" w:sz="0" w:space="0" w:color="auto"/>
                            <w:left w:val="none" w:sz="0" w:space="0" w:color="auto"/>
                            <w:bottom w:val="none" w:sz="0" w:space="0" w:color="auto"/>
                            <w:right w:val="none" w:sz="0" w:space="0" w:color="auto"/>
                          </w:divBdr>
                          <w:divsChild>
                            <w:div w:id="2098675440">
                              <w:marLeft w:val="0"/>
                              <w:marRight w:val="0"/>
                              <w:marTop w:val="0"/>
                              <w:marBottom w:val="0"/>
                              <w:divBdr>
                                <w:top w:val="none" w:sz="0" w:space="0" w:color="auto"/>
                                <w:left w:val="none" w:sz="0" w:space="0" w:color="auto"/>
                                <w:bottom w:val="none" w:sz="0" w:space="0" w:color="auto"/>
                                <w:right w:val="none" w:sz="0" w:space="0" w:color="auto"/>
                              </w:divBdr>
                              <w:divsChild>
                                <w:div w:id="1618365068">
                                  <w:marLeft w:val="0"/>
                                  <w:marRight w:val="0"/>
                                  <w:marTop w:val="0"/>
                                  <w:marBottom w:val="0"/>
                                  <w:divBdr>
                                    <w:top w:val="none" w:sz="0" w:space="0" w:color="auto"/>
                                    <w:left w:val="none" w:sz="0" w:space="0" w:color="auto"/>
                                    <w:bottom w:val="none" w:sz="0" w:space="0" w:color="auto"/>
                                    <w:right w:val="none" w:sz="0" w:space="0" w:color="auto"/>
                                  </w:divBdr>
                                  <w:divsChild>
                                    <w:div w:id="522984135">
                                      <w:marLeft w:val="0"/>
                                      <w:marRight w:val="0"/>
                                      <w:marTop w:val="0"/>
                                      <w:marBottom w:val="0"/>
                                      <w:divBdr>
                                        <w:top w:val="none" w:sz="0" w:space="0" w:color="auto"/>
                                        <w:left w:val="none" w:sz="0" w:space="0" w:color="auto"/>
                                        <w:bottom w:val="none" w:sz="0" w:space="0" w:color="auto"/>
                                        <w:right w:val="none" w:sz="0" w:space="0" w:color="auto"/>
                                      </w:divBdr>
                                      <w:divsChild>
                                        <w:div w:id="511065326">
                                          <w:marLeft w:val="0"/>
                                          <w:marRight w:val="0"/>
                                          <w:marTop w:val="0"/>
                                          <w:marBottom w:val="0"/>
                                          <w:divBdr>
                                            <w:top w:val="none" w:sz="0" w:space="0" w:color="auto"/>
                                            <w:left w:val="none" w:sz="0" w:space="0" w:color="auto"/>
                                            <w:bottom w:val="none" w:sz="0" w:space="0" w:color="auto"/>
                                            <w:right w:val="none" w:sz="0" w:space="0" w:color="auto"/>
                                          </w:divBdr>
                                          <w:divsChild>
                                            <w:div w:id="223954252">
                                              <w:marLeft w:val="0"/>
                                              <w:marRight w:val="0"/>
                                              <w:marTop w:val="0"/>
                                              <w:marBottom w:val="0"/>
                                              <w:divBdr>
                                                <w:top w:val="none" w:sz="0" w:space="0" w:color="auto"/>
                                                <w:left w:val="none" w:sz="0" w:space="0" w:color="auto"/>
                                                <w:bottom w:val="none" w:sz="0" w:space="0" w:color="auto"/>
                                                <w:right w:val="none" w:sz="0" w:space="0" w:color="auto"/>
                                              </w:divBdr>
                                              <w:divsChild>
                                                <w:div w:id="564950602">
                                                  <w:marLeft w:val="0"/>
                                                  <w:marRight w:val="0"/>
                                                  <w:marTop w:val="0"/>
                                                  <w:marBottom w:val="0"/>
                                                  <w:divBdr>
                                                    <w:top w:val="none" w:sz="0" w:space="0" w:color="auto"/>
                                                    <w:left w:val="none" w:sz="0" w:space="0" w:color="auto"/>
                                                    <w:bottom w:val="none" w:sz="0" w:space="0" w:color="auto"/>
                                                    <w:right w:val="none" w:sz="0" w:space="0" w:color="auto"/>
                                                  </w:divBdr>
                                                  <w:divsChild>
                                                    <w:div w:id="511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869732">
      <w:bodyDiv w:val="1"/>
      <w:marLeft w:val="0"/>
      <w:marRight w:val="0"/>
      <w:marTop w:val="0"/>
      <w:marBottom w:val="0"/>
      <w:divBdr>
        <w:top w:val="none" w:sz="0" w:space="0" w:color="auto"/>
        <w:left w:val="none" w:sz="0" w:space="0" w:color="auto"/>
        <w:bottom w:val="none" w:sz="0" w:space="0" w:color="auto"/>
        <w:right w:val="none" w:sz="0" w:space="0" w:color="auto"/>
      </w:divBdr>
    </w:div>
    <w:div w:id="1228347054">
      <w:bodyDiv w:val="1"/>
      <w:marLeft w:val="0"/>
      <w:marRight w:val="0"/>
      <w:marTop w:val="0"/>
      <w:marBottom w:val="0"/>
      <w:divBdr>
        <w:top w:val="none" w:sz="0" w:space="0" w:color="auto"/>
        <w:left w:val="none" w:sz="0" w:space="0" w:color="auto"/>
        <w:bottom w:val="none" w:sz="0" w:space="0" w:color="auto"/>
        <w:right w:val="none" w:sz="0" w:space="0" w:color="auto"/>
      </w:divBdr>
    </w:div>
    <w:div w:id="188836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ud.user.gov/portal/datasets/fmr.html" TargetMode="External"/><Relationship Id="rId18" Type="http://schemas.openxmlformats.org/officeDocument/2006/relationships/hyperlink" Target="https://www.law.cornell.edu/definitions/index.php?width=840&amp;height=800&amp;iframe=true&amp;def_id=8a2903afec40afebcdb6176134d13480&amp;term_occur=1&amp;term_src=Title:24:Subtitle:B:Chapter:V:Subchapter:C:Part:576:Subpart:F:576.500" TargetMode="External"/><Relationship Id="rId26" Type="http://schemas.openxmlformats.org/officeDocument/2006/relationships/hyperlink" Target="https://www.law.cornell.edu/definitions/index.php?width=840&amp;height=800&amp;iframe=true&amp;def_id=9b056be2cc6ac3d748ddcd834830c985&amp;term_occur=7&amp;term_src=Title:24:Subtitle:B:Chapter:V:Subchapter:C:Part:576:Subpart:F:576.500" TargetMode="External"/><Relationship Id="rId39" Type="http://schemas.openxmlformats.org/officeDocument/2006/relationships/hyperlink" Target="https://www.law.cornell.edu/definitions/index.php?width=840&amp;height=800&amp;iframe=true&amp;def_id=9b056be2cc6ac3d748ddcd834830c985&amp;term_occur=15&amp;term_src=Title:24:Subtitle:B:Chapter:V:Subchapter:C:Part:576:Subpart:F:576.500" TargetMode="External"/><Relationship Id="rId21" Type="http://schemas.openxmlformats.org/officeDocument/2006/relationships/hyperlink" Target="https://www.law.cornell.edu/definitions/index.php?width=840&amp;height=800&amp;iframe=true&amp;def_id=20178e7fe943704fce821ca932530fa8&amp;term_occur=1&amp;term_src=Title:24:Subtitle:B:Chapter:V:Subchapter:C:Part:576:Subpart:F:576.500" TargetMode="External"/><Relationship Id="rId34" Type="http://schemas.openxmlformats.org/officeDocument/2006/relationships/hyperlink" Target="https://www.law.cornell.edu/definitions/index.php?width=840&amp;height=800&amp;iframe=true&amp;def_id=9b056be2cc6ac3d748ddcd834830c985&amp;term_occur=11&amp;term_src=Title:24:Subtitle:B:Chapter:V:Subchapter:C:Part:576:Subpart:F:576.500" TargetMode="External"/><Relationship Id="rId42" Type="http://schemas.openxmlformats.org/officeDocument/2006/relationships/hyperlink" Target="https://www.law.cornell.edu/cfr/text/24/576.106" TargetMode="External"/><Relationship Id="rId47" Type="http://schemas.openxmlformats.org/officeDocument/2006/relationships/hyperlink" Target="https://www.law.cornell.edu/definitions/index.php?width=840&amp;height=800&amp;iframe=true&amp;def_id=d3db88fefc98484b7514761bbdf195b8&amp;term_occur=1&amp;term_src=Title:24:Subtitle:B:Chapter:V:Subchapter:C:Part:576:Subpart:F:576.500" TargetMode="External"/><Relationship Id="rId50" Type="http://schemas.openxmlformats.org/officeDocument/2006/relationships/hyperlink" Target="https://www.law.cornell.edu/cfr/text/24/576.403" TargetMode="External"/><Relationship Id="rId55" Type="http://schemas.openxmlformats.org/officeDocument/2006/relationships/hyperlink" Target="https://www.law.cornell.edu/definitions/index.php?width=840&amp;height=800&amp;iframe=true&amp;def_id=20178e7fe943704fce821ca932530fa8&amp;term_occur=8&amp;term_src=Title:24:Subtitle:B:Chapter:V:Subchapter:C:Part:576:Subpart:F:576.500" TargetMode="External"/><Relationship Id="rId63" Type="http://schemas.openxmlformats.org/officeDocument/2006/relationships/hyperlink" Target="https://www.law.cornell.edu/definitions/index.php?width=840&amp;height=800&amp;iframe=true&amp;def_id=8b119440f6da329bf199309ca1cfb333&amp;term_occur=24&amp;term_src=Title:24:Subtitle:B:Chapter:V:Subchapter:C:Part:576:Subpart:F:576.500" TargetMode="External"/><Relationship Id="rId68" Type="http://schemas.openxmlformats.org/officeDocument/2006/relationships/hyperlink" Target="https://www.law.cornell.edu/definitions/index.php?width=840&amp;height=800&amp;iframe=true&amp;def_id=0836bd4baddc24eaf443124dd532b818&amp;term_occur=15&amp;term_src=Title:24:Subtitle:B:Chapter:V:Subchapter:C:Part:576:Subpart:F:576.500" TargetMode="External"/><Relationship Id="rId76" Type="http://schemas.openxmlformats.org/officeDocument/2006/relationships/hyperlink" Target="https://www.law.cornell.edu/definitions/index.php?width=840&amp;height=800&amp;iframe=true&amp;def_id=8b119440f6da329bf199309ca1cfb333&amp;term_occur=27&amp;term_src=Title:24:Subtitle:B:Chapter:V:Subchapter:C:Part:576:Subpart:F:576.500" TargetMode="External"/><Relationship Id="rId84" Type="http://schemas.openxmlformats.org/officeDocument/2006/relationships/hyperlink" Target="https://www.law.cornell.edu/definitions/index.php?width=840&amp;height=800&amp;iframe=true&amp;def_id=5a6ef5d70a0fbdd376ca4ec4f8741ef5&amp;term_occur=1&amp;term_src=Title:24:Subtitle:B:Chapter:V:Subchapter:C:Part:576:Subpart:F:576.500" TargetMode="External"/><Relationship Id="rId89" Type="http://schemas.openxmlformats.org/officeDocument/2006/relationships/hyperlink" Target="http://www.ecfr.gov/cgi-bin/text-idx?c=ecfr&amp;amp;tpl=%2Findex.tpl" TargetMode="External"/><Relationship Id="rId7" Type="http://schemas.openxmlformats.org/officeDocument/2006/relationships/endnotes" Target="endnotes.xml"/><Relationship Id="rId71" Type="http://schemas.openxmlformats.org/officeDocument/2006/relationships/hyperlink" Target="https://www.law.cornell.edu/cfr/text/24/576.407"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w.cornell.edu/cfr/text/2/part-200." TargetMode="External"/><Relationship Id="rId29" Type="http://schemas.openxmlformats.org/officeDocument/2006/relationships/hyperlink" Target="https://www.law.cornell.edu/definitions/index.php?width=840&amp;height=800&amp;iframe=true&amp;def_id=9b056be2cc6ac3d748ddcd834830c985&amp;term_occur=8&amp;term_src=Title:24:Subtitle:B:Chapter:V:Subchapter:C:Part:576:Subpart:F:576.500" TargetMode="External"/><Relationship Id="rId11" Type="http://schemas.openxmlformats.org/officeDocument/2006/relationships/image" Target="media/image2.gif"/><Relationship Id="rId24" Type="http://schemas.openxmlformats.org/officeDocument/2006/relationships/hyperlink" Target="https://www.law.cornell.edu/definitions/index.php?width=840&amp;height=800&amp;iframe=true&amp;def_id=00493baa4d131565152a97061a1257dc&amp;term_occur=2&amp;term_src=Title:24:Subtitle:B:Chapter:V:Subchapter:C:Part:576:Subpart:F:576.500" TargetMode="External"/><Relationship Id="rId32" Type="http://schemas.openxmlformats.org/officeDocument/2006/relationships/hyperlink" Target="https://www.law.cornell.edu/definitions/index.php?width=840&amp;height=800&amp;iframe=true&amp;def_id=9b056be2cc6ac3d748ddcd834830c985&amp;term_occur=9&amp;term_src=Title:24:Subtitle:B:Chapter:V:Subchapter:C:Part:576:Subpart:F:576.500" TargetMode="External"/><Relationship Id="rId37" Type="http://schemas.openxmlformats.org/officeDocument/2006/relationships/hyperlink" Target="https://www.law.cornell.edu/definitions/index.php?width=840&amp;height=800&amp;iframe=true&amp;def_id=9b056be2cc6ac3d748ddcd834830c985&amp;term_occur=13&amp;term_src=Title:24:Subtitle:B:Chapter:V:Subchapter:C:Part:576:Subpart:F:576.500" TargetMode="External"/><Relationship Id="rId40" Type="http://schemas.openxmlformats.org/officeDocument/2006/relationships/hyperlink" Target="https://www.law.cornell.edu/definitions/index.php?width=840&amp;height=800&amp;iframe=true&amp;def_id=9b056be2cc6ac3d748ddcd834830c985&amp;term_occur=16&amp;term_src=Title:24:Subtitle:B:Chapter:V:Subchapter:C:Part:576:Subpart:F:576.500" TargetMode="External"/><Relationship Id="rId45" Type="http://schemas.openxmlformats.org/officeDocument/2006/relationships/hyperlink" Target="https://www.law.cornell.edu/cfr/text/24/576.402" TargetMode="External"/><Relationship Id="rId53" Type="http://schemas.openxmlformats.org/officeDocument/2006/relationships/hyperlink" Target="https://www.law.cornell.edu/definitions/index.php?width=840&amp;height=800&amp;iframe=true&amp;def_id=8b119440f6da329bf199309ca1cfb333&amp;term_occur=17&amp;term_src=Title:24:Subtitle:B:Chapter:V:Subchapter:C:Part:576:Subpart:F:576.500" TargetMode="External"/><Relationship Id="rId58" Type="http://schemas.openxmlformats.org/officeDocument/2006/relationships/hyperlink" Target="https://www.law.cornell.edu/definitions/index.php?width=840&amp;height=800&amp;iframe=true&amp;def_id=8b119440f6da329bf199309ca1cfb333&amp;term_occur=21&amp;term_src=Title:24:Subtitle:B:Chapter:V:Subchapter:C:Part:576:Subpart:F:576.500" TargetMode="External"/><Relationship Id="rId66" Type="http://schemas.openxmlformats.org/officeDocument/2006/relationships/hyperlink" Target="https://www.law.cornell.edu/definitions/index.php?width=840&amp;height=800&amp;iframe=true&amp;def_id=0836bd4baddc24eaf443124dd532b818&amp;term_occur=14&amp;term_src=Title:24:Subtitle:B:Chapter:V:Subchapter:C:Part:576:Subpart:F:576.500" TargetMode="External"/><Relationship Id="rId74" Type="http://schemas.openxmlformats.org/officeDocument/2006/relationships/hyperlink" Target="https://www.law.cornell.edu/cfr/text/24/5.168" TargetMode="External"/><Relationship Id="rId79" Type="http://schemas.openxmlformats.org/officeDocument/2006/relationships/hyperlink" Target="https://www.law.cornell.edu/cfr/text/24/576.409" TargetMode="External"/><Relationship Id="rId87" Type="http://schemas.openxmlformats.org/officeDocument/2006/relationships/hyperlink" Target="http://www2.epa.gov/leadand" TargetMode="External"/><Relationship Id="rId5" Type="http://schemas.openxmlformats.org/officeDocument/2006/relationships/webSettings" Target="webSettings.xml"/><Relationship Id="rId61" Type="http://schemas.openxmlformats.org/officeDocument/2006/relationships/hyperlink" Target="https://www.law.cornell.edu/cfr/text/24/576.404" TargetMode="External"/><Relationship Id="rId82" Type="http://schemas.openxmlformats.org/officeDocument/2006/relationships/hyperlink" Target="https://www.law.cornell.edu/cfr/text/2/part-200" TargetMode="External"/><Relationship Id="rId90" Type="http://schemas.openxmlformats.org/officeDocument/2006/relationships/hyperlink" Target="https://www.hudexchange.infor/resource/4718/federal-register-notice-proposed-rule-violence-against-women-act-2013-vawa-2013/" TargetMode="External"/><Relationship Id="rId95" Type="http://schemas.openxmlformats.org/officeDocument/2006/relationships/theme" Target="theme/theme1.xml"/><Relationship Id="rId19" Type="http://schemas.openxmlformats.org/officeDocument/2006/relationships/hyperlink" Target="https://www.law.cornell.edu/cfr/text/24/576.2" TargetMode="External"/><Relationship Id="rId14" Type="http://schemas.openxmlformats.org/officeDocument/2006/relationships/hyperlink" Target="http://www.oepp.sc.gov/oeo/ESG%202012%20Handbook/HabitStandardsChecklist.doc" TargetMode="External"/><Relationship Id="rId22" Type="http://schemas.openxmlformats.org/officeDocument/2006/relationships/hyperlink" Target="https://www.law.cornell.edu/definitions/index.php?width=840&amp;height=800&amp;iframe=true&amp;def_id=79bc8839a57d0cd06e2deb1e579dbb9a&amp;term_occur=1&amp;term_src=Title:24:Subtitle:B:Chapter:V:Subchapter:C:Part:576:Subpart:F:576.500" TargetMode="External"/><Relationship Id="rId27" Type="http://schemas.openxmlformats.org/officeDocument/2006/relationships/hyperlink" Target="https://www.law.cornell.edu/definitions/index.php?width=840&amp;height=800&amp;iframe=true&amp;def_id=c66832b67f85a2e72bdc8dc2fc8ce0e3&amp;term_occur=2&amp;term_src=Title:24:Subtitle:B:Chapter:V:Subchapter:C:Part:576:Subpart:F:576.500" TargetMode="External"/><Relationship Id="rId30" Type="http://schemas.openxmlformats.org/officeDocument/2006/relationships/hyperlink" Target="https://www.law.cornell.edu/definitions/index.php?width=840&amp;height=800&amp;iframe=true&amp;def_id=8b119440f6da329bf199309ca1cfb333&amp;term_occur=12&amp;term_src=Title:24:Subtitle:B:Chapter:V:Subchapter:C:Part:576:Subpart:F:576.500" TargetMode="External"/><Relationship Id="rId35" Type="http://schemas.openxmlformats.org/officeDocument/2006/relationships/hyperlink" Target="https://www.law.cornell.edu/definitions/index.php?width=840&amp;height=800&amp;iframe=true&amp;def_id=9b056be2cc6ac3d748ddcd834830c985&amp;term_occur=12&amp;term_src=Title:24:Subtitle:B:Chapter:V:Subchapter:C:Part:576:Subpart:F:576.500" TargetMode="External"/><Relationship Id="rId43" Type="http://schemas.openxmlformats.org/officeDocument/2006/relationships/hyperlink" Target="https://www.law.cornell.edu/cfr/text/24/576.401" TargetMode="External"/><Relationship Id="rId48" Type="http://schemas.openxmlformats.org/officeDocument/2006/relationships/hyperlink" Target="https://www.law.cornell.edu/definitions/index.php?width=840&amp;height=800&amp;iframe=true&amp;def_id=84805afc6cc15d8f8e229094bbb52534&amp;term_occur=1&amp;term_src=Title:24:Subtitle:B:Chapter:V:Subchapter:C:Part:576:Subpart:F:576.500" TargetMode="External"/><Relationship Id="rId56" Type="http://schemas.openxmlformats.org/officeDocument/2006/relationships/hyperlink" Target="https://www.law.cornell.edu/definitions/index.php?width=840&amp;height=800&amp;iframe=true&amp;def_id=8b119440f6da329bf199309ca1cfb333&amp;term_occur=20&amp;term_src=Title:24:Subtitle:B:Chapter:V:Subchapter:C:Part:576:Subpart:F:576.500" TargetMode="External"/><Relationship Id="rId64" Type="http://schemas.openxmlformats.org/officeDocument/2006/relationships/hyperlink" Target="https://www.law.cornell.edu/definitions/index.php?width=840&amp;height=800&amp;iframe=true&amp;def_id=8a2903afec40afebcdb6176134d13480&amp;term_occur=36&amp;term_src=Title:24:Subtitle:B:Chapter:V:Subchapter:C:Part:576:Subpart:F:576.500" TargetMode="External"/><Relationship Id="rId69" Type="http://schemas.openxmlformats.org/officeDocument/2006/relationships/hyperlink" Target="https://www.law.cornell.edu/cfr/text/24/576.407" TargetMode="External"/><Relationship Id="rId77" Type="http://schemas.openxmlformats.org/officeDocument/2006/relationships/hyperlink" Target="https://www.law.cornell.edu/cfr/text/2/part-200." TargetMode="External"/><Relationship Id="rId8" Type="http://schemas.openxmlformats.org/officeDocument/2006/relationships/image" Target="media/image1.png"/><Relationship Id="rId51" Type="http://schemas.openxmlformats.org/officeDocument/2006/relationships/hyperlink" Target="https://www.law.cornell.edu/definitions/index.php?width=840&amp;height=800&amp;iframe=true&amp;def_id=8b119440f6da329bf199309ca1cfb333&amp;term_occur=16&amp;term_src=Title:24:Subtitle:B:Chapter:V:Subchapter:C:Part:576:Subpart:F:576.500" TargetMode="External"/><Relationship Id="rId72" Type="http://schemas.openxmlformats.org/officeDocument/2006/relationships/hyperlink" Target="https://www.law.cornell.edu/cfr/text/24/576.407" TargetMode="External"/><Relationship Id="rId80" Type="http://schemas.openxmlformats.org/officeDocument/2006/relationships/hyperlink" Target="https://www.law.cornell.edu/cfr/text/24/576.101" TargetMode="External"/><Relationship Id="rId85" Type="http://schemas.openxmlformats.org/officeDocument/2006/relationships/hyperlink" Target="Https://www.hudexchange.info/esg/"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huduser.gov/portal/datasets" TargetMode="External"/><Relationship Id="rId17" Type="http://schemas.openxmlformats.org/officeDocument/2006/relationships/hyperlink" Target="https://www.law.cornell.edu/definitions/index.php?width=840&amp;height=800&amp;iframe=true&amp;def_id=8b119440f6da329bf199309ca1cfb333&amp;term_occur=4&amp;term_src=Title:24:Subtitle:B:Chapter:V:Subchapter:C:Part:576:Subpart:F:576.500" TargetMode="External"/><Relationship Id="rId25" Type="http://schemas.openxmlformats.org/officeDocument/2006/relationships/hyperlink" Target="https://www.law.cornell.edu/definitions/index.php?width=840&amp;height=800&amp;iframe=true&amp;def_id=00493baa4d131565152a97061a1257dc&amp;term_occur=3&amp;term_src=Title:24:Subtitle:B:Chapter:V:Subchapter:C:Part:576:Subpart:F:576.500" TargetMode="External"/><Relationship Id="rId33" Type="http://schemas.openxmlformats.org/officeDocument/2006/relationships/hyperlink" Target="https://www.law.cornell.edu/definitions/index.php?width=840&amp;height=800&amp;iframe=true&amp;def_id=9b056be2cc6ac3d748ddcd834830c985&amp;term_occur=10&amp;term_src=Title:24:Subtitle:B:Chapter:V:Subchapter:C:Part:576:Subpart:F:576.500" TargetMode="External"/><Relationship Id="rId38" Type="http://schemas.openxmlformats.org/officeDocument/2006/relationships/hyperlink" Target="https://www.law.cornell.edu/definitions/index.php?width=840&amp;height=800&amp;iframe=true&amp;def_id=9b056be2cc6ac3d748ddcd834830c985&amp;term_occur=14&amp;term_src=Title:24:Subtitle:B:Chapter:V:Subchapter:C:Part:576:Subpart:F:576.500" TargetMode="External"/><Relationship Id="rId46" Type="http://schemas.openxmlformats.org/officeDocument/2006/relationships/hyperlink" Target="https://www.law.cornell.edu/definitions/index.php?width=840&amp;height=800&amp;iframe=true&amp;def_id=0836bd4baddc24eaf443124dd532b818&amp;term_occur=10&amp;term_src=Title:24:Subtitle:B:Chapter:V:Subchapter:C:Part:576:Subpart:F:576.500" TargetMode="External"/><Relationship Id="rId59" Type="http://schemas.openxmlformats.org/officeDocument/2006/relationships/hyperlink" Target="https://www.law.cornell.edu/definitions/index.php?width=840&amp;height=800&amp;iframe=true&amp;def_id=8b119440f6da329bf199309ca1cfb333&amp;term_occur=23&amp;term_src=Title:24:Subtitle:B:Chapter:V:Subchapter:C:Part:576:Subpart:F:576.500" TargetMode="External"/><Relationship Id="rId67" Type="http://schemas.openxmlformats.org/officeDocument/2006/relationships/hyperlink" Target="https://www.law.cornell.edu/cfr/text/24/576.406" TargetMode="External"/><Relationship Id="rId20" Type="http://schemas.openxmlformats.org/officeDocument/2006/relationships/hyperlink" Target="https://www.law.cornell.edu/definitions/index.php?width=840&amp;height=800&amp;iframe=true&amp;def_id=8a2903afec40afebcdb6176134d13480&amp;term_occur=2&amp;term_src=Title:24:Subtitle:B:Chapter:V:Subchapter:C:Part:576:Subpart:F:576.500" TargetMode="External"/><Relationship Id="rId41" Type="http://schemas.openxmlformats.org/officeDocument/2006/relationships/hyperlink" Target="https://www.law.cornell.edu/cfr/text/24/576.101" TargetMode="External"/><Relationship Id="rId54" Type="http://schemas.openxmlformats.org/officeDocument/2006/relationships/hyperlink" Target="https://www.law.cornell.edu/definitions/index.php?width=840&amp;height=800&amp;iframe=true&amp;def_id=0836bd4baddc24eaf443124dd532b818&amp;term_occur=11&amp;term_src=Title:24:Subtitle:B:Chapter:V:Subchapter:C:Part:576:Subpart:F:576.500" TargetMode="External"/><Relationship Id="rId62" Type="http://schemas.openxmlformats.org/officeDocument/2006/relationships/hyperlink" Target="https://www.law.cornell.edu/cfr/text/24/576.404" TargetMode="External"/><Relationship Id="rId70" Type="http://schemas.openxmlformats.org/officeDocument/2006/relationships/hyperlink" Target="https://www.law.cornell.edu/cfr/text/24/576.409" TargetMode="External"/><Relationship Id="rId75" Type="http://schemas.openxmlformats.org/officeDocument/2006/relationships/hyperlink" Target="https://www.law.cornell.edu/definitions/index.php?width=840&amp;height=800&amp;iframe=true&amp;def_id=8b119440f6da329bf199309ca1cfb333&amp;term_occur=28&amp;term_src=Title:24:Subtitle:B:Chapter:V:Subchapter:C:Part:576:Subpart:F:576.500" TargetMode="External"/><Relationship Id="rId83" Type="http://schemas.openxmlformats.org/officeDocument/2006/relationships/hyperlink" Target="https://www.law.cornell.edu/definitions/index.php?width=840&amp;height=800&amp;iframe=true&amp;def_id=0836bd4baddc24eaf443124dd532b818&amp;term_occur=17&amp;term_src=Title:24:Subtitle:B:Chapter:V:Subchapter:C:Part:576:Subpart:F:576.500" TargetMode="External"/><Relationship Id="rId88" Type="http://schemas.openxmlformats.org/officeDocument/2006/relationships/hyperlink" Target="http://portal.hud.gov/hudportal/documents/huddoc?id=DOC_11875.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8b119440f6da329bf199309ca1cfb333&amp;term_occur=1&amp;term_src=Title:24:Subtitle:B:Chapter:V:Subchapter:C:Part:576:Subpart:F:576.500" TargetMode="External"/><Relationship Id="rId23" Type="http://schemas.openxmlformats.org/officeDocument/2006/relationships/hyperlink" Target="https://www.law.cornell.edu/definitions/index.php?width=840&amp;height=800&amp;iframe=true&amp;def_id=00493baa4d131565152a97061a1257dc&amp;term_occur=1&amp;term_src=Title:24:Subtitle:B:Chapter:V:Subchapter:C:Part:576:Subpart:F:576.500" TargetMode="External"/><Relationship Id="rId28" Type="http://schemas.openxmlformats.org/officeDocument/2006/relationships/hyperlink" Target="https://www.law.cornell.edu/definitions/index.php?width=840&amp;height=800&amp;iframe=true&amp;def_id=0836bd4baddc24eaf443124dd532b818&amp;term_occur=8&amp;term_src=Title:24:Subtitle:B:Chapter:V:Subchapter:C:Part:576:Subpart:F:576.500" TargetMode="External"/><Relationship Id="rId36" Type="http://schemas.openxmlformats.org/officeDocument/2006/relationships/hyperlink" Target="https://www.law.cornell.edu/definitions/index.php?width=840&amp;height=800&amp;iframe=true&amp;def_id=8a2903afec40afebcdb6176134d13480&amp;term_occur=34&amp;term_src=Title:24:Subtitle:B:Chapter:V:Subchapter:C:Part:576:Subpart:F:576.500" TargetMode="External"/><Relationship Id="rId49" Type="http://schemas.openxmlformats.org/officeDocument/2006/relationships/hyperlink" Target="https://www.law.cornell.edu/definitions/index.php?width=840&amp;height=800&amp;iframe=true&amp;def_id=9b424e3b03d661996827970fcc0ab23b&amp;term_occur=9&amp;term_src=Title:24:Subtitle:B:Chapter:V:Subchapter:C:Part:576:Subpart:F:576.500" TargetMode="External"/><Relationship Id="rId57" Type="http://schemas.openxmlformats.org/officeDocument/2006/relationships/hyperlink" Target="https://www.law.cornell.edu/definitions/index.php?width=840&amp;height=800&amp;iframe=true&amp;def_id=00493baa4d131565152a97061a1257dc&amp;term_occur=4&amp;term_src=Title:24:Subtitle:B:Chapter:V:Subchapter:C:Part:576:Subpart:F:576.500" TargetMode="External"/><Relationship Id="rId10" Type="http://schemas.openxmlformats.org/officeDocument/2006/relationships/hyperlink" Target="http://www.hud.gov/cpd/homeless.html" TargetMode="External"/><Relationship Id="rId31" Type="http://schemas.openxmlformats.org/officeDocument/2006/relationships/hyperlink" Target="https://www.law.cornell.edu/definitions/index.php?width=840&amp;height=800&amp;iframe=true&amp;def_id=0836bd4baddc24eaf443124dd532b818&amp;term_occur=9&amp;term_src=Title:24:Subtitle:B:Chapter:V:Subchapter:C:Part:576:Subpart:F:576.500" TargetMode="External"/><Relationship Id="rId44" Type="http://schemas.openxmlformats.org/officeDocument/2006/relationships/hyperlink" Target="https://www.law.cornell.edu/cfr/text/24/576.401" TargetMode="External"/><Relationship Id="rId52" Type="http://schemas.openxmlformats.org/officeDocument/2006/relationships/hyperlink" Target="https://www.law.cornell.edu/definitions/index.php?width=840&amp;height=800&amp;iframe=true&amp;def_id=8b119440f6da329bf199309ca1cfb333&amp;term_occur=18&amp;term_src=Title:24:Subtitle:B:Chapter:V:Subchapter:C:Part:576:Subpart:F:576.500" TargetMode="External"/><Relationship Id="rId60" Type="http://schemas.openxmlformats.org/officeDocument/2006/relationships/hyperlink" Target="https://www.law.cornell.edu/definitions/index.php?width=840&amp;height=800&amp;iframe=true&amp;def_id=0836bd4baddc24eaf443124dd532b818&amp;term_occur=13&amp;term_src=Title:24:Subtitle:B:Chapter:V:Subchapter:C:Part:576:Subpart:F:576.500" TargetMode="External"/><Relationship Id="rId65" Type="http://schemas.openxmlformats.org/officeDocument/2006/relationships/hyperlink" Target="https://www.law.cornell.edu/cfr/text/24/576.405" TargetMode="External"/><Relationship Id="rId73" Type="http://schemas.openxmlformats.org/officeDocument/2006/relationships/hyperlink" Target="https://www.law.cornell.edu/definitions/index.php?width=840&amp;height=800&amp;iframe=true&amp;def_id=9b056be2cc6ac3d748ddcd834830c985&amp;term_occur=17&amp;term_src=Title:24:Subtitle:B:Chapter:V:Subchapter:C:Part:576:Subpart:F:576.500" TargetMode="External"/><Relationship Id="rId78" Type="http://schemas.openxmlformats.org/officeDocument/2006/relationships/hyperlink" Target="https://www.law.cornell.edu/cfr/text/24/part-87." TargetMode="External"/><Relationship Id="rId81" Type="http://schemas.openxmlformats.org/officeDocument/2006/relationships/hyperlink" Target="https://www.law.cornell.edu/cfr/text/2/200.302" TargetMode="External"/><Relationship Id="rId86" Type="http://schemas.openxmlformats.org/officeDocument/2006/relationships/hyperlink" Target="https://www.huduser.gov/portal/datasets/fmr.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hcd.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4A3C-2E79-46FC-873E-20EB400C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62</Pages>
  <Words>24976</Words>
  <Characters>142369</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HPRP Eligibility Determination and Documentation Guidance</vt:lpstr>
    </vt:vector>
  </TitlesOfParts>
  <Company/>
  <LinksUpToDate>false</LinksUpToDate>
  <CharactersWithSpaces>167011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Eligibility Determination and Documentation Guidance</dc:title>
  <dc:creator>HUD</dc:creator>
  <cp:lastModifiedBy>Witcher, Pheamo (DOA)</cp:lastModifiedBy>
  <cp:revision>8</cp:revision>
  <cp:lastPrinted>2018-02-28T20:29:00Z</cp:lastPrinted>
  <dcterms:created xsi:type="dcterms:W3CDTF">2017-12-26T19:34:00Z</dcterms:created>
  <dcterms:modified xsi:type="dcterms:W3CDTF">2018-03-02T15:23:00Z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2011-08-18T00:00:00Z</vt:filetime>
  </property>
  <property fmtid="{D5CDD505-2E9C-101B-9397-08002B2CF9AE}" pid="3" name="Creator">
    <vt:lpwstr>Acrobat PDFMaker 9.1 for Word</vt:lpwstr>
  </property>
  <property fmtid="{D5CDD505-2E9C-101B-9397-08002B2CF9AE}" pid="4" name="LastSaved">
    <vt:filetime>2016-12-05T00:00:00Z</vt:filetime>
  </property>
</Properties>
</file>